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8C39A" w14:textId="25413BF3" w:rsidR="000F0D2A" w:rsidRDefault="00E77109" w:rsidP="000F0D2A">
      <w:pPr>
        <w:autoSpaceDE w:val="0"/>
        <w:autoSpaceDN w:val="0"/>
        <w:adjustRightInd w:val="0"/>
        <w:jc w:val="center"/>
        <w:rPr>
          <w:b/>
          <w:bCs/>
          <w:color w:val="000000"/>
          <w:sz w:val="32"/>
          <w:szCs w:val="32"/>
        </w:rPr>
      </w:pPr>
      <w:bookmarkStart w:id="0" w:name="OLE_LINK2"/>
      <w:r>
        <w:rPr>
          <w:b/>
          <w:bCs/>
          <w:noProof/>
          <w:color w:val="000000"/>
          <w:sz w:val="32"/>
          <w:szCs w:val="32"/>
        </w:rPr>
        <mc:AlternateContent>
          <mc:Choice Requires="wps">
            <w:drawing>
              <wp:anchor distT="0" distB="0" distL="114300" distR="114300" simplePos="0" relativeHeight="251660288" behindDoc="0" locked="0" layoutInCell="1" allowOverlap="1" wp14:anchorId="0C480EA3" wp14:editId="624FAA32">
                <wp:simplePos x="0" y="0"/>
                <wp:positionH relativeFrom="column">
                  <wp:posOffset>2057400</wp:posOffset>
                </wp:positionH>
                <wp:positionV relativeFrom="paragraph">
                  <wp:posOffset>3685540</wp:posOffset>
                </wp:positionV>
                <wp:extent cx="3366770" cy="153606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153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0FAB7" w14:textId="77777777" w:rsidR="00DD418B" w:rsidRPr="000F0D2A" w:rsidRDefault="00DD418B" w:rsidP="000F0D2A">
                            <w:pPr>
                              <w:shd w:val="clear" w:color="auto" w:fill="2A5400"/>
                              <w:rPr>
                                <w:rFonts w:ascii="Arial" w:hAnsi="Arial" w:cs="Arial"/>
                                <w:b/>
                                <w:color w:val="FFFFFF" w:themeColor="background1"/>
                                <w:sz w:val="28"/>
                                <w:szCs w:val="28"/>
                              </w:rPr>
                            </w:pPr>
                            <w:r w:rsidRPr="000F0D2A">
                              <w:rPr>
                                <w:rFonts w:ascii="Arial" w:hAnsi="Arial" w:cs="Arial"/>
                                <w:b/>
                                <w:color w:val="FFFFFF" w:themeColor="background1"/>
                                <w:sz w:val="28"/>
                                <w:szCs w:val="28"/>
                              </w:rPr>
                              <w:t>Revurdering af miljøgodkendelse</w:t>
                            </w:r>
                          </w:p>
                          <w:p w14:paraId="1F6F1998" w14:textId="77777777" w:rsidR="00DD418B" w:rsidRPr="000F0D2A" w:rsidRDefault="00DD418B" w:rsidP="000F0D2A">
                            <w:pPr>
                              <w:spacing w:after="120"/>
                              <w:rPr>
                                <w:rFonts w:ascii="Arial" w:hAnsi="Arial" w:cs="Arial"/>
                                <w:b/>
                                <w:color w:val="993300"/>
                                <w:sz w:val="36"/>
                                <w:szCs w:val="36"/>
                              </w:rPr>
                            </w:pPr>
                            <w:r w:rsidRPr="000F0D2A">
                              <w:rPr>
                                <w:rFonts w:ascii="Arial" w:hAnsi="Arial" w:cs="Arial"/>
                                <w:b/>
                                <w:color w:val="993300"/>
                                <w:sz w:val="36"/>
                                <w:szCs w:val="36"/>
                              </w:rPr>
                              <w:t>Skårhøjgård</w:t>
                            </w:r>
                          </w:p>
                          <w:p w14:paraId="0435B144" w14:textId="77777777" w:rsidR="00DD418B" w:rsidRPr="000F0D2A" w:rsidRDefault="00DD418B" w:rsidP="000F0D2A">
                            <w:pPr>
                              <w:spacing w:after="120"/>
                              <w:rPr>
                                <w:rFonts w:ascii="Arial" w:hAnsi="Arial" w:cs="Arial"/>
                                <w:b/>
                                <w:color w:val="993300"/>
                                <w:sz w:val="34"/>
                                <w:szCs w:val="34"/>
                              </w:rPr>
                            </w:pPr>
                            <w:r w:rsidRPr="000F0D2A">
                              <w:rPr>
                                <w:rFonts w:ascii="Arial" w:hAnsi="Arial" w:cs="Arial"/>
                                <w:b/>
                                <w:color w:val="993300"/>
                                <w:sz w:val="34"/>
                                <w:szCs w:val="34"/>
                              </w:rPr>
                              <w:t>Oppelstrupvej 85, 9260 Gistrup</w:t>
                            </w:r>
                          </w:p>
                          <w:p w14:paraId="1ADE3767" w14:textId="77777777" w:rsidR="00DD418B" w:rsidRPr="000F0D2A" w:rsidRDefault="00DD418B" w:rsidP="000F0D2A">
                            <w:pPr>
                              <w:spacing w:after="120"/>
                              <w:rPr>
                                <w:rFonts w:ascii="Arial" w:hAnsi="Arial" w:cs="Arial"/>
                                <w:b/>
                                <w:color w:val="993300"/>
                                <w:sz w:val="34"/>
                                <w:szCs w:val="34"/>
                              </w:rPr>
                            </w:pPr>
                            <w:r w:rsidRPr="000F0D2A">
                              <w:rPr>
                                <w:rFonts w:ascii="Arial" w:hAnsi="Arial" w:cs="Arial"/>
                                <w:b/>
                                <w:color w:val="993300"/>
                                <w:sz w:val="34"/>
                                <w:szCs w:val="34"/>
                              </w:rPr>
                              <w:t>v/Ole Skårhøj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80EA3" id="_x0000_t202" coordsize="21600,21600" o:spt="202" path="m,l,21600r21600,l21600,xe">
                <v:stroke joinstyle="miter"/>
                <v:path gradientshapeok="t" o:connecttype="rect"/>
              </v:shapetype>
              <v:shape id="Text Box 2" o:spid="_x0000_s1026" type="#_x0000_t202" style="position:absolute;left:0;text-align:left;margin-left:162pt;margin-top:290.2pt;width:265.1pt;height:1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" filled="f" stroked="f">
                <v:textbox>
                  <w:txbxContent>
                    <w:p w14:paraId="4D10FAB7" w14:textId="77777777" w:rsidR="00DD418B" w:rsidRPr="000F0D2A" w:rsidRDefault="00DD418B" w:rsidP="000F0D2A">
                      <w:pPr>
                        <w:shd w:val="clear" w:color="auto" w:fill="2A5400"/>
                        <w:rPr>
                          <w:rFonts w:ascii="Arial" w:hAnsi="Arial" w:cs="Arial"/>
                          <w:b/>
                          <w:color w:val="FFFFFF" w:themeColor="background1"/>
                          <w:sz w:val="28"/>
                          <w:szCs w:val="28"/>
                        </w:rPr>
                      </w:pPr>
                      <w:r w:rsidRPr="000F0D2A">
                        <w:rPr>
                          <w:rFonts w:ascii="Arial" w:hAnsi="Arial" w:cs="Arial"/>
                          <w:b/>
                          <w:color w:val="FFFFFF" w:themeColor="background1"/>
                          <w:sz w:val="28"/>
                          <w:szCs w:val="28"/>
                        </w:rPr>
                        <w:t>Revurdering af miljøgodkendelse</w:t>
                      </w:r>
                    </w:p>
                    <w:p w14:paraId="1F6F1998" w14:textId="77777777" w:rsidR="00DD418B" w:rsidRPr="000F0D2A" w:rsidRDefault="00DD418B" w:rsidP="000F0D2A">
                      <w:pPr>
                        <w:spacing w:after="120"/>
                        <w:rPr>
                          <w:rFonts w:ascii="Arial" w:hAnsi="Arial" w:cs="Arial"/>
                          <w:b/>
                          <w:color w:val="993300"/>
                          <w:sz w:val="36"/>
                          <w:szCs w:val="36"/>
                        </w:rPr>
                      </w:pPr>
                      <w:r w:rsidRPr="000F0D2A">
                        <w:rPr>
                          <w:rFonts w:ascii="Arial" w:hAnsi="Arial" w:cs="Arial"/>
                          <w:b/>
                          <w:color w:val="993300"/>
                          <w:sz w:val="36"/>
                          <w:szCs w:val="36"/>
                        </w:rPr>
                        <w:t>Skårhøjgård</w:t>
                      </w:r>
                    </w:p>
                    <w:p w14:paraId="0435B144" w14:textId="77777777" w:rsidR="00DD418B" w:rsidRPr="000F0D2A" w:rsidRDefault="00DD418B" w:rsidP="000F0D2A">
                      <w:pPr>
                        <w:spacing w:after="120"/>
                        <w:rPr>
                          <w:rFonts w:ascii="Arial" w:hAnsi="Arial" w:cs="Arial"/>
                          <w:b/>
                          <w:color w:val="993300"/>
                          <w:sz w:val="34"/>
                          <w:szCs w:val="34"/>
                        </w:rPr>
                      </w:pPr>
                      <w:r w:rsidRPr="000F0D2A">
                        <w:rPr>
                          <w:rFonts w:ascii="Arial" w:hAnsi="Arial" w:cs="Arial"/>
                          <w:b/>
                          <w:color w:val="993300"/>
                          <w:sz w:val="34"/>
                          <w:szCs w:val="34"/>
                        </w:rPr>
                        <w:t>Oppelstrupvej 85, 9260 Gistrup</w:t>
                      </w:r>
                    </w:p>
                    <w:p w14:paraId="1ADE3767" w14:textId="77777777" w:rsidR="00DD418B" w:rsidRPr="000F0D2A" w:rsidRDefault="00DD418B" w:rsidP="000F0D2A">
                      <w:pPr>
                        <w:spacing w:after="120"/>
                        <w:rPr>
                          <w:rFonts w:ascii="Arial" w:hAnsi="Arial" w:cs="Arial"/>
                          <w:b/>
                          <w:color w:val="993300"/>
                          <w:sz w:val="34"/>
                          <w:szCs w:val="34"/>
                        </w:rPr>
                      </w:pPr>
                      <w:r w:rsidRPr="000F0D2A">
                        <w:rPr>
                          <w:rFonts w:ascii="Arial" w:hAnsi="Arial" w:cs="Arial"/>
                          <w:b/>
                          <w:color w:val="993300"/>
                          <w:sz w:val="34"/>
                          <w:szCs w:val="34"/>
                        </w:rPr>
                        <w:t>v/Ole Skårhøj</w:t>
                      </w:r>
                    </w:p>
                  </w:txbxContent>
                </v:textbox>
              </v:shape>
            </w:pict>
          </mc:Fallback>
        </mc:AlternateContent>
      </w:r>
      <w:r w:rsidR="000F0D2A">
        <w:rPr>
          <w:b/>
          <w:bCs/>
          <w:noProof/>
          <w:color w:val="000000"/>
          <w:sz w:val="32"/>
          <w:szCs w:val="32"/>
          <w:lang w:eastAsia="da-DK" w:bidi="ar-SA"/>
        </w:rPr>
        <w:drawing>
          <wp:inline distT="0" distB="0" distL="0" distR="0" wp14:anchorId="43662A2D" wp14:editId="416CEB92">
            <wp:extent cx="5610225" cy="6448425"/>
            <wp:effectExtent l="19050" t="0" r="9525" b="0"/>
            <wp:docPr id="2" name="Billede 1" descr="forside_miljøgodkend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side_miljøgodkendelse"/>
                    <pic:cNvPicPr>
                      <a:picLocks noChangeAspect="1" noChangeArrowheads="1"/>
                    </pic:cNvPicPr>
                  </pic:nvPicPr>
                  <pic:blipFill>
                    <a:blip r:embed="rId8" cstate="print"/>
                    <a:srcRect t="5251" b="13545"/>
                    <a:stretch>
                      <a:fillRect/>
                    </a:stretch>
                  </pic:blipFill>
                  <pic:spPr bwMode="auto">
                    <a:xfrm>
                      <a:off x="0" y="0"/>
                      <a:ext cx="5610225" cy="6448425"/>
                    </a:xfrm>
                    <a:prstGeom prst="rect">
                      <a:avLst/>
                    </a:prstGeom>
                    <a:noFill/>
                    <a:ln w="9525">
                      <a:noFill/>
                      <a:miter lim="800000"/>
                      <a:headEnd/>
                      <a:tailEnd/>
                    </a:ln>
                  </pic:spPr>
                </pic:pic>
              </a:graphicData>
            </a:graphic>
          </wp:inline>
        </w:drawing>
      </w:r>
    </w:p>
    <w:p w14:paraId="1804AC36" w14:textId="77777777" w:rsidR="000F0D2A" w:rsidRDefault="000F0D2A" w:rsidP="000F0D2A">
      <w:pPr>
        <w:autoSpaceDE w:val="0"/>
        <w:autoSpaceDN w:val="0"/>
        <w:adjustRightInd w:val="0"/>
        <w:rPr>
          <w:color w:val="000000"/>
        </w:rPr>
      </w:pPr>
    </w:p>
    <w:p w14:paraId="064F4F1D" w14:textId="77777777" w:rsidR="000F0D2A" w:rsidRDefault="000F0D2A">
      <w:pPr>
        <w:spacing w:line="276" w:lineRule="auto"/>
        <w:rPr>
          <w:rFonts w:ascii="Arial" w:hAnsi="Arial" w:cs="Arial"/>
          <w:sz w:val="22"/>
          <w:szCs w:val="22"/>
        </w:rPr>
      </w:pPr>
      <w:r>
        <w:rPr>
          <w:rFonts w:ascii="Arial" w:hAnsi="Arial" w:cs="Arial"/>
          <w:sz w:val="22"/>
          <w:szCs w:val="22"/>
        </w:rPr>
        <w:br w:type="page"/>
      </w:r>
    </w:p>
    <w:p w14:paraId="2B9AC78E" w14:textId="77777777" w:rsidR="00B4503A" w:rsidRPr="0022215B" w:rsidRDefault="00B4503A" w:rsidP="0022215B">
      <w:pPr>
        <w:tabs>
          <w:tab w:val="left" w:pos="540"/>
          <w:tab w:val="left" w:pos="900"/>
        </w:tabs>
        <w:spacing w:after="0"/>
        <w:rPr>
          <w:rFonts w:ascii="Arial" w:hAnsi="Arial" w:cs="Arial"/>
          <w:color w:val="3366FF"/>
          <w:sz w:val="22"/>
          <w:szCs w:val="22"/>
        </w:rPr>
      </w:pPr>
      <w:r w:rsidRPr="0022215B">
        <w:rPr>
          <w:rFonts w:ascii="Arial" w:hAnsi="Arial" w:cs="Arial"/>
          <w:sz w:val="22"/>
          <w:szCs w:val="22"/>
        </w:rPr>
        <w:lastRenderedPageBreak/>
        <w:t xml:space="preserve">Dato for </w:t>
      </w:r>
      <w:r w:rsidR="0022215B" w:rsidRPr="0022215B">
        <w:rPr>
          <w:rFonts w:ascii="Arial" w:hAnsi="Arial" w:cs="Arial"/>
          <w:sz w:val="22"/>
          <w:szCs w:val="22"/>
        </w:rPr>
        <w:t xml:space="preserve">revurdering af </w:t>
      </w:r>
      <w:r w:rsidRPr="0022215B">
        <w:rPr>
          <w:rFonts w:ascii="Arial" w:hAnsi="Arial" w:cs="Arial"/>
          <w:sz w:val="22"/>
          <w:szCs w:val="22"/>
        </w:rPr>
        <w:t>godkendelsen:</w:t>
      </w:r>
      <w:r w:rsidRPr="0022215B">
        <w:rPr>
          <w:rFonts w:ascii="Arial" w:hAnsi="Arial" w:cs="Arial"/>
          <w:sz w:val="22"/>
          <w:szCs w:val="22"/>
        </w:rPr>
        <w:tab/>
      </w:r>
      <w:r w:rsidRPr="0022215B">
        <w:rPr>
          <w:rFonts w:ascii="Arial" w:hAnsi="Arial" w:cs="Arial"/>
          <w:sz w:val="22"/>
          <w:szCs w:val="22"/>
        </w:rPr>
        <w:tab/>
      </w:r>
      <w:r w:rsidR="005A6C9A">
        <w:rPr>
          <w:rFonts w:ascii="Arial" w:hAnsi="Arial" w:cs="Arial"/>
          <w:sz w:val="22"/>
          <w:szCs w:val="22"/>
        </w:rPr>
        <w:t>23. november 2015</w:t>
      </w:r>
    </w:p>
    <w:p w14:paraId="6BE65904" w14:textId="77777777" w:rsidR="0022215B" w:rsidRPr="0022215B" w:rsidRDefault="0022215B" w:rsidP="0022215B">
      <w:pPr>
        <w:tabs>
          <w:tab w:val="left" w:pos="540"/>
          <w:tab w:val="left" w:pos="900"/>
        </w:tabs>
        <w:spacing w:after="0"/>
        <w:rPr>
          <w:rFonts w:ascii="Arial" w:hAnsi="Arial" w:cs="Arial"/>
          <w:sz w:val="22"/>
          <w:szCs w:val="22"/>
        </w:rPr>
      </w:pPr>
    </w:p>
    <w:p w14:paraId="7EF1E4C3"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Husdyrbruget:</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00830392">
        <w:rPr>
          <w:rFonts w:ascii="Arial" w:hAnsi="Arial" w:cs="Arial"/>
          <w:sz w:val="22"/>
          <w:szCs w:val="22"/>
        </w:rPr>
        <w:t>Skårhøjgård</w:t>
      </w:r>
      <w:r w:rsidRPr="0022215B">
        <w:rPr>
          <w:rFonts w:ascii="Arial" w:hAnsi="Arial" w:cs="Arial"/>
          <w:color w:val="3366FF"/>
          <w:sz w:val="22"/>
          <w:szCs w:val="22"/>
        </w:rPr>
        <w:t xml:space="preserve"> </w:t>
      </w:r>
    </w:p>
    <w:p w14:paraId="20E205DA" w14:textId="77777777" w:rsidR="0022215B" w:rsidRPr="0022215B" w:rsidRDefault="0022215B" w:rsidP="0022215B">
      <w:pPr>
        <w:tabs>
          <w:tab w:val="left" w:pos="540"/>
          <w:tab w:val="left" w:pos="900"/>
        </w:tabs>
        <w:spacing w:after="0"/>
        <w:rPr>
          <w:rFonts w:ascii="Arial" w:hAnsi="Arial" w:cs="Arial"/>
          <w:sz w:val="22"/>
          <w:szCs w:val="22"/>
        </w:rPr>
      </w:pPr>
    </w:p>
    <w:p w14:paraId="1A073D29" w14:textId="77777777" w:rsidR="00B4503A" w:rsidRPr="0022215B" w:rsidRDefault="00B4503A" w:rsidP="0022215B">
      <w:pPr>
        <w:tabs>
          <w:tab w:val="left" w:pos="540"/>
          <w:tab w:val="left" w:pos="900"/>
        </w:tabs>
        <w:spacing w:after="0"/>
        <w:rPr>
          <w:rFonts w:ascii="Arial" w:hAnsi="Arial" w:cs="Arial"/>
          <w:color w:val="3366FF"/>
          <w:sz w:val="22"/>
          <w:szCs w:val="22"/>
        </w:rPr>
      </w:pPr>
      <w:r w:rsidRPr="0022215B">
        <w:rPr>
          <w:rFonts w:ascii="Arial" w:hAnsi="Arial" w:cs="Arial"/>
          <w:sz w:val="22"/>
          <w:szCs w:val="22"/>
        </w:rPr>
        <w:t>CHR-nr.</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00EE5D89">
        <w:rPr>
          <w:rFonts w:ascii="Arial" w:hAnsi="Arial" w:cs="Arial"/>
          <w:sz w:val="22"/>
          <w:szCs w:val="22"/>
        </w:rPr>
        <w:t>30824</w:t>
      </w:r>
      <w:r w:rsidRPr="0022215B">
        <w:rPr>
          <w:rFonts w:ascii="Arial" w:hAnsi="Arial" w:cs="Arial"/>
          <w:color w:val="0070C0"/>
          <w:sz w:val="22"/>
          <w:szCs w:val="22"/>
        </w:rPr>
        <w:t xml:space="preserve"> </w:t>
      </w:r>
    </w:p>
    <w:p w14:paraId="22C213E1" w14:textId="77777777" w:rsidR="0022215B" w:rsidRPr="0022215B" w:rsidRDefault="0022215B" w:rsidP="0022215B">
      <w:pPr>
        <w:tabs>
          <w:tab w:val="left" w:pos="540"/>
          <w:tab w:val="left" w:pos="900"/>
        </w:tabs>
        <w:spacing w:after="0"/>
        <w:rPr>
          <w:rFonts w:ascii="Arial" w:hAnsi="Arial" w:cs="Arial"/>
          <w:sz w:val="22"/>
          <w:szCs w:val="22"/>
        </w:rPr>
      </w:pPr>
    </w:p>
    <w:p w14:paraId="0A816B3E" w14:textId="77777777" w:rsidR="00B4503A" w:rsidRPr="0022215B" w:rsidRDefault="00B4503A" w:rsidP="0022215B">
      <w:pPr>
        <w:tabs>
          <w:tab w:val="left" w:pos="540"/>
          <w:tab w:val="left" w:pos="900"/>
        </w:tabs>
        <w:spacing w:after="0"/>
        <w:rPr>
          <w:rFonts w:ascii="Arial" w:hAnsi="Arial" w:cs="Arial"/>
          <w:color w:val="3366FF"/>
          <w:sz w:val="22"/>
          <w:szCs w:val="22"/>
        </w:rPr>
      </w:pPr>
      <w:r w:rsidRPr="0022215B">
        <w:rPr>
          <w:rFonts w:ascii="Arial" w:hAnsi="Arial" w:cs="Arial"/>
          <w:sz w:val="22"/>
          <w:szCs w:val="22"/>
        </w:rPr>
        <w:t>CVR-nr:</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00830392">
        <w:rPr>
          <w:rFonts w:ascii="Arial" w:hAnsi="Arial" w:cs="Arial"/>
          <w:sz w:val="22"/>
          <w:szCs w:val="22"/>
        </w:rPr>
        <w:t>84885312</w:t>
      </w:r>
    </w:p>
    <w:p w14:paraId="21FBEE76" w14:textId="77777777" w:rsidR="0022215B" w:rsidRPr="0022215B" w:rsidRDefault="0022215B" w:rsidP="0022215B">
      <w:pPr>
        <w:tabs>
          <w:tab w:val="left" w:pos="540"/>
          <w:tab w:val="left" w:pos="900"/>
        </w:tabs>
        <w:spacing w:after="0"/>
        <w:rPr>
          <w:rFonts w:ascii="Arial" w:hAnsi="Arial" w:cs="Arial"/>
          <w:sz w:val="22"/>
          <w:szCs w:val="22"/>
        </w:rPr>
      </w:pPr>
    </w:p>
    <w:p w14:paraId="58F7DC8A" w14:textId="77777777" w:rsidR="00B4503A" w:rsidRPr="0022215B" w:rsidRDefault="00B4503A" w:rsidP="0022215B">
      <w:pPr>
        <w:tabs>
          <w:tab w:val="left" w:pos="540"/>
          <w:tab w:val="left" w:pos="900"/>
        </w:tabs>
        <w:spacing w:after="0"/>
        <w:rPr>
          <w:rFonts w:ascii="Arial" w:hAnsi="Arial" w:cs="Arial"/>
          <w:color w:val="3366FF"/>
          <w:sz w:val="22"/>
          <w:szCs w:val="22"/>
        </w:rPr>
      </w:pPr>
      <w:r w:rsidRPr="0022215B">
        <w:rPr>
          <w:rFonts w:ascii="Arial" w:hAnsi="Arial" w:cs="Arial"/>
          <w:sz w:val="22"/>
          <w:szCs w:val="22"/>
        </w:rPr>
        <w:t>Matr. nr., ejerlav</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00EE5D89">
        <w:rPr>
          <w:rFonts w:ascii="Arial" w:hAnsi="Arial" w:cs="Arial"/>
          <w:sz w:val="22"/>
          <w:szCs w:val="22"/>
        </w:rPr>
        <w:t>4</w:t>
      </w:r>
      <w:r w:rsidR="00EE5D89" w:rsidRPr="0043739D">
        <w:rPr>
          <w:rFonts w:ascii="Arial" w:hAnsi="Arial" w:cs="Arial"/>
          <w:i/>
          <w:sz w:val="22"/>
          <w:szCs w:val="22"/>
        </w:rPr>
        <w:t>a</w:t>
      </w:r>
      <w:r w:rsidR="00EE5D89">
        <w:rPr>
          <w:rFonts w:ascii="Arial" w:hAnsi="Arial" w:cs="Arial"/>
          <w:sz w:val="22"/>
          <w:szCs w:val="22"/>
        </w:rPr>
        <w:t xml:space="preserve"> Oppelstrup By, Gunderup</w:t>
      </w:r>
      <w:r w:rsidR="00EE5D89" w:rsidRPr="00EE5D89">
        <w:rPr>
          <w:rFonts w:ascii="Arial" w:hAnsi="Arial" w:cs="Arial"/>
          <w:sz w:val="22"/>
          <w:szCs w:val="22"/>
        </w:rPr>
        <w:t xml:space="preserve"> </w:t>
      </w:r>
      <w:r w:rsidRPr="00EE5D89">
        <w:rPr>
          <w:rFonts w:ascii="Arial" w:hAnsi="Arial" w:cs="Arial"/>
          <w:sz w:val="22"/>
          <w:szCs w:val="22"/>
        </w:rPr>
        <w:t>m.fl</w:t>
      </w:r>
      <w:r w:rsidRPr="0022215B">
        <w:rPr>
          <w:rFonts w:ascii="Arial" w:hAnsi="Arial" w:cs="Arial"/>
          <w:sz w:val="22"/>
          <w:szCs w:val="22"/>
        </w:rPr>
        <w:t>.</w:t>
      </w:r>
    </w:p>
    <w:p w14:paraId="37D47266" w14:textId="77777777" w:rsidR="0022215B" w:rsidRPr="0022215B" w:rsidRDefault="0022215B" w:rsidP="0022215B">
      <w:pPr>
        <w:tabs>
          <w:tab w:val="left" w:pos="540"/>
          <w:tab w:val="left" w:pos="900"/>
        </w:tabs>
        <w:spacing w:after="0"/>
        <w:rPr>
          <w:rFonts w:ascii="Arial" w:hAnsi="Arial" w:cs="Arial"/>
          <w:sz w:val="22"/>
          <w:szCs w:val="22"/>
        </w:rPr>
      </w:pPr>
    </w:p>
    <w:p w14:paraId="6C358BD8" w14:textId="77777777" w:rsidR="00B4503A" w:rsidRPr="0022215B" w:rsidRDefault="00B4503A" w:rsidP="0022215B">
      <w:pPr>
        <w:tabs>
          <w:tab w:val="left" w:pos="540"/>
          <w:tab w:val="left" w:pos="900"/>
        </w:tabs>
        <w:spacing w:after="0"/>
        <w:rPr>
          <w:rFonts w:ascii="Arial" w:hAnsi="Arial" w:cs="Arial"/>
          <w:color w:val="0070C0"/>
          <w:sz w:val="22"/>
          <w:szCs w:val="22"/>
        </w:rPr>
      </w:pPr>
      <w:r w:rsidRPr="0022215B">
        <w:rPr>
          <w:rFonts w:ascii="Arial" w:hAnsi="Arial" w:cs="Arial"/>
          <w:sz w:val="22"/>
          <w:szCs w:val="22"/>
        </w:rPr>
        <w:t>Husdyrbrugets adresse:</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00830392">
        <w:rPr>
          <w:rFonts w:ascii="Arial" w:hAnsi="Arial" w:cs="Arial"/>
          <w:sz w:val="22"/>
          <w:szCs w:val="22"/>
        </w:rPr>
        <w:t>Oppelstrupvej 85, 9260 Gistrup</w:t>
      </w:r>
    </w:p>
    <w:p w14:paraId="5D42C0AC" w14:textId="77777777" w:rsidR="0022215B" w:rsidRPr="0022215B" w:rsidRDefault="0022215B" w:rsidP="0022215B">
      <w:pPr>
        <w:tabs>
          <w:tab w:val="left" w:pos="540"/>
          <w:tab w:val="left" w:pos="900"/>
        </w:tabs>
        <w:spacing w:after="0"/>
        <w:rPr>
          <w:rFonts w:ascii="Arial" w:hAnsi="Arial" w:cs="Arial"/>
          <w:sz w:val="22"/>
          <w:szCs w:val="22"/>
        </w:rPr>
      </w:pPr>
    </w:p>
    <w:p w14:paraId="64E67334" w14:textId="77777777" w:rsidR="00B4503A"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Ejer af husdyrbruget:</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00EE5D89">
        <w:rPr>
          <w:rFonts w:ascii="Arial" w:hAnsi="Arial" w:cs="Arial"/>
          <w:sz w:val="22"/>
          <w:szCs w:val="22"/>
        </w:rPr>
        <w:t>Ole Skårhøj</w:t>
      </w:r>
    </w:p>
    <w:p w14:paraId="77DE813B" w14:textId="77777777" w:rsidR="00EE5D89" w:rsidRPr="0022215B" w:rsidRDefault="00EE5D89" w:rsidP="0022215B">
      <w:pPr>
        <w:tabs>
          <w:tab w:val="left" w:pos="540"/>
          <w:tab w:val="left" w:pos="900"/>
        </w:tabs>
        <w:spacing w:after="0"/>
        <w:rPr>
          <w:rFonts w:ascii="Arial" w:hAnsi="Arial" w:cs="Arial"/>
          <w:color w:val="3366FF"/>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Oppelstrupvej 85, 9260 Gistrup</w:t>
      </w:r>
    </w:p>
    <w:p w14:paraId="2E10B17E" w14:textId="77777777" w:rsidR="0022215B" w:rsidRPr="0022215B" w:rsidRDefault="0022215B" w:rsidP="0022215B">
      <w:pPr>
        <w:tabs>
          <w:tab w:val="left" w:pos="540"/>
          <w:tab w:val="left" w:pos="900"/>
        </w:tabs>
        <w:spacing w:after="0"/>
        <w:rPr>
          <w:rFonts w:ascii="Arial" w:hAnsi="Arial" w:cs="Arial"/>
          <w:sz w:val="22"/>
          <w:szCs w:val="22"/>
        </w:rPr>
      </w:pPr>
    </w:p>
    <w:p w14:paraId="5175E864" w14:textId="77777777" w:rsidR="00B4503A" w:rsidRPr="0022215B" w:rsidRDefault="00B4503A" w:rsidP="0022215B">
      <w:pPr>
        <w:tabs>
          <w:tab w:val="left" w:pos="540"/>
          <w:tab w:val="left" w:pos="900"/>
        </w:tabs>
        <w:spacing w:after="0"/>
        <w:rPr>
          <w:rFonts w:ascii="Arial" w:hAnsi="Arial" w:cs="Arial"/>
          <w:color w:val="3366FF"/>
          <w:sz w:val="22"/>
          <w:szCs w:val="22"/>
        </w:rPr>
      </w:pPr>
      <w:r w:rsidRPr="0022215B">
        <w:rPr>
          <w:rFonts w:ascii="Arial" w:hAnsi="Arial" w:cs="Arial"/>
          <w:sz w:val="22"/>
          <w:szCs w:val="22"/>
        </w:rPr>
        <w:t>Ansøger:</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00EE5D89">
        <w:rPr>
          <w:rFonts w:ascii="Arial" w:hAnsi="Arial" w:cs="Arial"/>
          <w:sz w:val="22"/>
          <w:szCs w:val="22"/>
        </w:rPr>
        <w:t>samme</w:t>
      </w:r>
    </w:p>
    <w:p w14:paraId="33613851" w14:textId="77777777" w:rsidR="0022215B" w:rsidRPr="0022215B" w:rsidRDefault="0022215B" w:rsidP="0022215B">
      <w:pPr>
        <w:tabs>
          <w:tab w:val="left" w:pos="540"/>
          <w:tab w:val="left" w:pos="900"/>
        </w:tabs>
        <w:spacing w:after="0"/>
        <w:rPr>
          <w:rFonts w:ascii="Arial" w:hAnsi="Arial" w:cs="Arial"/>
          <w:sz w:val="22"/>
          <w:szCs w:val="22"/>
        </w:rPr>
      </w:pPr>
    </w:p>
    <w:p w14:paraId="33BA5C29"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Tilsynsmyndighed:</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 xml:space="preserve">Aalborg Kommune </w:t>
      </w:r>
    </w:p>
    <w:p w14:paraId="0F6E577B"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Miljø- og Energiforvaltningen</w:t>
      </w:r>
    </w:p>
    <w:p w14:paraId="171EC135"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LandMiljø</w:t>
      </w:r>
    </w:p>
    <w:p w14:paraId="11E6D896"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Stigsborg Brygge 5</w:t>
      </w:r>
    </w:p>
    <w:p w14:paraId="600FAD29"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9400 Nørresundby</w:t>
      </w:r>
    </w:p>
    <w:p w14:paraId="5472E059" w14:textId="77777777" w:rsidR="00B4503A" w:rsidRPr="0022215B" w:rsidRDefault="00B4503A" w:rsidP="0022215B">
      <w:pPr>
        <w:tabs>
          <w:tab w:val="left" w:pos="540"/>
          <w:tab w:val="left" w:pos="900"/>
        </w:tabs>
        <w:spacing w:after="0"/>
        <w:rPr>
          <w:rFonts w:ascii="Arial" w:hAnsi="Arial" w:cs="Arial"/>
          <w:sz w:val="22"/>
          <w:szCs w:val="22"/>
        </w:rPr>
      </w:pPr>
    </w:p>
    <w:p w14:paraId="5615AA18" w14:textId="77777777" w:rsidR="00B4503A" w:rsidRPr="00EE5D89"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 xml:space="preserve">Sagsbehandler på </w:t>
      </w:r>
      <w:r w:rsidR="0022215B">
        <w:rPr>
          <w:rFonts w:ascii="Arial" w:hAnsi="Arial" w:cs="Arial"/>
          <w:sz w:val="22"/>
          <w:szCs w:val="22"/>
        </w:rPr>
        <w:t>revurderingen</w:t>
      </w:r>
      <w:r w:rsidRPr="0022215B">
        <w:rPr>
          <w:rFonts w:ascii="Arial" w:hAnsi="Arial" w:cs="Arial"/>
          <w:sz w:val="22"/>
          <w:szCs w:val="22"/>
        </w:rPr>
        <w:tab/>
      </w:r>
      <w:r w:rsidRPr="0022215B">
        <w:rPr>
          <w:rFonts w:ascii="Arial" w:hAnsi="Arial" w:cs="Arial"/>
          <w:sz w:val="22"/>
          <w:szCs w:val="22"/>
        </w:rPr>
        <w:tab/>
      </w:r>
      <w:r w:rsidR="00830392">
        <w:rPr>
          <w:rFonts w:ascii="Arial" w:hAnsi="Arial" w:cs="Arial"/>
          <w:sz w:val="22"/>
          <w:szCs w:val="22"/>
        </w:rPr>
        <w:t xml:space="preserve">Nina </w:t>
      </w:r>
      <w:r w:rsidR="00830392" w:rsidRPr="001E46DD">
        <w:rPr>
          <w:rFonts w:ascii="Arial" w:hAnsi="Arial" w:cs="Arial"/>
          <w:sz w:val="22"/>
          <w:szCs w:val="22"/>
        </w:rPr>
        <w:t>Harbo</w:t>
      </w:r>
      <w:r w:rsidRPr="001E46DD">
        <w:rPr>
          <w:rFonts w:ascii="Arial" w:hAnsi="Arial" w:cs="Arial"/>
          <w:sz w:val="22"/>
          <w:szCs w:val="22"/>
        </w:rPr>
        <w:t>/</w:t>
      </w:r>
      <w:r w:rsidR="00631BE8" w:rsidRPr="001E46DD">
        <w:rPr>
          <w:rFonts w:ascii="Arial" w:hAnsi="Arial" w:cs="Arial"/>
          <w:sz w:val="22"/>
          <w:szCs w:val="22"/>
        </w:rPr>
        <w:t>Irene Overgaard Larsen</w:t>
      </w:r>
    </w:p>
    <w:p w14:paraId="182B4CEA"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 xml:space="preserve">Aalborg Kommune </w:t>
      </w:r>
    </w:p>
    <w:p w14:paraId="50325997"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Miljø- og Energiforvaltningen</w:t>
      </w:r>
    </w:p>
    <w:p w14:paraId="36A3D29E"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LandMiljø</w:t>
      </w:r>
    </w:p>
    <w:p w14:paraId="45D3CC4B"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Stigsborg Brygge 5</w:t>
      </w:r>
    </w:p>
    <w:p w14:paraId="69512B5E" w14:textId="77777777" w:rsidR="00B4503A" w:rsidRPr="0022215B" w:rsidRDefault="00B4503A" w:rsidP="0022215B">
      <w:pPr>
        <w:tabs>
          <w:tab w:val="left" w:pos="540"/>
          <w:tab w:val="left" w:pos="900"/>
        </w:tabs>
        <w:spacing w:after="0"/>
        <w:rPr>
          <w:rFonts w:ascii="Arial" w:hAnsi="Arial" w:cs="Arial"/>
          <w:sz w:val="22"/>
          <w:szCs w:val="22"/>
        </w:rPr>
      </w:pP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t>9400 Nørresundby</w:t>
      </w:r>
    </w:p>
    <w:p w14:paraId="69F991FB" w14:textId="77777777" w:rsidR="00B4503A" w:rsidRPr="0022215B" w:rsidRDefault="00B4503A" w:rsidP="0022215B">
      <w:pPr>
        <w:tabs>
          <w:tab w:val="left" w:pos="540"/>
          <w:tab w:val="left" w:pos="900"/>
        </w:tabs>
        <w:spacing w:after="0"/>
        <w:rPr>
          <w:rFonts w:ascii="Arial" w:hAnsi="Arial" w:cs="Arial"/>
          <w:sz w:val="22"/>
          <w:szCs w:val="22"/>
        </w:rPr>
      </w:pPr>
    </w:p>
    <w:p w14:paraId="26624C69" w14:textId="77777777" w:rsidR="00B4503A" w:rsidRPr="0022215B" w:rsidRDefault="00B4503A" w:rsidP="0022215B">
      <w:pPr>
        <w:tabs>
          <w:tab w:val="left" w:pos="540"/>
          <w:tab w:val="left" w:pos="900"/>
        </w:tabs>
        <w:spacing w:after="0"/>
        <w:rPr>
          <w:rFonts w:ascii="Arial" w:hAnsi="Arial" w:cs="Arial"/>
          <w:color w:val="0070C0"/>
          <w:sz w:val="22"/>
          <w:szCs w:val="22"/>
        </w:rPr>
      </w:pPr>
      <w:r w:rsidRPr="0022215B">
        <w:rPr>
          <w:rFonts w:ascii="Arial" w:hAnsi="Arial" w:cs="Arial"/>
          <w:sz w:val="22"/>
          <w:szCs w:val="22"/>
        </w:rPr>
        <w:t>Sagsnummer:</w:t>
      </w:r>
      <w:r w:rsidRPr="0022215B">
        <w:rPr>
          <w:rFonts w:ascii="Arial" w:hAnsi="Arial" w:cs="Arial"/>
          <w:sz w:val="22"/>
          <w:szCs w:val="22"/>
        </w:rPr>
        <w:tab/>
      </w:r>
      <w:r w:rsidRPr="0022215B">
        <w:rPr>
          <w:rFonts w:ascii="Arial" w:hAnsi="Arial" w:cs="Arial"/>
          <w:sz w:val="22"/>
          <w:szCs w:val="22"/>
        </w:rPr>
        <w:tab/>
      </w:r>
      <w:r w:rsidRPr="0022215B">
        <w:rPr>
          <w:rFonts w:ascii="Arial" w:hAnsi="Arial" w:cs="Arial"/>
          <w:sz w:val="22"/>
          <w:szCs w:val="22"/>
        </w:rPr>
        <w:tab/>
      </w:r>
      <w:r w:rsidRPr="00830392">
        <w:rPr>
          <w:rFonts w:ascii="Arial" w:hAnsi="Arial" w:cs="Arial"/>
          <w:sz w:val="22"/>
          <w:szCs w:val="22"/>
        </w:rPr>
        <w:t>20</w:t>
      </w:r>
      <w:r w:rsidR="00830392" w:rsidRPr="00830392">
        <w:rPr>
          <w:rFonts w:ascii="Arial" w:hAnsi="Arial" w:cs="Arial"/>
          <w:sz w:val="22"/>
          <w:szCs w:val="22"/>
        </w:rPr>
        <w:t>13</w:t>
      </w:r>
      <w:r w:rsidRPr="00830392">
        <w:rPr>
          <w:rFonts w:ascii="Arial" w:hAnsi="Arial" w:cs="Arial"/>
          <w:sz w:val="22"/>
          <w:szCs w:val="22"/>
        </w:rPr>
        <w:t>-</w:t>
      </w:r>
      <w:r w:rsidR="00830392" w:rsidRPr="00830392">
        <w:rPr>
          <w:rFonts w:ascii="Arial" w:hAnsi="Arial" w:cs="Arial"/>
          <w:sz w:val="22"/>
          <w:szCs w:val="22"/>
        </w:rPr>
        <w:t>41355</w:t>
      </w:r>
    </w:p>
    <w:p w14:paraId="241A2626" w14:textId="77777777" w:rsidR="00B4503A" w:rsidRPr="0022215B" w:rsidRDefault="00B4503A" w:rsidP="0022215B">
      <w:pPr>
        <w:tabs>
          <w:tab w:val="left" w:pos="540"/>
          <w:tab w:val="left" w:pos="900"/>
        </w:tabs>
        <w:spacing w:after="0"/>
        <w:rPr>
          <w:rFonts w:ascii="Arial" w:hAnsi="Arial" w:cs="Arial"/>
          <w:sz w:val="22"/>
          <w:szCs w:val="22"/>
        </w:rPr>
      </w:pPr>
    </w:p>
    <w:p w14:paraId="1A3636A8" w14:textId="77777777" w:rsidR="00B4503A" w:rsidRPr="0022215B" w:rsidRDefault="00B4503A" w:rsidP="0022215B">
      <w:pPr>
        <w:tabs>
          <w:tab w:val="left" w:pos="540"/>
          <w:tab w:val="left" w:pos="900"/>
        </w:tabs>
        <w:spacing w:after="0"/>
        <w:rPr>
          <w:rFonts w:ascii="Arial" w:hAnsi="Arial" w:cs="Arial"/>
          <w:sz w:val="22"/>
          <w:szCs w:val="22"/>
        </w:rPr>
      </w:pPr>
    </w:p>
    <w:p w14:paraId="2CDB7D03" w14:textId="77777777" w:rsidR="00B4503A" w:rsidRPr="0022215B" w:rsidRDefault="00B4503A" w:rsidP="0022215B">
      <w:pPr>
        <w:tabs>
          <w:tab w:val="left" w:pos="540"/>
          <w:tab w:val="left" w:pos="900"/>
        </w:tabs>
        <w:spacing w:after="0"/>
        <w:rPr>
          <w:rFonts w:ascii="Arial" w:hAnsi="Arial" w:cs="Arial"/>
          <w:sz w:val="22"/>
          <w:szCs w:val="22"/>
        </w:rPr>
      </w:pPr>
    </w:p>
    <w:p w14:paraId="7B57957B" w14:textId="77777777" w:rsidR="00B4503A" w:rsidRPr="0022215B" w:rsidRDefault="00B4503A" w:rsidP="0022215B">
      <w:pPr>
        <w:tabs>
          <w:tab w:val="left" w:pos="540"/>
          <w:tab w:val="left" w:pos="900"/>
        </w:tabs>
        <w:spacing w:after="0"/>
        <w:rPr>
          <w:rFonts w:ascii="Arial" w:hAnsi="Arial" w:cs="Arial"/>
          <w:sz w:val="22"/>
          <w:szCs w:val="22"/>
        </w:rPr>
      </w:pPr>
    </w:p>
    <w:p w14:paraId="6A0E9521" w14:textId="77777777" w:rsidR="00B4503A" w:rsidRPr="0022215B" w:rsidRDefault="00B4503A" w:rsidP="0022215B">
      <w:pPr>
        <w:tabs>
          <w:tab w:val="left" w:pos="540"/>
          <w:tab w:val="left" w:pos="900"/>
        </w:tabs>
        <w:spacing w:after="0"/>
        <w:rPr>
          <w:rFonts w:ascii="Arial" w:hAnsi="Arial" w:cs="Arial"/>
          <w:sz w:val="22"/>
          <w:szCs w:val="22"/>
        </w:rPr>
      </w:pPr>
    </w:p>
    <w:p w14:paraId="4C7C0029" w14:textId="77777777" w:rsidR="00B4503A" w:rsidRPr="0022215B" w:rsidRDefault="00B4503A" w:rsidP="0022215B">
      <w:pPr>
        <w:tabs>
          <w:tab w:val="left" w:pos="540"/>
          <w:tab w:val="left" w:pos="900"/>
        </w:tabs>
        <w:spacing w:after="0"/>
        <w:jc w:val="center"/>
        <w:rPr>
          <w:rFonts w:ascii="Arial" w:hAnsi="Arial" w:cs="Arial"/>
          <w:sz w:val="22"/>
          <w:szCs w:val="22"/>
        </w:rPr>
      </w:pPr>
    </w:p>
    <w:p w14:paraId="4C1EF152" w14:textId="77777777" w:rsidR="00B4503A" w:rsidRPr="0022215B" w:rsidRDefault="00B4503A" w:rsidP="0022215B">
      <w:pPr>
        <w:tabs>
          <w:tab w:val="left" w:pos="540"/>
          <w:tab w:val="left" w:pos="900"/>
        </w:tabs>
        <w:spacing w:after="0"/>
        <w:jc w:val="center"/>
        <w:rPr>
          <w:rFonts w:ascii="Arial" w:hAnsi="Arial" w:cs="Arial"/>
          <w:b/>
          <w:sz w:val="22"/>
          <w:szCs w:val="22"/>
        </w:rPr>
      </w:pPr>
      <w:r w:rsidRPr="0022215B">
        <w:rPr>
          <w:rFonts w:ascii="Arial" w:hAnsi="Arial" w:cs="Arial"/>
          <w:sz w:val="22"/>
          <w:szCs w:val="22"/>
        </w:rPr>
        <w:br w:type="page"/>
      </w:r>
      <w:r w:rsidRPr="0022215B">
        <w:rPr>
          <w:rFonts w:ascii="Arial" w:hAnsi="Arial" w:cs="Arial"/>
          <w:b/>
          <w:sz w:val="22"/>
          <w:szCs w:val="22"/>
        </w:rPr>
        <w:lastRenderedPageBreak/>
        <w:t>INDHOLDSFORTEGNELSE</w:t>
      </w:r>
    </w:p>
    <w:p w14:paraId="5A1CBB1E" w14:textId="77777777" w:rsidR="00C51D3D" w:rsidRDefault="00A9104A">
      <w:pPr>
        <w:pStyle w:val="Indholdsfortegnelse1"/>
        <w:tabs>
          <w:tab w:val="left" w:pos="400"/>
          <w:tab w:val="right" w:leader="dot" w:pos="9204"/>
        </w:tabs>
        <w:rPr>
          <w:rFonts w:cstheme="minorBidi"/>
          <w:b w:val="0"/>
          <w:bCs w:val="0"/>
          <w:noProof/>
          <w:sz w:val="22"/>
          <w:szCs w:val="22"/>
          <w:lang w:eastAsia="da-DK" w:bidi="ar-SA"/>
        </w:rPr>
      </w:pPr>
      <w:r w:rsidRPr="0022215B">
        <w:rPr>
          <w:rFonts w:ascii="Arial" w:hAnsi="Arial" w:cs="Arial"/>
          <w:sz w:val="22"/>
          <w:szCs w:val="22"/>
        </w:rPr>
        <w:fldChar w:fldCharType="begin"/>
      </w:r>
      <w:r w:rsidR="00B4503A" w:rsidRPr="0022215B">
        <w:rPr>
          <w:rFonts w:ascii="Arial" w:hAnsi="Arial" w:cs="Arial"/>
          <w:sz w:val="22"/>
          <w:szCs w:val="22"/>
        </w:rPr>
        <w:instrText xml:space="preserve"> TOC \o "3-3" \h \z \u \t "Overskrift 1;1;Overskrift 2;2" </w:instrText>
      </w:r>
      <w:r w:rsidRPr="0022215B">
        <w:rPr>
          <w:rFonts w:ascii="Arial" w:hAnsi="Arial" w:cs="Arial"/>
          <w:sz w:val="22"/>
          <w:szCs w:val="22"/>
        </w:rPr>
        <w:fldChar w:fldCharType="separate"/>
      </w:r>
      <w:hyperlink w:anchor="_Toc433808634" w:history="1">
        <w:r w:rsidR="00C51D3D" w:rsidRPr="007F6D30">
          <w:rPr>
            <w:rStyle w:val="Hyperlink"/>
            <w:rFonts w:ascii="Arial" w:hAnsi="Arial" w:cs="Arial"/>
            <w:noProof/>
          </w:rPr>
          <w:t>1</w:t>
        </w:r>
        <w:r w:rsidR="00C51D3D">
          <w:rPr>
            <w:rFonts w:cstheme="minorBidi"/>
            <w:b w:val="0"/>
            <w:bCs w:val="0"/>
            <w:noProof/>
            <w:sz w:val="22"/>
            <w:szCs w:val="22"/>
            <w:lang w:eastAsia="da-DK" w:bidi="ar-SA"/>
          </w:rPr>
          <w:tab/>
        </w:r>
        <w:r w:rsidR="00C51D3D" w:rsidRPr="007F6D30">
          <w:rPr>
            <w:rStyle w:val="Hyperlink"/>
            <w:rFonts w:ascii="Arial" w:hAnsi="Arial" w:cs="Arial"/>
            <w:noProof/>
          </w:rPr>
          <w:t>Revurdering af miljøgodkendelse</w:t>
        </w:r>
        <w:r w:rsidR="00C51D3D">
          <w:rPr>
            <w:noProof/>
            <w:webHidden/>
          </w:rPr>
          <w:tab/>
        </w:r>
        <w:r>
          <w:rPr>
            <w:noProof/>
            <w:webHidden/>
          </w:rPr>
          <w:fldChar w:fldCharType="begin"/>
        </w:r>
        <w:r w:rsidR="00C51D3D">
          <w:rPr>
            <w:noProof/>
            <w:webHidden/>
          </w:rPr>
          <w:instrText xml:space="preserve"> PAGEREF _Toc433808634 \h </w:instrText>
        </w:r>
        <w:r>
          <w:rPr>
            <w:noProof/>
            <w:webHidden/>
          </w:rPr>
        </w:r>
        <w:r>
          <w:rPr>
            <w:noProof/>
            <w:webHidden/>
          </w:rPr>
          <w:fldChar w:fldCharType="separate"/>
        </w:r>
        <w:r w:rsidR="00E77109">
          <w:rPr>
            <w:noProof/>
            <w:webHidden/>
          </w:rPr>
          <w:t>6</w:t>
        </w:r>
        <w:r>
          <w:rPr>
            <w:noProof/>
            <w:webHidden/>
          </w:rPr>
          <w:fldChar w:fldCharType="end"/>
        </w:r>
      </w:hyperlink>
    </w:p>
    <w:p w14:paraId="1B43500F"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35" w:history="1">
        <w:r w:rsidR="00C51D3D" w:rsidRPr="007F6D30">
          <w:rPr>
            <w:rStyle w:val="Hyperlink"/>
            <w:rFonts w:ascii="Arial" w:hAnsi="Arial" w:cs="Arial"/>
            <w:noProof/>
          </w:rPr>
          <w:t>1.1</w:t>
        </w:r>
        <w:r w:rsidR="00C51D3D">
          <w:rPr>
            <w:rFonts w:cstheme="minorBidi"/>
            <w:i w:val="0"/>
            <w:iCs w:val="0"/>
            <w:noProof/>
            <w:sz w:val="22"/>
            <w:szCs w:val="22"/>
            <w:lang w:eastAsia="da-DK" w:bidi="ar-SA"/>
          </w:rPr>
          <w:tab/>
        </w:r>
        <w:r w:rsidR="00C51D3D" w:rsidRPr="007F6D30">
          <w:rPr>
            <w:rStyle w:val="Hyperlink"/>
            <w:rFonts w:ascii="Arial" w:hAnsi="Arial" w:cs="Arial"/>
            <w:noProof/>
          </w:rPr>
          <w:t>Revurdering</w:t>
        </w:r>
        <w:r w:rsidR="00C51D3D">
          <w:rPr>
            <w:noProof/>
            <w:webHidden/>
          </w:rPr>
          <w:tab/>
        </w:r>
        <w:r w:rsidR="00A9104A">
          <w:rPr>
            <w:noProof/>
            <w:webHidden/>
          </w:rPr>
          <w:fldChar w:fldCharType="begin"/>
        </w:r>
        <w:r w:rsidR="00C51D3D">
          <w:rPr>
            <w:noProof/>
            <w:webHidden/>
          </w:rPr>
          <w:instrText xml:space="preserve"> PAGEREF _Toc433808635 \h </w:instrText>
        </w:r>
        <w:r w:rsidR="00A9104A">
          <w:rPr>
            <w:noProof/>
            <w:webHidden/>
          </w:rPr>
        </w:r>
        <w:r w:rsidR="00A9104A">
          <w:rPr>
            <w:noProof/>
            <w:webHidden/>
          </w:rPr>
          <w:fldChar w:fldCharType="separate"/>
        </w:r>
        <w:r>
          <w:rPr>
            <w:noProof/>
            <w:webHidden/>
          </w:rPr>
          <w:t>6</w:t>
        </w:r>
        <w:r w:rsidR="00A9104A">
          <w:rPr>
            <w:noProof/>
            <w:webHidden/>
          </w:rPr>
          <w:fldChar w:fldCharType="end"/>
        </w:r>
      </w:hyperlink>
    </w:p>
    <w:p w14:paraId="006300FB"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36" w:history="1">
        <w:r w:rsidR="00C51D3D" w:rsidRPr="007F6D30">
          <w:rPr>
            <w:rStyle w:val="Hyperlink"/>
            <w:rFonts w:ascii="Arial" w:hAnsi="Arial" w:cs="Arial"/>
            <w:noProof/>
          </w:rPr>
          <w:t>1.2</w:t>
        </w:r>
        <w:r w:rsidR="00C51D3D">
          <w:rPr>
            <w:rFonts w:cstheme="minorBidi"/>
            <w:i w:val="0"/>
            <w:iCs w:val="0"/>
            <w:noProof/>
            <w:sz w:val="22"/>
            <w:szCs w:val="22"/>
            <w:lang w:eastAsia="da-DK" w:bidi="ar-SA"/>
          </w:rPr>
          <w:tab/>
        </w:r>
        <w:r w:rsidR="00C51D3D" w:rsidRPr="007F6D30">
          <w:rPr>
            <w:rStyle w:val="Hyperlink"/>
            <w:rFonts w:ascii="Arial" w:hAnsi="Arial" w:cs="Arial"/>
            <w:noProof/>
          </w:rPr>
          <w:t>Offentlighed</w:t>
        </w:r>
        <w:r w:rsidR="00C51D3D">
          <w:rPr>
            <w:noProof/>
            <w:webHidden/>
          </w:rPr>
          <w:tab/>
        </w:r>
        <w:r w:rsidR="00A9104A">
          <w:rPr>
            <w:noProof/>
            <w:webHidden/>
          </w:rPr>
          <w:fldChar w:fldCharType="begin"/>
        </w:r>
        <w:r w:rsidR="00C51D3D">
          <w:rPr>
            <w:noProof/>
            <w:webHidden/>
          </w:rPr>
          <w:instrText xml:space="preserve"> PAGEREF _Toc433808636 \h </w:instrText>
        </w:r>
        <w:r w:rsidR="00A9104A">
          <w:rPr>
            <w:noProof/>
            <w:webHidden/>
          </w:rPr>
        </w:r>
        <w:r w:rsidR="00A9104A">
          <w:rPr>
            <w:noProof/>
            <w:webHidden/>
          </w:rPr>
          <w:fldChar w:fldCharType="separate"/>
        </w:r>
        <w:r>
          <w:rPr>
            <w:noProof/>
            <w:webHidden/>
          </w:rPr>
          <w:t>8</w:t>
        </w:r>
        <w:r w:rsidR="00A9104A">
          <w:rPr>
            <w:noProof/>
            <w:webHidden/>
          </w:rPr>
          <w:fldChar w:fldCharType="end"/>
        </w:r>
      </w:hyperlink>
    </w:p>
    <w:p w14:paraId="71295321"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37" w:history="1">
        <w:r w:rsidR="00C51D3D" w:rsidRPr="007F6D30">
          <w:rPr>
            <w:rStyle w:val="Hyperlink"/>
            <w:rFonts w:ascii="Arial" w:hAnsi="Arial" w:cs="Arial"/>
            <w:noProof/>
          </w:rPr>
          <w:t>1.3</w:t>
        </w:r>
        <w:r w:rsidR="00C51D3D">
          <w:rPr>
            <w:rFonts w:cstheme="minorBidi"/>
            <w:i w:val="0"/>
            <w:iCs w:val="0"/>
            <w:noProof/>
            <w:sz w:val="22"/>
            <w:szCs w:val="22"/>
            <w:lang w:eastAsia="da-DK" w:bidi="ar-SA"/>
          </w:rPr>
          <w:tab/>
        </w:r>
        <w:r w:rsidR="00C51D3D" w:rsidRPr="007F6D30">
          <w:rPr>
            <w:rStyle w:val="Hyperlink"/>
            <w:rFonts w:ascii="Arial" w:hAnsi="Arial" w:cs="Arial"/>
            <w:noProof/>
          </w:rPr>
          <w:t>Gyldighed og retsbeskyttelse</w:t>
        </w:r>
        <w:r w:rsidR="00C51D3D">
          <w:rPr>
            <w:noProof/>
            <w:webHidden/>
          </w:rPr>
          <w:tab/>
        </w:r>
        <w:r w:rsidR="00A9104A">
          <w:rPr>
            <w:noProof/>
            <w:webHidden/>
          </w:rPr>
          <w:fldChar w:fldCharType="begin"/>
        </w:r>
        <w:r w:rsidR="00C51D3D">
          <w:rPr>
            <w:noProof/>
            <w:webHidden/>
          </w:rPr>
          <w:instrText xml:space="preserve"> PAGEREF _Toc433808637 \h </w:instrText>
        </w:r>
        <w:r w:rsidR="00A9104A">
          <w:rPr>
            <w:noProof/>
            <w:webHidden/>
          </w:rPr>
        </w:r>
        <w:r w:rsidR="00A9104A">
          <w:rPr>
            <w:noProof/>
            <w:webHidden/>
          </w:rPr>
          <w:fldChar w:fldCharType="separate"/>
        </w:r>
        <w:r>
          <w:rPr>
            <w:noProof/>
            <w:webHidden/>
          </w:rPr>
          <w:t>8</w:t>
        </w:r>
        <w:r w:rsidR="00A9104A">
          <w:rPr>
            <w:noProof/>
            <w:webHidden/>
          </w:rPr>
          <w:fldChar w:fldCharType="end"/>
        </w:r>
      </w:hyperlink>
    </w:p>
    <w:p w14:paraId="596710CD"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38" w:history="1">
        <w:r w:rsidR="00C51D3D" w:rsidRPr="007F6D30">
          <w:rPr>
            <w:rStyle w:val="Hyperlink"/>
            <w:rFonts w:ascii="Arial" w:hAnsi="Arial" w:cs="Arial"/>
            <w:noProof/>
          </w:rPr>
          <w:t>1.4</w:t>
        </w:r>
        <w:r w:rsidR="00C51D3D">
          <w:rPr>
            <w:rFonts w:cstheme="minorBidi"/>
            <w:i w:val="0"/>
            <w:iCs w:val="0"/>
            <w:noProof/>
            <w:sz w:val="22"/>
            <w:szCs w:val="22"/>
            <w:lang w:eastAsia="da-DK" w:bidi="ar-SA"/>
          </w:rPr>
          <w:tab/>
        </w:r>
        <w:r w:rsidR="00C51D3D" w:rsidRPr="007F6D30">
          <w:rPr>
            <w:rStyle w:val="Hyperlink"/>
            <w:rFonts w:ascii="Arial" w:hAnsi="Arial" w:cs="Arial"/>
            <w:noProof/>
          </w:rPr>
          <w:t>Revurdering af miljøgodkendelsen</w:t>
        </w:r>
        <w:r w:rsidR="00C51D3D">
          <w:rPr>
            <w:noProof/>
            <w:webHidden/>
          </w:rPr>
          <w:tab/>
        </w:r>
        <w:r w:rsidR="00A9104A">
          <w:rPr>
            <w:noProof/>
            <w:webHidden/>
          </w:rPr>
          <w:fldChar w:fldCharType="begin"/>
        </w:r>
        <w:r w:rsidR="00C51D3D">
          <w:rPr>
            <w:noProof/>
            <w:webHidden/>
          </w:rPr>
          <w:instrText xml:space="preserve"> PAGEREF _Toc433808638 \h </w:instrText>
        </w:r>
        <w:r w:rsidR="00A9104A">
          <w:rPr>
            <w:noProof/>
            <w:webHidden/>
          </w:rPr>
        </w:r>
        <w:r w:rsidR="00A9104A">
          <w:rPr>
            <w:noProof/>
            <w:webHidden/>
          </w:rPr>
          <w:fldChar w:fldCharType="separate"/>
        </w:r>
        <w:r>
          <w:rPr>
            <w:noProof/>
            <w:webHidden/>
          </w:rPr>
          <w:t>9</w:t>
        </w:r>
        <w:r w:rsidR="00A9104A">
          <w:rPr>
            <w:noProof/>
            <w:webHidden/>
          </w:rPr>
          <w:fldChar w:fldCharType="end"/>
        </w:r>
      </w:hyperlink>
    </w:p>
    <w:p w14:paraId="61FC5B6B"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39" w:history="1">
        <w:r w:rsidR="00C51D3D" w:rsidRPr="007F6D30">
          <w:rPr>
            <w:rStyle w:val="Hyperlink"/>
            <w:rFonts w:ascii="Arial" w:hAnsi="Arial" w:cs="Arial"/>
            <w:noProof/>
          </w:rPr>
          <w:t>1.5</w:t>
        </w:r>
        <w:r w:rsidR="00C51D3D">
          <w:rPr>
            <w:rFonts w:cstheme="minorBidi"/>
            <w:i w:val="0"/>
            <w:iCs w:val="0"/>
            <w:noProof/>
            <w:sz w:val="22"/>
            <w:szCs w:val="22"/>
            <w:lang w:eastAsia="da-DK" w:bidi="ar-SA"/>
          </w:rPr>
          <w:tab/>
        </w:r>
        <w:r w:rsidR="00C51D3D" w:rsidRPr="007F6D30">
          <w:rPr>
            <w:rStyle w:val="Hyperlink"/>
            <w:rFonts w:ascii="Arial" w:hAnsi="Arial" w:cs="Arial"/>
            <w:noProof/>
          </w:rPr>
          <w:t>Offentliggørelse</w:t>
        </w:r>
        <w:r w:rsidR="00C51D3D">
          <w:rPr>
            <w:noProof/>
            <w:webHidden/>
          </w:rPr>
          <w:tab/>
        </w:r>
        <w:r w:rsidR="00A9104A">
          <w:rPr>
            <w:noProof/>
            <w:webHidden/>
          </w:rPr>
          <w:fldChar w:fldCharType="begin"/>
        </w:r>
        <w:r w:rsidR="00C51D3D">
          <w:rPr>
            <w:noProof/>
            <w:webHidden/>
          </w:rPr>
          <w:instrText xml:space="preserve"> PAGEREF _Toc433808639 \h </w:instrText>
        </w:r>
        <w:r w:rsidR="00A9104A">
          <w:rPr>
            <w:noProof/>
            <w:webHidden/>
          </w:rPr>
        </w:r>
        <w:r w:rsidR="00A9104A">
          <w:rPr>
            <w:noProof/>
            <w:webHidden/>
          </w:rPr>
          <w:fldChar w:fldCharType="separate"/>
        </w:r>
        <w:r>
          <w:rPr>
            <w:noProof/>
            <w:webHidden/>
          </w:rPr>
          <w:t>9</w:t>
        </w:r>
        <w:r w:rsidR="00A9104A">
          <w:rPr>
            <w:noProof/>
            <w:webHidden/>
          </w:rPr>
          <w:fldChar w:fldCharType="end"/>
        </w:r>
      </w:hyperlink>
    </w:p>
    <w:p w14:paraId="294BF4A2"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40" w:history="1">
        <w:r w:rsidR="00C51D3D" w:rsidRPr="007F6D30">
          <w:rPr>
            <w:rStyle w:val="Hyperlink"/>
            <w:rFonts w:ascii="Arial" w:hAnsi="Arial" w:cs="Arial"/>
            <w:noProof/>
          </w:rPr>
          <w:t>1.6</w:t>
        </w:r>
        <w:r w:rsidR="00C51D3D">
          <w:rPr>
            <w:rFonts w:cstheme="minorBidi"/>
            <w:i w:val="0"/>
            <w:iCs w:val="0"/>
            <w:noProof/>
            <w:sz w:val="22"/>
            <w:szCs w:val="22"/>
            <w:lang w:eastAsia="da-DK" w:bidi="ar-SA"/>
          </w:rPr>
          <w:tab/>
        </w:r>
        <w:r w:rsidR="00C51D3D" w:rsidRPr="007F6D30">
          <w:rPr>
            <w:rStyle w:val="Hyperlink"/>
            <w:rFonts w:ascii="Arial" w:hAnsi="Arial" w:cs="Arial"/>
            <w:noProof/>
          </w:rPr>
          <w:t>Klagevejledning</w:t>
        </w:r>
        <w:r w:rsidR="00C51D3D">
          <w:rPr>
            <w:noProof/>
            <w:webHidden/>
          </w:rPr>
          <w:tab/>
        </w:r>
        <w:r w:rsidR="00A9104A">
          <w:rPr>
            <w:noProof/>
            <w:webHidden/>
          </w:rPr>
          <w:fldChar w:fldCharType="begin"/>
        </w:r>
        <w:r w:rsidR="00C51D3D">
          <w:rPr>
            <w:noProof/>
            <w:webHidden/>
          </w:rPr>
          <w:instrText xml:space="preserve"> PAGEREF _Toc433808640 \h </w:instrText>
        </w:r>
        <w:r w:rsidR="00A9104A">
          <w:rPr>
            <w:noProof/>
            <w:webHidden/>
          </w:rPr>
        </w:r>
        <w:r w:rsidR="00A9104A">
          <w:rPr>
            <w:noProof/>
            <w:webHidden/>
          </w:rPr>
          <w:fldChar w:fldCharType="separate"/>
        </w:r>
        <w:r>
          <w:rPr>
            <w:noProof/>
            <w:webHidden/>
          </w:rPr>
          <w:t>9</w:t>
        </w:r>
        <w:r w:rsidR="00A9104A">
          <w:rPr>
            <w:noProof/>
            <w:webHidden/>
          </w:rPr>
          <w:fldChar w:fldCharType="end"/>
        </w:r>
      </w:hyperlink>
    </w:p>
    <w:p w14:paraId="61F4BFBE"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641" w:history="1">
        <w:r w:rsidR="00C51D3D" w:rsidRPr="007F6D30">
          <w:rPr>
            <w:rStyle w:val="Hyperlink"/>
            <w:rFonts w:ascii="Arial" w:hAnsi="Arial" w:cs="Arial"/>
            <w:noProof/>
          </w:rPr>
          <w:t>2</w:t>
        </w:r>
        <w:r w:rsidR="00C51D3D">
          <w:rPr>
            <w:rFonts w:cstheme="minorBidi"/>
            <w:b w:val="0"/>
            <w:bCs w:val="0"/>
            <w:noProof/>
            <w:sz w:val="22"/>
            <w:szCs w:val="22"/>
            <w:lang w:eastAsia="da-DK" w:bidi="ar-SA"/>
          </w:rPr>
          <w:tab/>
        </w:r>
        <w:r w:rsidR="00C51D3D" w:rsidRPr="007F6D30">
          <w:rPr>
            <w:rStyle w:val="Hyperlink"/>
            <w:rFonts w:ascii="Arial" w:hAnsi="Arial" w:cs="Arial"/>
            <w:noProof/>
          </w:rPr>
          <w:t>Resumé og samlet vurdering</w:t>
        </w:r>
        <w:r w:rsidR="00C51D3D">
          <w:rPr>
            <w:noProof/>
            <w:webHidden/>
          </w:rPr>
          <w:tab/>
        </w:r>
        <w:r w:rsidR="00A9104A">
          <w:rPr>
            <w:noProof/>
            <w:webHidden/>
          </w:rPr>
          <w:fldChar w:fldCharType="begin"/>
        </w:r>
        <w:r w:rsidR="00C51D3D">
          <w:rPr>
            <w:noProof/>
            <w:webHidden/>
          </w:rPr>
          <w:instrText xml:space="preserve"> PAGEREF _Toc433808641 \h </w:instrText>
        </w:r>
        <w:r w:rsidR="00A9104A">
          <w:rPr>
            <w:noProof/>
            <w:webHidden/>
          </w:rPr>
        </w:r>
        <w:r w:rsidR="00A9104A">
          <w:rPr>
            <w:noProof/>
            <w:webHidden/>
          </w:rPr>
          <w:fldChar w:fldCharType="separate"/>
        </w:r>
        <w:r>
          <w:rPr>
            <w:noProof/>
            <w:webHidden/>
          </w:rPr>
          <w:t>11</w:t>
        </w:r>
        <w:r w:rsidR="00A9104A">
          <w:rPr>
            <w:noProof/>
            <w:webHidden/>
          </w:rPr>
          <w:fldChar w:fldCharType="end"/>
        </w:r>
      </w:hyperlink>
    </w:p>
    <w:p w14:paraId="056CD483"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642" w:history="1">
        <w:r w:rsidR="00C51D3D" w:rsidRPr="007F6D30">
          <w:rPr>
            <w:rStyle w:val="Hyperlink"/>
            <w:rFonts w:ascii="Arial" w:hAnsi="Arial" w:cs="Arial"/>
            <w:noProof/>
          </w:rPr>
          <w:t>3</w:t>
        </w:r>
        <w:r w:rsidR="00C51D3D">
          <w:rPr>
            <w:rFonts w:cstheme="minorBidi"/>
            <w:b w:val="0"/>
            <w:bCs w:val="0"/>
            <w:noProof/>
            <w:sz w:val="22"/>
            <w:szCs w:val="22"/>
            <w:lang w:eastAsia="da-DK" w:bidi="ar-SA"/>
          </w:rPr>
          <w:tab/>
        </w:r>
        <w:r w:rsidR="00C51D3D" w:rsidRPr="007F6D30">
          <w:rPr>
            <w:rStyle w:val="Hyperlink"/>
            <w:rFonts w:ascii="Arial" w:hAnsi="Arial" w:cs="Arial"/>
            <w:noProof/>
          </w:rPr>
          <w:t>Generelle forhold</w:t>
        </w:r>
        <w:r w:rsidR="00C51D3D">
          <w:rPr>
            <w:noProof/>
            <w:webHidden/>
          </w:rPr>
          <w:tab/>
        </w:r>
        <w:r w:rsidR="00A9104A">
          <w:rPr>
            <w:noProof/>
            <w:webHidden/>
          </w:rPr>
          <w:fldChar w:fldCharType="begin"/>
        </w:r>
        <w:r w:rsidR="00C51D3D">
          <w:rPr>
            <w:noProof/>
            <w:webHidden/>
          </w:rPr>
          <w:instrText xml:space="preserve"> PAGEREF _Toc433808642 \h </w:instrText>
        </w:r>
        <w:r w:rsidR="00A9104A">
          <w:rPr>
            <w:noProof/>
            <w:webHidden/>
          </w:rPr>
        </w:r>
        <w:r w:rsidR="00A9104A">
          <w:rPr>
            <w:noProof/>
            <w:webHidden/>
          </w:rPr>
          <w:fldChar w:fldCharType="separate"/>
        </w:r>
        <w:r>
          <w:rPr>
            <w:noProof/>
            <w:webHidden/>
          </w:rPr>
          <w:t>12</w:t>
        </w:r>
        <w:r w:rsidR="00A9104A">
          <w:rPr>
            <w:noProof/>
            <w:webHidden/>
          </w:rPr>
          <w:fldChar w:fldCharType="end"/>
        </w:r>
      </w:hyperlink>
    </w:p>
    <w:p w14:paraId="3B215C10"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43" w:history="1">
        <w:r w:rsidR="00C51D3D" w:rsidRPr="007F6D30">
          <w:rPr>
            <w:rStyle w:val="Hyperlink"/>
            <w:rFonts w:ascii="Arial" w:hAnsi="Arial" w:cs="Arial"/>
            <w:noProof/>
          </w:rPr>
          <w:t>3.1</w:t>
        </w:r>
        <w:r w:rsidR="00C51D3D">
          <w:rPr>
            <w:rFonts w:cstheme="minorBidi"/>
            <w:i w:val="0"/>
            <w:iCs w:val="0"/>
            <w:noProof/>
            <w:sz w:val="22"/>
            <w:szCs w:val="22"/>
            <w:lang w:eastAsia="da-DK" w:bidi="ar-SA"/>
          </w:rPr>
          <w:tab/>
        </w:r>
        <w:r w:rsidR="00C51D3D" w:rsidRPr="007F6D30">
          <w:rPr>
            <w:rStyle w:val="Hyperlink"/>
            <w:rFonts w:ascii="Arial" w:hAnsi="Arial" w:cs="Arial"/>
            <w:noProof/>
          </w:rPr>
          <w:t>Vilkår til generelle forhold</w:t>
        </w:r>
        <w:r w:rsidR="00C51D3D">
          <w:rPr>
            <w:noProof/>
            <w:webHidden/>
          </w:rPr>
          <w:tab/>
        </w:r>
        <w:r w:rsidR="00A9104A">
          <w:rPr>
            <w:noProof/>
            <w:webHidden/>
          </w:rPr>
          <w:fldChar w:fldCharType="begin"/>
        </w:r>
        <w:r w:rsidR="00C51D3D">
          <w:rPr>
            <w:noProof/>
            <w:webHidden/>
          </w:rPr>
          <w:instrText xml:space="preserve"> PAGEREF _Toc433808643 \h </w:instrText>
        </w:r>
        <w:r w:rsidR="00A9104A">
          <w:rPr>
            <w:noProof/>
            <w:webHidden/>
          </w:rPr>
        </w:r>
        <w:r w:rsidR="00A9104A">
          <w:rPr>
            <w:noProof/>
            <w:webHidden/>
          </w:rPr>
          <w:fldChar w:fldCharType="separate"/>
        </w:r>
        <w:r>
          <w:rPr>
            <w:noProof/>
            <w:webHidden/>
          </w:rPr>
          <w:t>12</w:t>
        </w:r>
        <w:r w:rsidR="00A9104A">
          <w:rPr>
            <w:noProof/>
            <w:webHidden/>
          </w:rPr>
          <w:fldChar w:fldCharType="end"/>
        </w:r>
      </w:hyperlink>
    </w:p>
    <w:p w14:paraId="09D5ADAE"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644" w:history="1">
        <w:r w:rsidR="00C51D3D" w:rsidRPr="007F6D30">
          <w:rPr>
            <w:rStyle w:val="Hyperlink"/>
            <w:noProof/>
          </w:rPr>
          <w:t>4</w:t>
        </w:r>
        <w:r w:rsidR="00C51D3D">
          <w:rPr>
            <w:rFonts w:cstheme="minorBidi"/>
            <w:b w:val="0"/>
            <w:bCs w:val="0"/>
            <w:noProof/>
            <w:sz w:val="22"/>
            <w:szCs w:val="22"/>
            <w:lang w:eastAsia="da-DK" w:bidi="ar-SA"/>
          </w:rPr>
          <w:tab/>
        </w:r>
        <w:r w:rsidR="00C51D3D" w:rsidRPr="007F6D30">
          <w:rPr>
            <w:rStyle w:val="Hyperlink"/>
            <w:noProof/>
          </w:rPr>
          <w:t>Husdyrhold, staldanlæg og drift</w:t>
        </w:r>
        <w:r w:rsidR="00C51D3D">
          <w:rPr>
            <w:noProof/>
            <w:webHidden/>
          </w:rPr>
          <w:tab/>
        </w:r>
        <w:r w:rsidR="00A9104A">
          <w:rPr>
            <w:noProof/>
            <w:webHidden/>
          </w:rPr>
          <w:fldChar w:fldCharType="begin"/>
        </w:r>
        <w:r w:rsidR="00C51D3D">
          <w:rPr>
            <w:noProof/>
            <w:webHidden/>
          </w:rPr>
          <w:instrText xml:space="preserve"> PAGEREF _Toc433808644 \h </w:instrText>
        </w:r>
        <w:r w:rsidR="00A9104A">
          <w:rPr>
            <w:noProof/>
            <w:webHidden/>
          </w:rPr>
        </w:r>
        <w:r w:rsidR="00A9104A">
          <w:rPr>
            <w:noProof/>
            <w:webHidden/>
          </w:rPr>
          <w:fldChar w:fldCharType="separate"/>
        </w:r>
        <w:r>
          <w:rPr>
            <w:noProof/>
            <w:webHidden/>
          </w:rPr>
          <w:t>13</w:t>
        </w:r>
        <w:r w:rsidR="00A9104A">
          <w:rPr>
            <w:noProof/>
            <w:webHidden/>
          </w:rPr>
          <w:fldChar w:fldCharType="end"/>
        </w:r>
      </w:hyperlink>
    </w:p>
    <w:p w14:paraId="657493D9"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45" w:history="1">
        <w:r w:rsidR="00C51D3D" w:rsidRPr="007F6D30">
          <w:rPr>
            <w:rStyle w:val="Hyperlink"/>
            <w:rFonts w:ascii="Arial" w:hAnsi="Arial" w:cs="Arial"/>
            <w:noProof/>
          </w:rPr>
          <w:t>4.1</w:t>
        </w:r>
        <w:r w:rsidR="00C51D3D">
          <w:rPr>
            <w:rFonts w:cstheme="minorBidi"/>
            <w:i w:val="0"/>
            <w:iCs w:val="0"/>
            <w:noProof/>
            <w:sz w:val="22"/>
            <w:szCs w:val="22"/>
            <w:lang w:eastAsia="da-DK" w:bidi="ar-SA"/>
          </w:rPr>
          <w:tab/>
        </w:r>
        <w:r w:rsidR="00C51D3D" w:rsidRPr="007F6D30">
          <w:rPr>
            <w:rStyle w:val="Hyperlink"/>
            <w:rFonts w:ascii="Arial" w:hAnsi="Arial" w:cs="Arial"/>
            <w:noProof/>
          </w:rPr>
          <w:t>Husdyrhold</w:t>
        </w:r>
        <w:r w:rsidR="00C51D3D">
          <w:rPr>
            <w:noProof/>
            <w:webHidden/>
          </w:rPr>
          <w:tab/>
        </w:r>
        <w:r w:rsidR="00A9104A">
          <w:rPr>
            <w:noProof/>
            <w:webHidden/>
          </w:rPr>
          <w:fldChar w:fldCharType="begin"/>
        </w:r>
        <w:r w:rsidR="00C51D3D">
          <w:rPr>
            <w:noProof/>
            <w:webHidden/>
          </w:rPr>
          <w:instrText xml:space="preserve"> PAGEREF _Toc433808645 \h </w:instrText>
        </w:r>
        <w:r w:rsidR="00A9104A">
          <w:rPr>
            <w:noProof/>
            <w:webHidden/>
          </w:rPr>
        </w:r>
        <w:r w:rsidR="00A9104A">
          <w:rPr>
            <w:noProof/>
            <w:webHidden/>
          </w:rPr>
          <w:fldChar w:fldCharType="separate"/>
        </w:r>
        <w:r>
          <w:rPr>
            <w:noProof/>
            <w:webHidden/>
          </w:rPr>
          <w:t>13</w:t>
        </w:r>
        <w:r w:rsidR="00A9104A">
          <w:rPr>
            <w:noProof/>
            <w:webHidden/>
          </w:rPr>
          <w:fldChar w:fldCharType="end"/>
        </w:r>
      </w:hyperlink>
    </w:p>
    <w:p w14:paraId="4458C90B"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46" w:history="1">
        <w:r w:rsidR="00C51D3D" w:rsidRPr="007F6D30">
          <w:rPr>
            <w:rStyle w:val="Hyperlink"/>
            <w:rFonts w:ascii="Arial" w:hAnsi="Arial" w:cs="Arial"/>
            <w:noProof/>
          </w:rPr>
          <w:t>4.1.1</w:t>
        </w:r>
        <w:r w:rsidR="00C51D3D">
          <w:rPr>
            <w:rFonts w:cstheme="minorBidi"/>
            <w:noProof/>
            <w:sz w:val="22"/>
            <w:szCs w:val="22"/>
            <w:lang w:eastAsia="da-DK" w:bidi="ar-SA"/>
          </w:rPr>
          <w:tab/>
        </w:r>
        <w:r w:rsidR="00C51D3D" w:rsidRPr="007F6D30">
          <w:rPr>
            <w:rStyle w:val="Hyperlink"/>
            <w:rFonts w:ascii="Arial" w:hAnsi="Arial" w:cs="Arial"/>
            <w:noProof/>
          </w:rPr>
          <w:t>Vilkår til slagtesvineproduktionen</w:t>
        </w:r>
        <w:r w:rsidR="00C51D3D">
          <w:rPr>
            <w:noProof/>
            <w:webHidden/>
          </w:rPr>
          <w:tab/>
        </w:r>
        <w:r w:rsidR="00A9104A">
          <w:rPr>
            <w:noProof/>
            <w:webHidden/>
          </w:rPr>
          <w:fldChar w:fldCharType="begin"/>
        </w:r>
        <w:r w:rsidR="00C51D3D">
          <w:rPr>
            <w:noProof/>
            <w:webHidden/>
          </w:rPr>
          <w:instrText xml:space="preserve"> PAGEREF _Toc433808646 \h </w:instrText>
        </w:r>
        <w:r w:rsidR="00A9104A">
          <w:rPr>
            <w:noProof/>
            <w:webHidden/>
          </w:rPr>
        </w:r>
        <w:r w:rsidR="00A9104A">
          <w:rPr>
            <w:noProof/>
            <w:webHidden/>
          </w:rPr>
          <w:fldChar w:fldCharType="separate"/>
        </w:r>
        <w:r>
          <w:rPr>
            <w:noProof/>
            <w:webHidden/>
          </w:rPr>
          <w:t>13</w:t>
        </w:r>
        <w:r w:rsidR="00A9104A">
          <w:rPr>
            <w:noProof/>
            <w:webHidden/>
          </w:rPr>
          <w:fldChar w:fldCharType="end"/>
        </w:r>
      </w:hyperlink>
    </w:p>
    <w:p w14:paraId="1D258357"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47" w:history="1">
        <w:r w:rsidR="00C51D3D" w:rsidRPr="007F6D30">
          <w:rPr>
            <w:rStyle w:val="Hyperlink"/>
            <w:rFonts w:ascii="Arial" w:hAnsi="Arial" w:cs="Arial"/>
            <w:noProof/>
          </w:rPr>
          <w:t>4.1.2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slagtesvineproduktionen</w:t>
        </w:r>
        <w:r w:rsidR="00C51D3D">
          <w:rPr>
            <w:noProof/>
            <w:webHidden/>
          </w:rPr>
          <w:tab/>
        </w:r>
        <w:r w:rsidR="00A9104A">
          <w:rPr>
            <w:noProof/>
            <w:webHidden/>
          </w:rPr>
          <w:fldChar w:fldCharType="begin"/>
        </w:r>
        <w:r w:rsidR="00C51D3D">
          <w:rPr>
            <w:noProof/>
            <w:webHidden/>
          </w:rPr>
          <w:instrText xml:space="preserve"> PAGEREF _Toc433808647 \h </w:instrText>
        </w:r>
        <w:r w:rsidR="00A9104A">
          <w:rPr>
            <w:noProof/>
            <w:webHidden/>
          </w:rPr>
        </w:r>
        <w:r w:rsidR="00A9104A">
          <w:rPr>
            <w:noProof/>
            <w:webHidden/>
          </w:rPr>
          <w:fldChar w:fldCharType="separate"/>
        </w:r>
        <w:r>
          <w:rPr>
            <w:noProof/>
            <w:webHidden/>
          </w:rPr>
          <w:t>13</w:t>
        </w:r>
        <w:r w:rsidR="00A9104A">
          <w:rPr>
            <w:noProof/>
            <w:webHidden/>
          </w:rPr>
          <w:fldChar w:fldCharType="end"/>
        </w:r>
      </w:hyperlink>
    </w:p>
    <w:p w14:paraId="432C5A00"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48" w:history="1">
        <w:r w:rsidR="00C51D3D" w:rsidRPr="007F6D30">
          <w:rPr>
            <w:rStyle w:val="Hyperlink"/>
            <w:rFonts w:ascii="Arial" w:hAnsi="Arial" w:cs="Arial"/>
            <w:noProof/>
          </w:rPr>
          <w:t>4.1.3</w:t>
        </w:r>
        <w:r w:rsidR="00C51D3D">
          <w:rPr>
            <w:rFonts w:cstheme="minorBidi"/>
            <w:noProof/>
            <w:sz w:val="22"/>
            <w:szCs w:val="22"/>
            <w:lang w:eastAsia="da-DK" w:bidi="ar-SA"/>
          </w:rPr>
          <w:tab/>
        </w:r>
        <w:r w:rsidR="00C51D3D" w:rsidRPr="007F6D30">
          <w:rPr>
            <w:rStyle w:val="Hyperlink"/>
            <w:rFonts w:ascii="Arial" w:hAnsi="Arial" w:cs="Arial"/>
            <w:noProof/>
          </w:rPr>
          <w:t>Vilkår til kvægproduktionen</w:t>
        </w:r>
        <w:r w:rsidR="00C51D3D">
          <w:rPr>
            <w:noProof/>
            <w:webHidden/>
          </w:rPr>
          <w:tab/>
        </w:r>
        <w:r w:rsidR="00A9104A">
          <w:rPr>
            <w:noProof/>
            <w:webHidden/>
          </w:rPr>
          <w:fldChar w:fldCharType="begin"/>
        </w:r>
        <w:r w:rsidR="00C51D3D">
          <w:rPr>
            <w:noProof/>
            <w:webHidden/>
          </w:rPr>
          <w:instrText xml:space="preserve"> PAGEREF _Toc433808648 \h </w:instrText>
        </w:r>
        <w:r w:rsidR="00A9104A">
          <w:rPr>
            <w:noProof/>
            <w:webHidden/>
          </w:rPr>
        </w:r>
        <w:r w:rsidR="00A9104A">
          <w:rPr>
            <w:noProof/>
            <w:webHidden/>
          </w:rPr>
          <w:fldChar w:fldCharType="separate"/>
        </w:r>
        <w:r>
          <w:rPr>
            <w:noProof/>
            <w:webHidden/>
          </w:rPr>
          <w:t>13</w:t>
        </w:r>
        <w:r w:rsidR="00A9104A">
          <w:rPr>
            <w:noProof/>
            <w:webHidden/>
          </w:rPr>
          <w:fldChar w:fldCharType="end"/>
        </w:r>
      </w:hyperlink>
    </w:p>
    <w:p w14:paraId="17859116"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49" w:history="1">
        <w:r w:rsidR="00C51D3D" w:rsidRPr="007F6D30">
          <w:rPr>
            <w:rStyle w:val="Hyperlink"/>
            <w:rFonts w:ascii="Arial" w:hAnsi="Arial" w:cs="Arial"/>
            <w:noProof/>
          </w:rPr>
          <w:t>4.1.4</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kvægproduktion</w:t>
        </w:r>
        <w:r w:rsidR="00C51D3D">
          <w:rPr>
            <w:noProof/>
            <w:webHidden/>
          </w:rPr>
          <w:tab/>
        </w:r>
        <w:r w:rsidR="00A9104A">
          <w:rPr>
            <w:noProof/>
            <w:webHidden/>
          </w:rPr>
          <w:fldChar w:fldCharType="begin"/>
        </w:r>
        <w:r w:rsidR="00C51D3D">
          <w:rPr>
            <w:noProof/>
            <w:webHidden/>
          </w:rPr>
          <w:instrText xml:space="preserve"> PAGEREF _Toc433808649 \h </w:instrText>
        </w:r>
        <w:r w:rsidR="00A9104A">
          <w:rPr>
            <w:noProof/>
            <w:webHidden/>
          </w:rPr>
        </w:r>
        <w:r w:rsidR="00A9104A">
          <w:rPr>
            <w:noProof/>
            <w:webHidden/>
          </w:rPr>
          <w:fldChar w:fldCharType="separate"/>
        </w:r>
        <w:r>
          <w:rPr>
            <w:noProof/>
            <w:webHidden/>
          </w:rPr>
          <w:t>14</w:t>
        </w:r>
        <w:r w:rsidR="00A9104A">
          <w:rPr>
            <w:noProof/>
            <w:webHidden/>
          </w:rPr>
          <w:fldChar w:fldCharType="end"/>
        </w:r>
      </w:hyperlink>
    </w:p>
    <w:p w14:paraId="7A1BBFB9"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50" w:history="1">
        <w:r w:rsidR="00C51D3D" w:rsidRPr="007F6D30">
          <w:rPr>
            <w:rStyle w:val="Hyperlink"/>
            <w:rFonts w:ascii="Arial" w:hAnsi="Arial" w:cs="Arial"/>
            <w:noProof/>
          </w:rPr>
          <w:t>4.2</w:t>
        </w:r>
        <w:r w:rsidR="00C51D3D">
          <w:rPr>
            <w:rFonts w:cstheme="minorBidi"/>
            <w:i w:val="0"/>
            <w:iCs w:val="0"/>
            <w:noProof/>
            <w:sz w:val="22"/>
            <w:szCs w:val="22"/>
            <w:lang w:eastAsia="da-DK" w:bidi="ar-SA"/>
          </w:rPr>
          <w:tab/>
        </w:r>
        <w:r w:rsidR="00C51D3D" w:rsidRPr="007F6D30">
          <w:rPr>
            <w:rStyle w:val="Hyperlink"/>
            <w:rFonts w:ascii="Arial" w:hAnsi="Arial" w:cs="Arial"/>
            <w:noProof/>
          </w:rPr>
          <w:t>Anlægget</w:t>
        </w:r>
        <w:r w:rsidR="00C51D3D">
          <w:rPr>
            <w:noProof/>
            <w:webHidden/>
          </w:rPr>
          <w:tab/>
        </w:r>
        <w:r w:rsidR="00A9104A">
          <w:rPr>
            <w:noProof/>
            <w:webHidden/>
          </w:rPr>
          <w:fldChar w:fldCharType="begin"/>
        </w:r>
        <w:r w:rsidR="00C51D3D">
          <w:rPr>
            <w:noProof/>
            <w:webHidden/>
          </w:rPr>
          <w:instrText xml:space="preserve"> PAGEREF _Toc433808650 \h </w:instrText>
        </w:r>
        <w:r w:rsidR="00A9104A">
          <w:rPr>
            <w:noProof/>
            <w:webHidden/>
          </w:rPr>
        </w:r>
        <w:r w:rsidR="00A9104A">
          <w:rPr>
            <w:noProof/>
            <w:webHidden/>
          </w:rPr>
          <w:fldChar w:fldCharType="separate"/>
        </w:r>
        <w:r>
          <w:rPr>
            <w:noProof/>
            <w:webHidden/>
          </w:rPr>
          <w:t>14</w:t>
        </w:r>
        <w:r w:rsidR="00A9104A">
          <w:rPr>
            <w:noProof/>
            <w:webHidden/>
          </w:rPr>
          <w:fldChar w:fldCharType="end"/>
        </w:r>
      </w:hyperlink>
    </w:p>
    <w:p w14:paraId="15970808"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51" w:history="1">
        <w:r w:rsidR="00C51D3D" w:rsidRPr="007F6D30">
          <w:rPr>
            <w:rStyle w:val="Hyperlink"/>
            <w:rFonts w:ascii="Arial" w:hAnsi="Arial" w:cs="Arial"/>
            <w:noProof/>
          </w:rPr>
          <w:t>4.2.1</w:t>
        </w:r>
        <w:r w:rsidR="00C51D3D">
          <w:rPr>
            <w:rFonts w:cstheme="minorBidi"/>
            <w:noProof/>
            <w:sz w:val="22"/>
            <w:szCs w:val="22"/>
            <w:lang w:eastAsia="da-DK" w:bidi="ar-SA"/>
          </w:rPr>
          <w:tab/>
        </w:r>
        <w:r w:rsidR="00C51D3D" w:rsidRPr="007F6D30">
          <w:rPr>
            <w:rStyle w:val="Hyperlink"/>
            <w:rFonts w:ascii="Arial" w:hAnsi="Arial" w:cs="Arial"/>
            <w:noProof/>
          </w:rPr>
          <w:t>Vilkår til staldinventar og drift</w:t>
        </w:r>
        <w:r w:rsidR="00C51D3D">
          <w:rPr>
            <w:noProof/>
            <w:webHidden/>
          </w:rPr>
          <w:tab/>
        </w:r>
        <w:r w:rsidR="00A9104A">
          <w:rPr>
            <w:noProof/>
            <w:webHidden/>
          </w:rPr>
          <w:fldChar w:fldCharType="begin"/>
        </w:r>
        <w:r w:rsidR="00C51D3D">
          <w:rPr>
            <w:noProof/>
            <w:webHidden/>
          </w:rPr>
          <w:instrText xml:space="preserve"> PAGEREF _Toc433808651 \h </w:instrText>
        </w:r>
        <w:r w:rsidR="00A9104A">
          <w:rPr>
            <w:noProof/>
            <w:webHidden/>
          </w:rPr>
        </w:r>
        <w:r w:rsidR="00A9104A">
          <w:rPr>
            <w:noProof/>
            <w:webHidden/>
          </w:rPr>
          <w:fldChar w:fldCharType="separate"/>
        </w:r>
        <w:r>
          <w:rPr>
            <w:noProof/>
            <w:webHidden/>
          </w:rPr>
          <w:t>14</w:t>
        </w:r>
        <w:r w:rsidR="00A9104A">
          <w:rPr>
            <w:noProof/>
            <w:webHidden/>
          </w:rPr>
          <w:fldChar w:fldCharType="end"/>
        </w:r>
      </w:hyperlink>
    </w:p>
    <w:p w14:paraId="5E1BDD11"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52" w:history="1">
        <w:r w:rsidR="00C51D3D" w:rsidRPr="007F6D30">
          <w:rPr>
            <w:rStyle w:val="Hyperlink"/>
            <w:rFonts w:ascii="Arial" w:hAnsi="Arial" w:cs="Arial"/>
            <w:noProof/>
          </w:rPr>
          <w:t>4.2.2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staldinventar og drift</w:t>
        </w:r>
        <w:r w:rsidR="00C51D3D">
          <w:rPr>
            <w:noProof/>
            <w:webHidden/>
          </w:rPr>
          <w:tab/>
        </w:r>
        <w:r w:rsidR="00A9104A">
          <w:rPr>
            <w:noProof/>
            <w:webHidden/>
          </w:rPr>
          <w:fldChar w:fldCharType="begin"/>
        </w:r>
        <w:r w:rsidR="00C51D3D">
          <w:rPr>
            <w:noProof/>
            <w:webHidden/>
          </w:rPr>
          <w:instrText xml:space="preserve"> PAGEREF _Toc433808652 \h </w:instrText>
        </w:r>
        <w:r w:rsidR="00A9104A">
          <w:rPr>
            <w:noProof/>
            <w:webHidden/>
          </w:rPr>
        </w:r>
        <w:r w:rsidR="00A9104A">
          <w:rPr>
            <w:noProof/>
            <w:webHidden/>
          </w:rPr>
          <w:fldChar w:fldCharType="separate"/>
        </w:r>
        <w:r>
          <w:rPr>
            <w:noProof/>
            <w:webHidden/>
          </w:rPr>
          <w:t>14</w:t>
        </w:r>
        <w:r w:rsidR="00A9104A">
          <w:rPr>
            <w:noProof/>
            <w:webHidden/>
          </w:rPr>
          <w:fldChar w:fldCharType="end"/>
        </w:r>
      </w:hyperlink>
    </w:p>
    <w:p w14:paraId="6DFCBDEC"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53" w:history="1">
        <w:r w:rsidR="00C51D3D" w:rsidRPr="007F6D30">
          <w:rPr>
            <w:rStyle w:val="Hyperlink"/>
            <w:rFonts w:ascii="Arial" w:hAnsi="Arial" w:cs="Arial"/>
            <w:noProof/>
          </w:rPr>
          <w:t>4.3</w:t>
        </w:r>
        <w:r w:rsidR="00C51D3D">
          <w:rPr>
            <w:rFonts w:cstheme="minorBidi"/>
            <w:i w:val="0"/>
            <w:iCs w:val="0"/>
            <w:noProof/>
            <w:sz w:val="22"/>
            <w:szCs w:val="22"/>
            <w:lang w:eastAsia="da-DK" w:bidi="ar-SA"/>
          </w:rPr>
          <w:tab/>
        </w:r>
        <w:r w:rsidR="00C51D3D" w:rsidRPr="007F6D30">
          <w:rPr>
            <w:rStyle w:val="Hyperlink"/>
            <w:rFonts w:ascii="Arial" w:hAnsi="Arial" w:cs="Arial"/>
            <w:noProof/>
          </w:rPr>
          <w:t>Ventilation</w:t>
        </w:r>
        <w:r w:rsidR="00C51D3D">
          <w:rPr>
            <w:noProof/>
            <w:webHidden/>
          </w:rPr>
          <w:tab/>
        </w:r>
        <w:r w:rsidR="00A9104A">
          <w:rPr>
            <w:noProof/>
            <w:webHidden/>
          </w:rPr>
          <w:fldChar w:fldCharType="begin"/>
        </w:r>
        <w:r w:rsidR="00C51D3D">
          <w:rPr>
            <w:noProof/>
            <w:webHidden/>
          </w:rPr>
          <w:instrText xml:space="preserve"> PAGEREF _Toc433808653 \h </w:instrText>
        </w:r>
        <w:r w:rsidR="00A9104A">
          <w:rPr>
            <w:noProof/>
            <w:webHidden/>
          </w:rPr>
        </w:r>
        <w:r w:rsidR="00A9104A">
          <w:rPr>
            <w:noProof/>
            <w:webHidden/>
          </w:rPr>
          <w:fldChar w:fldCharType="separate"/>
        </w:r>
        <w:r>
          <w:rPr>
            <w:noProof/>
            <w:webHidden/>
          </w:rPr>
          <w:t>14</w:t>
        </w:r>
        <w:r w:rsidR="00A9104A">
          <w:rPr>
            <w:noProof/>
            <w:webHidden/>
          </w:rPr>
          <w:fldChar w:fldCharType="end"/>
        </w:r>
      </w:hyperlink>
    </w:p>
    <w:p w14:paraId="140F0464"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54" w:history="1">
        <w:r w:rsidR="00C51D3D" w:rsidRPr="007F6D30">
          <w:rPr>
            <w:rStyle w:val="Hyperlink"/>
            <w:rFonts w:ascii="Arial" w:hAnsi="Arial" w:cs="Arial"/>
            <w:noProof/>
          </w:rPr>
          <w:t>4.3.1</w:t>
        </w:r>
        <w:r w:rsidR="00C51D3D">
          <w:rPr>
            <w:rFonts w:cstheme="minorBidi"/>
            <w:noProof/>
            <w:sz w:val="22"/>
            <w:szCs w:val="22"/>
            <w:lang w:eastAsia="da-DK" w:bidi="ar-SA"/>
          </w:rPr>
          <w:tab/>
        </w:r>
        <w:r w:rsidR="00C51D3D" w:rsidRPr="007F6D30">
          <w:rPr>
            <w:rStyle w:val="Hyperlink"/>
            <w:rFonts w:ascii="Arial" w:hAnsi="Arial" w:cs="Arial"/>
            <w:noProof/>
          </w:rPr>
          <w:t>Vilkår til ventilation</w:t>
        </w:r>
        <w:r w:rsidR="00C51D3D">
          <w:rPr>
            <w:noProof/>
            <w:webHidden/>
          </w:rPr>
          <w:tab/>
        </w:r>
        <w:r w:rsidR="00A9104A">
          <w:rPr>
            <w:noProof/>
            <w:webHidden/>
          </w:rPr>
          <w:fldChar w:fldCharType="begin"/>
        </w:r>
        <w:r w:rsidR="00C51D3D">
          <w:rPr>
            <w:noProof/>
            <w:webHidden/>
          </w:rPr>
          <w:instrText xml:space="preserve"> PAGEREF _Toc433808654 \h </w:instrText>
        </w:r>
        <w:r w:rsidR="00A9104A">
          <w:rPr>
            <w:noProof/>
            <w:webHidden/>
          </w:rPr>
        </w:r>
        <w:r w:rsidR="00A9104A">
          <w:rPr>
            <w:noProof/>
            <w:webHidden/>
          </w:rPr>
          <w:fldChar w:fldCharType="separate"/>
        </w:r>
        <w:r>
          <w:rPr>
            <w:noProof/>
            <w:webHidden/>
          </w:rPr>
          <w:t>14</w:t>
        </w:r>
        <w:r w:rsidR="00A9104A">
          <w:rPr>
            <w:noProof/>
            <w:webHidden/>
          </w:rPr>
          <w:fldChar w:fldCharType="end"/>
        </w:r>
      </w:hyperlink>
    </w:p>
    <w:p w14:paraId="1F283B55"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55" w:history="1">
        <w:r w:rsidR="00C51D3D" w:rsidRPr="007F6D30">
          <w:rPr>
            <w:rStyle w:val="Hyperlink"/>
            <w:rFonts w:ascii="Arial" w:hAnsi="Arial" w:cs="Arial"/>
            <w:noProof/>
          </w:rPr>
          <w:t>4.3.2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ventilation</w:t>
        </w:r>
        <w:r w:rsidR="00C51D3D">
          <w:rPr>
            <w:noProof/>
            <w:webHidden/>
          </w:rPr>
          <w:tab/>
        </w:r>
        <w:r w:rsidR="00A9104A">
          <w:rPr>
            <w:noProof/>
            <w:webHidden/>
          </w:rPr>
          <w:fldChar w:fldCharType="begin"/>
        </w:r>
        <w:r w:rsidR="00C51D3D">
          <w:rPr>
            <w:noProof/>
            <w:webHidden/>
          </w:rPr>
          <w:instrText xml:space="preserve"> PAGEREF _Toc433808655 \h </w:instrText>
        </w:r>
        <w:r w:rsidR="00A9104A">
          <w:rPr>
            <w:noProof/>
            <w:webHidden/>
          </w:rPr>
        </w:r>
        <w:r w:rsidR="00A9104A">
          <w:rPr>
            <w:noProof/>
            <w:webHidden/>
          </w:rPr>
          <w:fldChar w:fldCharType="separate"/>
        </w:r>
        <w:r>
          <w:rPr>
            <w:noProof/>
            <w:webHidden/>
          </w:rPr>
          <w:t>15</w:t>
        </w:r>
        <w:r w:rsidR="00A9104A">
          <w:rPr>
            <w:noProof/>
            <w:webHidden/>
          </w:rPr>
          <w:fldChar w:fldCharType="end"/>
        </w:r>
      </w:hyperlink>
    </w:p>
    <w:p w14:paraId="6578FEE6"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56" w:history="1">
        <w:r w:rsidR="00C51D3D" w:rsidRPr="007F6D30">
          <w:rPr>
            <w:rStyle w:val="Hyperlink"/>
            <w:rFonts w:ascii="Arial" w:hAnsi="Arial" w:cs="Arial"/>
            <w:noProof/>
          </w:rPr>
          <w:t>4.4</w:t>
        </w:r>
        <w:r w:rsidR="00C51D3D">
          <w:rPr>
            <w:rFonts w:cstheme="minorBidi"/>
            <w:i w:val="0"/>
            <w:iCs w:val="0"/>
            <w:noProof/>
            <w:sz w:val="22"/>
            <w:szCs w:val="22"/>
            <w:lang w:eastAsia="da-DK" w:bidi="ar-SA"/>
          </w:rPr>
          <w:tab/>
        </w:r>
        <w:r w:rsidR="00C51D3D" w:rsidRPr="007F6D30">
          <w:rPr>
            <w:rStyle w:val="Hyperlink"/>
            <w:rFonts w:ascii="Arial" w:hAnsi="Arial" w:cs="Arial"/>
            <w:noProof/>
          </w:rPr>
          <w:t>Rengøring af staldanlæg, herunder vandforbrug</w:t>
        </w:r>
        <w:r w:rsidR="00C51D3D">
          <w:rPr>
            <w:noProof/>
            <w:webHidden/>
          </w:rPr>
          <w:tab/>
        </w:r>
        <w:r w:rsidR="00A9104A">
          <w:rPr>
            <w:noProof/>
            <w:webHidden/>
          </w:rPr>
          <w:fldChar w:fldCharType="begin"/>
        </w:r>
        <w:r w:rsidR="00C51D3D">
          <w:rPr>
            <w:noProof/>
            <w:webHidden/>
          </w:rPr>
          <w:instrText xml:space="preserve"> PAGEREF _Toc433808656 \h </w:instrText>
        </w:r>
        <w:r w:rsidR="00A9104A">
          <w:rPr>
            <w:noProof/>
            <w:webHidden/>
          </w:rPr>
        </w:r>
        <w:r w:rsidR="00A9104A">
          <w:rPr>
            <w:noProof/>
            <w:webHidden/>
          </w:rPr>
          <w:fldChar w:fldCharType="separate"/>
        </w:r>
        <w:r>
          <w:rPr>
            <w:noProof/>
            <w:webHidden/>
          </w:rPr>
          <w:t>15</w:t>
        </w:r>
        <w:r w:rsidR="00A9104A">
          <w:rPr>
            <w:noProof/>
            <w:webHidden/>
          </w:rPr>
          <w:fldChar w:fldCharType="end"/>
        </w:r>
      </w:hyperlink>
    </w:p>
    <w:p w14:paraId="6DD7A148"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57" w:history="1">
        <w:r w:rsidR="00C51D3D" w:rsidRPr="007F6D30">
          <w:rPr>
            <w:rStyle w:val="Hyperlink"/>
            <w:rFonts w:ascii="Arial" w:hAnsi="Arial" w:cs="Arial"/>
            <w:noProof/>
          </w:rPr>
          <w:t>4.4.1</w:t>
        </w:r>
        <w:r w:rsidR="00C51D3D">
          <w:rPr>
            <w:rFonts w:cstheme="minorBidi"/>
            <w:noProof/>
            <w:sz w:val="22"/>
            <w:szCs w:val="22"/>
            <w:lang w:eastAsia="da-DK" w:bidi="ar-SA"/>
          </w:rPr>
          <w:tab/>
        </w:r>
        <w:r w:rsidR="00C51D3D" w:rsidRPr="007F6D30">
          <w:rPr>
            <w:rStyle w:val="Hyperlink"/>
            <w:rFonts w:ascii="Arial" w:hAnsi="Arial" w:cs="Arial"/>
            <w:noProof/>
          </w:rPr>
          <w:t>Vilkår til rengøring af staldanlæg, herunder vandforbrug</w:t>
        </w:r>
        <w:r w:rsidR="00C51D3D">
          <w:rPr>
            <w:noProof/>
            <w:webHidden/>
          </w:rPr>
          <w:tab/>
        </w:r>
        <w:r w:rsidR="00A9104A">
          <w:rPr>
            <w:noProof/>
            <w:webHidden/>
          </w:rPr>
          <w:fldChar w:fldCharType="begin"/>
        </w:r>
        <w:r w:rsidR="00C51D3D">
          <w:rPr>
            <w:noProof/>
            <w:webHidden/>
          </w:rPr>
          <w:instrText xml:space="preserve"> PAGEREF _Toc433808657 \h </w:instrText>
        </w:r>
        <w:r w:rsidR="00A9104A">
          <w:rPr>
            <w:noProof/>
            <w:webHidden/>
          </w:rPr>
        </w:r>
        <w:r w:rsidR="00A9104A">
          <w:rPr>
            <w:noProof/>
            <w:webHidden/>
          </w:rPr>
          <w:fldChar w:fldCharType="separate"/>
        </w:r>
        <w:r>
          <w:rPr>
            <w:noProof/>
            <w:webHidden/>
          </w:rPr>
          <w:t>15</w:t>
        </w:r>
        <w:r w:rsidR="00A9104A">
          <w:rPr>
            <w:noProof/>
            <w:webHidden/>
          </w:rPr>
          <w:fldChar w:fldCharType="end"/>
        </w:r>
      </w:hyperlink>
    </w:p>
    <w:p w14:paraId="04533E4C"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58" w:history="1">
        <w:r w:rsidR="00C51D3D" w:rsidRPr="007F6D30">
          <w:rPr>
            <w:rStyle w:val="Hyperlink"/>
            <w:rFonts w:ascii="Arial" w:hAnsi="Arial" w:cs="Arial"/>
            <w:noProof/>
          </w:rPr>
          <w:t>4.4.2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rengøring af staldanlæg, herunder vandforbrug</w:t>
        </w:r>
        <w:r w:rsidR="00C51D3D">
          <w:rPr>
            <w:noProof/>
            <w:webHidden/>
          </w:rPr>
          <w:tab/>
        </w:r>
        <w:r w:rsidR="00A9104A">
          <w:rPr>
            <w:noProof/>
            <w:webHidden/>
          </w:rPr>
          <w:fldChar w:fldCharType="begin"/>
        </w:r>
        <w:r w:rsidR="00C51D3D">
          <w:rPr>
            <w:noProof/>
            <w:webHidden/>
          </w:rPr>
          <w:instrText xml:space="preserve"> PAGEREF _Toc433808658 \h </w:instrText>
        </w:r>
        <w:r w:rsidR="00A9104A">
          <w:rPr>
            <w:noProof/>
            <w:webHidden/>
          </w:rPr>
        </w:r>
        <w:r w:rsidR="00A9104A">
          <w:rPr>
            <w:noProof/>
            <w:webHidden/>
          </w:rPr>
          <w:fldChar w:fldCharType="separate"/>
        </w:r>
        <w:r>
          <w:rPr>
            <w:noProof/>
            <w:webHidden/>
          </w:rPr>
          <w:t>15</w:t>
        </w:r>
        <w:r w:rsidR="00A9104A">
          <w:rPr>
            <w:noProof/>
            <w:webHidden/>
          </w:rPr>
          <w:fldChar w:fldCharType="end"/>
        </w:r>
      </w:hyperlink>
    </w:p>
    <w:p w14:paraId="088995E5"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59" w:history="1">
        <w:r w:rsidR="00C51D3D" w:rsidRPr="007F6D30">
          <w:rPr>
            <w:rStyle w:val="Hyperlink"/>
            <w:rFonts w:ascii="Arial" w:hAnsi="Arial" w:cs="Arial"/>
            <w:noProof/>
          </w:rPr>
          <w:t>4.5</w:t>
        </w:r>
        <w:r w:rsidR="00C51D3D">
          <w:rPr>
            <w:rFonts w:cstheme="minorBidi"/>
            <w:i w:val="0"/>
            <w:iCs w:val="0"/>
            <w:noProof/>
            <w:sz w:val="22"/>
            <w:szCs w:val="22"/>
            <w:lang w:eastAsia="da-DK" w:bidi="ar-SA"/>
          </w:rPr>
          <w:tab/>
        </w:r>
        <w:r w:rsidR="00C51D3D" w:rsidRPr="007F6D30">
          <w:rPr>
            <w:rStyle w:val="Hyperlink"/>
            <w:rFonts w:ascii="Arial" w:hAnsi="Arial" w:cs="Arial"/>
            <w:noProof/>
          </w:rPr>
          <w:t>Energiforbrug</w:t>
        </w:r>
        <w:r w:rsidR="00C51D3D">
          <w:rPr>
            <w:noProof/>
            <w:webHidden/>
          </w:rPr>
          <w:tab/>
        </w:r>
        <w:r w:rsidR="00A9104A">
          <w:rPr>
            <w:noProof/>
            <w:webHidden/>
          </w:rPr>
          <w:fldChar w:fldCharType="begin"/>
        </w:r>
        <w:r w:rsidR="00C51D3D">
          <w:rPr>
            <w:noProof/>
            <w:webHidden/>
          </w:rPr>
          <w:instrText xml:space="preserve"> PAGEREF _Toc433808659 \h </w:instrText>
        </w:r>
        <w:r w:rsidR="00A9104A">
          <w:rPr>
            <w:noProof/>
            <w:webHidden/>
          </w:rPr>
        </w:r>
        <w:r w:rsidR="00A9104A">
          <w:rPr>
            <w:noProof/>
            <w:webHidden/>
          </w:rPr>
          <w:fldChar w:fldCharType="separate"/>
        </w:r>
        <w:r>
          <w:rPr>
            <w:noProof/>
            <w:webHidden/>
          </w:rPr>
          <w:t>15</w:t>
        </w:r>
        <w:r w:rsidR="00A9104A">
          <w:rPr>
            <w:noProof/>
            <w:webHidden/>
          </w:rPr>
          <w:fldChar w:fldCharType="end"/>
        </w:r>
      </w:hyperlink>
    </w:p>
    <w:p w14:paraId="21483315"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60" w:history="1">
        <w:r w:rsidR="00C51D3D" w:rsidRPr="007F6D30">
          <w:rPr>
            <w:rStyle w:val="Hyperlink"/>
            <w:rFonts w:ascii="Arial" w:hAnsi="Arial" w:cs="Arial"/>
            <w:noProof/>
          </w:rPr>
          <w:t>4.5.1</w:t>
        </w:r>
        <w:r w:rsidR="00C51D3D">
          <w:rPr>
            <w:rFonts w:cstheme="minorBidi"/>
            <w:noProof/>
            <w:sz w:val="22"/>
            <w:szCs w:val="22"/>
            <w:lang w:eastAsia="da-DK" w:bidi="ar-SA"/>
          </w:rPr>
          <w:tab/>
        </w:r>
        <w:r w:rsidR="00C51D3D" w:rsidRPr="007F6D30">
          <w:rPr>
            <w:rStyle w:val="Hyperlink"/>
            <w:rFonts w:ascii="Arial" w:hAnsi="Arial" w:cs="Arial"/>
            <w:noProof/>
          </w:rPr>
          <w:t>Vilkår til energi</w:t>
        </w:r>
        <w:r w:rsidR="00C51D3D">
          <w:rPr>
            <w:noProof/>
            <w:webHidden/>
          </w:rPr>
          <w:tab/>
        </w:r>
        <w:r w:rsidR="00A9104A">
          <w:rPr>
            <w:noProof/>
            <w:webHidden/>
          </w:rPr>
          <w:fldChar w:fldCharType="begin"/>
        </w:r>
        <w:r w:rsidR="00C51D3D">
          <w:rPr>
            <w:noProof/>
            <w:webHidden/>
          </w:rPr>
          <w:instrText xml:space="preserve"> PAGEREF _Toc433808660 \h </w:instrText>
        </w:r>
        <w:r w:rsidR="00A9104A">
          <w:rPr>
            <w:noProof/>
            <w:webHidden/>
          </w:rPr>
        </w:r>
        <w:r w:rsidR="00A9104A">
          <w:rPr>
            <w:noProof/>
            <w:webHidden/>
          </w:rPr>
          <w:fldChar w:fldCharType="separate"/>
        </w:r>
        <w:r>
          <w:rPr>
            <w:noProof/>
            <w:webHidden/>
          </w:rPr>
          <w:t>15</w:t>
        </w:r>
        <w:r w:rsidR="00A9104A">
          <w:rPr>
            <w:noProof/>
            <w:webHidden/>
          </w:rPr>
          <w:fldChar w:fldCharType="end"/>
        </w:r>
      </w:hyperlink>
    </w:p>
    <w:p w14:paraId="69DC6BA4"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61" w:history="1">
        <w:r w:rsidR="00C51D3D" w:rsidRPr="007F6D30">
          <w:rPr>
            <w:rStyle w:val="Hyperlink"/>
            <w:rFonts w:ascii="Arial" w:hAnsi="Arial" w:cs="Arial"/>
            <w:noProof/>
          </w:rPr>
          <w:t>4.5.2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energiforbrug</w:t>
        </w:r>
        <w:r w:rsidR="00C51D3D">
          <w:rPr>
            <w:noProof/>
            <w:webHidden/>
          </w:rPr>
          <w:tab/>
        </w:r>
        <w:r w:rsidR="00A9104A">
          <w:rPr>
            <w:noProof/>
            <w:webHidden/>
          </w:rPr>
          <w:fldChar w:fldCharType="begin"/>
        </w:r>
        <w:r w:rsidR="00C51D3D">
          <w:rPr>
            <w:noProof/>
            <w:webHidden/>
          </w:rPr>
          <w:instrText xml:space="preserve"> PAGEREF _Toc433808661 \h </w:instrText>
        </w:r>
        <w:r w:rsidR="00A9104A">
          <w:rPr>
            <w:noProof/>
            <w:webHidden/>
          </w:rPr>
        </w:r>
        <w:r w:rsidR="00A9104A">
          <w:rPr>
            <w:noProof/>
            <w:webHidden/>
          </w:rPr>
          <w:fldChar w:fldCharType="separate"/>
        </w:r>
        <w:r>
          <w:rPr>
            <w:noProof/>
            <w:webHidden/>
          </w:rPr>
          <w:t>15</w:t>
        </w:r>
        <w:r w:rsidR="00A9104A">
          <w:rPr>
            <w:noProof/>
            <w:webHidden/>
          </w:rPr>
          <w:fldChar w:fldCharType="end"/>
        </w:r>
      </w:hyperlink>
    </w:p>
    <w:p w14:paraId="481A6990"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62" w:history="1">
        <w:r w:rsidR="00C51D3D" w:rsidRPr="007F6D30">
          <w:rPr>
            <w:rStyle w:val="Hyperlink"/>
            <w:rFonts w:ascii="Arial" w:hAnsi="Arial" w:cs="Arial"/>
            <w:noProof/>
          </w:rPr>
          <w:t>4.6</w:t>
        </w:r>
        <w:r w:rsidR="00C51D3D">
          <w:rPr>
            <w:rFonts w:cstheme="minorBidi"/>
            <w:i w:val="0"/>
            <w:iCs w:val="0"/>
            <w:noProof/>
            <w:sz w:val="22"/>
            <w:szCs w:val="22"/>
            <w:lang w:eastAsia="da-DK" w:bidi="ar-SA"/>
          </w:rPr>
          <w:tab/>
        </w:r>
        <w:r w:rsidR="00C51D3D" w:rsidRPr="007F6D30">
          <w:rPr>
            <w:rStyle w:val="Hyperlink"/>
            <w:rFonts w:ascii="Arial" w:hAnsi="Arial" w:cs="Arial"/>
            <w:noProof/>
          </w:rPr>
          <w:t>Restvand, herunder regnvand</w:t>
        </w:r>
        <w:r w:rsidR="00C51D3D">
          <w:rPr>
            <w:noProof/>
            <w:webHidden/>
          </w:rPr>
          <w:tab/>
        </w:r>
        <w:r w:rsidR="00A9104A">
          <w:rPr>
            <w:noProof/>
            <w:webHidden/>
          </w:rPr>
          <w:fldChar w:fldCharType="begin"/>
        </w:r>
        <w:r w:rsidR="00C51D3D">
          <w:rPr>
            <w:noProof/>
            <w:webHidden/>
          </w:rPr>
          <w:instrText xml:space="preserve"> PAGEREF _Toc433808662 \h </w:instrText>
        </w:r>
        <w:r w:rsidR="00A9104A">
          <w:rPr>
            <w:noProof/>
            <w:webHidden/>
          </w:rPr>
        </w:r>
        <w:r w:rsidR="00A9104A">
          <w:rPr>
            <w:noProof/>
            <w:webHidden/>
          </w:rPr>
          <w:fldChar w:fldCharType="separate"/>
        </w:r>
        <w:r>
          <w:rPr>
            <w:noProof/>
            <w:webHidden/>
          </w:rPr>
          <w:t>16</w:t>
        </w:r>
        <w:r w:rsidR="00A9104A">
          <w:rPr>
            <w:noProof/>
            <w:webHidden/>
          </w:rPr>
          <w:fldChar w:fldCharType="end"/>
        </w:r>
      </w:hyperlink>
    </w:p>
    <w:p w14:paraId="3850A43C"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63" w:history="1">
        <w:r w:rsidR="00C51D3D" w:rsidRPr="007F6D30">
          <w:rPr>
            <w:rStyle w:val="Hyperlink"/>
            <w:rFonts w:ascii="Arial" w:hAnsi="Arial" w:cs="Arial"/>
            <w:noProof/>
          </w:rPr>
          <w:t>4.6.1</w:t>
        </w:r>
        <w:r w:rsidR="00C51D3D">
          <w:rPr>
            <w:rFonts w:cstheme="minorBidi"/>
            <w:noProof/>
            <w:sz w:val="22"/>
            <w:szCs w:val="22"/>
            <w:lang w:eastAsia="da-DK" w:bidi="ar-SA"/>
          </w:rPr>
          <w:tab/>
        </w:r>
        <w:r w:rsidR="00C51D3D" w:rsidRPr="007F6D30">
          <w:rPr>
            <w:rStyle w:val="Hyperlink"/>
            <w:rFonts w:ascii="Arial" w:hAnsi="Arial" w:cs="Arial"/>
            <w:noProof/>
          </w:rPr>
          <w:t>Vilkår for afløbsforhold for restvand, herunder regnvand</w:t>
        </w:r>
        <w:r w:rsidR="00C51D3D">
          <w:rPr>
            <w:noProof/>
            <w:webHidden/>
          </w:rPr>
          <w:tab/>
        </w:r>
        <w:r w:rsidR="00A9104A">
          <w:rPr>
            <w:noProof/>
            <w:webHidden/>
          </w:rPr>
          <w:fldChar w:fldCharType="begin"/>
        </w:r>
        <w:r w:rsidR="00C51D3D">
          <w:rPr>
            <w:noProof/>
            <w:webHidden/>
          </w:rPr>
          <w:instrText xml:space="preserve"> PAGEREF _Toc433808663 \h </w:instrText>
        </w:r>
        <w:r w:rsidR="00A9104A">
          <w:rPr>
            <w:noProof/>
            <w:webHidden/>
          </w:rPr>
        </w:r>
        <w:r w:rsidR="00A9104A">
          <w:rPr>
            <w:noProof/>
            <w:webHidden/>
          </w:rPr>
          <w:fldChar w:fldCharType="separate"/>
        </w:r>
        <w:r>
          <w:rPr>
            <w:noProof/>
            <w:webHidden/>
          </w:rPr>
          <w:t>16</w:t>
        </w:r>
        <w:r w:rsidR="00A9104A">
          <w:rPr>
            <w:noProof/>
            <w:webHidden/>
          </w:rPr>
          <w:fldChar w:fldCharType="end"/>
        </w:r>
      </w:hyperlink>
    </w:p>
    <w:p w14:paraId="08B9735B"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64" w:history="1">
        <w:r w:rsidR="00C51D3D" w:rsidRPr="007F6D30">
          <w:rPr>
            <w:rStyle w:val="Hyperlink"/>
            <w:rFonts w:ascii="Arial" w:hAnsi="Arial" w:cs="Arial"/>
            <w:noProof/>
          </w:rPr>
          <w:t>4.6.2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for restvand, herunder regnvand</w:t>
        </w:r>
        <w:r w:rsidR="00C51D3D">
          <w:rPr>
            <w:noProof/>
            <w:webHidden/>
          </w:rPr>
          <w:tab/>
        </w:r>
        <w:r w:rsidR="00A9104A">
          <w:rPr>
            <w:noProof/>
            <w:webHidden/>
          </w:rPr>
          <w:fldChar w:fldCharType="begin"/>
        </w:r>
        <w:r w:rsidR="00C51D3D">
          <w:rPr>
            <w:noProof/>
            <w:webHidden/>
          </w:rPr>
          <w:instrText xml:space="preserve"> PAGEREF _Toc433808664 \h </w:instrText>
        </w:r>
        <w:r w:rsidR="00A9104A">
          <w:rPr>
            <w:noProof/>
            <w:webHidden/>
          </w:rPr>
        </w:r>
        <w:r w:rsidR="00A9104A">
          <w:rPr>
            <w:noProof/>
            <w:webHidden/>
          </w:rPr>
          <w:fldChar w:fldCharType="separate"/>
        </w:r>
        <w:r>
          <w:rPr>
            <w:noProof/>
            <w:webHidden/>
          </w:rPr>
          <w:t>16</w:t>
        </w:r>
        <w:r w:rsidR="00A9104A">
          <w:rPr>
            <w:noProof/>
            <w:webHidden/>
          </w:rPr>
          <w:fldChar w:fldCharType="end"/>
        </w:r>
      </w:hyperlink>
    </w:p>
    <w:p w14:paraId="4D8B3091"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65" w:history="1">
        <w:r w:rsidR="00C51D3D" w:rsidRPr="007F6D30">
          <w:rPr>
            <w:rStyle w:val="Hyperlink"/>
            <w:rFonts w:ascii="Arial" w:hAnsi="Arial" w:cs="Arial"/>
            <w:noProof/>
          </w:rPr>
          <w:t>4.7</w:t>
        </w:r>
        <w:r w:rsidR="00C51D3D">
          <w:rPr>
            <w:rFonts w:cstheme="minorBidi"/>
            <w:i w:val="0"/>
            <w:iCs w:val="0"/>
            <w:noProof/>
            <w:sz w:val="22"/>
            <w:szCs w:val="22"/>
            <w:lang w:eastAsia="da-DK" w:bidi="ar-SA"/>
          </w:rPr>
          <w:tab/>
        </w:r>
        <w:r w:rsidR="00C51D3D" w:rsidRPr="007F6D30">
          <w:rPr>
            <w:rStyle w:val="Hyperlink"/>
            <w:rFonts w:ascii="Arial" w:hAnsi="Arial" w:cs="Arial"/>
            <w:noProof/>
          </w:rPr>
          <w:t>Affaldshåndtering</w:t>
        </w:r>
        <w:r w:rsidR="00C51D3D">
          <w:rPr>
            <w:noProof/>
            <w:webHidden/>
          </w:rPr>
          <w:tab/>
        </w:r>
        <w:r w:rsidR="00A9104A">
          <w:rPr>
            <w:noProof/>
            <w:webHidden/>
          </w:rPr>
          <w:fldChar w:fldCharType="begin"/>
        </w:r>
        <w:r w:rsidR="00C51D3D">
          <w:rPr>
            <w:noProof/>
            <w:webHidden/>
          </w:rPr>
          <w:instrText xml:space="preserve"> PAGEREF _Toc433808665 \h </w:instrText>
        </w:r>
        <w:r w:rsidR="00A9104A">
          <w:rPr>
            <w:noProof/>
            <w:webHidden/>
          </w:rPr>
        </w:r>
        <w:r w:rsidR="00A9104A">
          <w:rPr>
            <w:noProof/>
            <w:webHidden/>
          </w:rPr>
          <w:fldChar w:fldCharType="separate"/>
        </w:r>
        <w:r>
          <w:rPr>
            <w:noProof/>
            <w:webHidden/>
          </w:rPr>
          <w:t>16</w:t>
        </w:r>
        <w:r w:rsidR="00A9104A">
          <w:rPr>
            <w:noProof/>
            <w:webHidden/>
          </w:rPr>
          <w:fldChar w:fldCharType="end"/>
        </w:r>
      </w:hyperlink>
    </w:p>
    <w:p w14:paraId="6FD30197"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66" w:history="1">
        <w:r w:rsidR="00C51D3D" w:rsidRPr="007F6D30">
          <w:rPr>
            <w:rStyle w:val="Hyperlink"/>
            <w:rFonts w:ascii="Arial" w:hAnsi="Arial" w:cs="Arial"/>
            <w:noProof/>
          </w:rPr>
          <w:t>4.7.1</w:t>
        </w:r>
        <w:r w:rsidR="00C51D3D">
          <w:rPr>
            <w:rFonts w:cstheme="minorBidi"/>
            <w:noProof/>
            <w:sz w:val="22"/>
            <w:szCs w:val="22"/>
            <w:lang w:eastAsia="da-DK" w:bidi="ar-SA"/>
          </w:rPr>
          <w:tab/>
        </w:r>
        <w:r w:rsidR="00C51D3D" w:rsidRPr="007F6D30">
          <w:rPr>
            <w:rStyle w:val="Hyperlink"/>
            <w:rFonts w:ascii="Arial" w:hAnsi="Arial" w:cs="Arial"/>
            <w:noProof/>
          </w:rPr>
          <w:t>Vilkår til bortskaffelse af affald</w:t>
        </w:r>
        <w:r w:rsidR="00C51D3D">
          <w:rPr>
            <w:noProof/>
            <w:webHidden/>
          </w:rPr>
          <w:tab/>
        </w:r>
        <w:r w:rsidR="00A9104A">
          <w:rPr>
            <w:noProof/>
            <w:webHidden/>
          </w:rPr>
          <w:fldChar w:fldCharType="begin"/>
        </w:r>
        <w:r w:rsidR="00C51D3D">
          <w:rPr>
            <w:noProof/>
            <w:webHidden/>
          </w:rPr>
          <w:instrText xml:space="preserve"> PAGEREF _Toc433808666 \h </w:instrText>
        </w:r>
        <w:r w:rsidR="00A9104A">
          <w:rPr>
            <w:noProof/>
            <w:webHidden/>
          </w:rPr>
        </w:r>
        <w:r w:rsidR="00A9104A">
          <w:rPr>
            <w:noProof/>
            <w:webHidden/>
          </w:rPr>
          <w:fldChar w:fldCharType="separate"/>
        </w:r>
        <w:r>
          <w:rPr>
            <w:noProof/>
            <w:webHidden/>
          </w:rPr>
          <w:t>16</w:t>
        </w:r>
        <w:r w:rsidR="00A9104A">
          <w:rPr>
            <w:noProof/>
            <w:webHidden/>
          </w:rPr>
          <w:fldChar w:fldCharType="end"/>
        </w:r>
      </w:hyperlink>
    </w:p>
    <w:p w14:paraId="0CF0F2AC"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67" w:history="1">
        <w:r w:rsidR="00C51D3D" w:rsidRPr="007F6D30">
          <w:rPr>
            <w:rStyle w:val="Hyperlink"/>
            <w:rFonts w:ascii="Arial" w:hAnsi="Arial" w:cs="Arial"/>
            <w:noProof/>
          </w:rPr>
          <w:t>4.7.2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affaldshåndtering</w:t>
        </w:r>
        <w:r w:rsidR="00C51D3D">
          <w:rPr>
            <w:noProof/>
            <w:webHidden/>
          </w:rPr>
          <w:tab/>
        </w:r>
        <w:r w:rsidR="00A9104A">
          <w:rPr>
            <w:noProof/>
            <w:webHidden/>
          </w:rPr>
          <w:fldChar w:fldCharType="begin"/>
        </w:r>
        <w:r w:rsidR="00C51D3D">
          <w:rPr>
            <w:noProof/>
            <w:webHidden/>
          </w:rPr>
          <w:instrText xml:space="preserve"> PAGEREF _Toc433808667 \h </w:instrText>
        </w:r>
        <w:r w:rsidR="00A9104A">
          <w:rPr>
            <w:noProof/>
            <w:webHidden/>
          </w:rPr>
        </w:r>
        <w:r w:rsidR="00A9104A">
          <w:rPr>
            <w:noProof/>
            <w:webHidden/>
          </w:rPr>
          <w:fldChar w:fldCharType="separate"/>
        </w:r>
        <w:r>
          <w:rPr>
            <w:noProof/>
            <w:webHidden/>
          </w:rPr>
          <w:t>16</w:t>
        </w:r>
        <w:r w:rsidR="00A9104A">
          <w:rPr>
            <w:noProof/>
            <w:webHidden/>
          </w:rPr>
          <w:fldChar w:fldCharType="end"/>
        </w:r>
      </w:hyperlink>
    </w:p>
    <w:p w14:paraId="129A6ADB"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68" w:history="1">
        <w:r w:rsidR="00C51D3D" w:rsidRPr="007F6D30">
          <w:rPr>
            <w:rStyle w:val="Hyperlink"/>
            <w:rFonts w:ascii="Arial" w:hAnsi="Arial" w:cs="Arial"/>
            <w:noProof/>
          </w:rPr>
          <w:t>4.8</w:t>
        </w:r>
        <w:r w:rsidR="00C51D3D">
          <w:rPr>
            <w:rFonts w:cstheme="minorBidi"/>
            <w:i w:val="0"/>
            <w:iCs w:val="0"/>
            <w:noProof/>
            <w:sz w:val="22"/>
            <w:szCs w:val="22"/>
            <w:lang w:eastAsia="da-DK" w:bidi="ar-SA"/>
          </w:rPr>
          <w:tab/>
        </w:r>
        <w:r w:rsidR="00C51D3D" w:rsidRPr="007F6D30">
          <w:rPr>
            <w:rStyle w:val="Hyperlink"/>
            <w:rFonts w:ascii="Arial" w:hAnsi="Arial" w:cs="Arial"/>
            <w:noProof/>
          </w:rPr>
          <w:t>Opbevaring af kemikalier, olie, handelsgødning og hjælpestoffer</w:t>
        </w:r>
        <w:r w:rsidR="00C51D3D">
          <w:rPr>
            <w:noProof/>
            <w:webHidden/>
          </w:rPr>
          <w:tab/>
        </w:r>
        <w:r w:rsidR="00A9104A">
          <w:rPr>
            <w:noProof/>
            <w:webHidden/>
          </w:rPr>
          <w:fldChar w:fldCharType="begin"/>
        </w:r>
        <w:r w:rsidR="00C51D3D">
          <w:rPr>
            <w:noProof/>
            <w:webHidden/>
          </w:rPr>
          <w:instrText xml:space="preserve"> PAGEREF _Toc433808668 \h </w:instrText>
        </w:r>
        <w:r w:rsidR="00A9104A">
          <w:rPr>
            <w:noProof/>
            <w:webHidden/>
          </w:rPr>
        </w:r>
        <w:r w:rsidR="00A9104A">
          <w:rPr>
            <w:noProof/>
            <w:webHidden/>
          </w:rPr>
          <w:fldChar w:fldCharType="separate"/>
        </w:r>
        <w:r>
          <w:rPr>
            <w:noProof/>
            <w:webHidden/>
          </w:rPr>
          <w:t>17</w:t>
        </w:r>
        <w:r w:rsidR="00A9104A">
          <w:rPr>
            <w:noProof/>
            <w:webHidden/>
          </w:rPr>
          <w:fldChar w:fldCharType="end"/>
        </w:r>
      </w:hyperlink>
    </w:p>
    <w:p w14:paraId="49021A24"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69" w:history="1">
        <w:r w:rsidR="00C51D3D" w:rsidRPr="007F6D30">
          <w:rPr>
            <w:rStyle w:val="Hyperlink"/>
            <w:rFonts w:ascii="Arial" w:hAnsi="Arial" w:cs="Arial"/>
            <w:noProof/>
          </w:rPr>
          <w:t>4.8.1</w:t>
        </w:r>
        <w:r w:rsidR="00C51D3D">
          <w:rPr>
            <w:rFonts w:cstheme="minorBidi"/>
            <w:noProof/>
            <w:sz w:val="22"/>
            <w:szCs w:val="22"/>
            <w:lang w:eastAsia="da-DK" w:bidi="ar-SA"/>
          </w:rPr>
          <w:tab/>
        </w:r>
        <w:r w:rsidR="00C51D3D" w:rsidRPr="007F6D30">
          <w:rPr>
            <w:rStyle w:val="Hyperlink"/>
            <w:rFonts w:ascii="Arial" w:hAnsi="Arial" w:cs="Arial"/>
            <w:noProof/>
          </w:rPr>
          <w:t>Vilkår til opbevaring af kemikalier, olie, handelsgødning og hjælpestoffer</w:t>
        </w:r>
        <w:r w:rsidR="00C51D3D">
          <w:rPr>
            <w:noProof/>
            <w:webHidden/>
          </w:rPr>
          <w:tab/>
        </w:r>
        <w:r w:rsidR="00A9104A">
          <w:rPr>
            <w:noProof/>
            <w:webHidden/>
          </w:rPr>
          <w:fldChar w:fldCharType="begin"/>
        </w:r>
        <w:r w:rsidR="00C51D3D">
          <w:rPr>
            <w:noProof/>
            <w:webHidden/>
          </w:rPr>
          <w:instrText xml:space="preserve"> PAGEREF _Toc433808669 \h </w:instrText>
        </w:r>
        <w:r w:rsidR="00A9104A">
          <w:rPr>
            <w:noProof/>
            <w:webHidden/>
          </w:rPr>
        </w:r>
        <w:r w:rsidR="00A9104A">
          <w:rPr>
            <w:noProof/>
            <w:webHidden/>
          </w:rPr>
          <w:fldChar w:fldCharType="separate"/>
        </w:r>
        <w:r>
          <w:rPr>
            <w:noProof/>
            <w:webHidden/>
          </w:rPr>
          <w:t>17</w:t>
        </w:r>
        <w:r w:rsidR="00A9104A">
          <w:rPr>
            <w:noProof/>
            <w:webHidden/>
          </w:rPr>
          <w:fldChar w:fldCharType="end"/>
        </w:r>
      </w:hyperlink>
    </w:p>
    <w:p w14:paraId="70B1B4F6"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70" w:history="1">
        <w:r w:rsidR="00C51D3D" w:rsidRPr="007F6D30">
          <w:rPr>
            <w:rStyle w:val="Hyperlink"/>
            <w:rFonts w:ascii="Arial" w:hAnsi="Arial" w:cs="Arial"/>
            <w:noProof/>
          </w:rPr>
          <w:t>4.8.2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opbevaring af kemikalier, olie, handelsgødning og hjælpestoffer</w:t>
        </w:r>
        <w:r w:rsidR="00C51D3D">
          <w:rPr>
            <w:noProof/>
            <w:webHidden/>
          </w:rPr>
          <w:tab/>
        </w:r>
        <w:r w:rsidR="00A9104A">
          <w:rPr>
            <w:noProof/>
            <w:webHidden/>
          </w:rPr>
          <w:fldChar w:fldCharType="begin"/>
        </w:r>
        <w:r w:rsidR="00C51D3D">
          <w:rPr>
            <w:noProof/>
            <w:webHidden/>
          </w:rPr>
          <w:instrText xml:space="preserve"> PAGEREF _Toc433808670 \h </w:instrText>
        </w:r>
        <w:r w:rsidR="00A9104A">
          <w:rPr>
            <w:noProof/>
            <w:webHidden/>
          </w:rPr>
        </w:r>
        <w:r w:rsidR="00A9104A">
          <w:rPr>
            <w:noProof/>
            <w:webHidden/>
          </w:rPr>
          <w:fldChar w:fldCharType="separate"/>
        </w:r>
        <w:r>
          <w:rPr>
            <w:noProof/>
            <w:webHidden/>
          </w:rPr>
          <w:t>17</w:t>
        </w:r>
        <w:r w:rsidR="00A9104A">
          <w:rPr>
            <w:noProof/>
            <w:webHidden/>
          </w:rPr>
          <w:fldChar w:fldCharType="end"/>
        </w:r>
      </w:hyperlink>
    </w:p>
    <w:p w14:paraId="6C78320F"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71" w:history="1">
        <w:r w:rsidR="00C51D3D" w:rsidRPr="007F6D30">
          <w:rPr>
            <w:rStyle w:val="Hyperlink"/>
            <w:rFonts w:ascii="Arial" w:hAnsi="Arial" w:cs="Arial"/>
            <w:noProof/>
          </w:rPr>
          <w:t>4.9</w:t>
        </w:r>
        <w:r w:rsidR="00C51D3D">
          <w:rPr>
            <w:rFonts w:cstheme="minorBidi"/>
            <w:i w:val="0"/>
            <w:iCs w:val="0"/>
            <w:noProof/>
            <w:sz w:val="22"/>
            <w:szCs w:val="22"/>
            <w:lang w:eastAsia="da-DK" w:bidi="ar-SA"/>
          </w:rPr>
          <w:tab/>
        </w:r>
        <w:r w:rsidR="00C51D3D" w:rsidRPr="007F6D30">
          <w:rPr>
            <w:rStyle w:val="Hyperlink"/>
            <w:rFonts w:ascii="Arial" w:hAnsi="Arial" w:cs="Arial"/>
            <w:noProof/>
          </w:rPr>
          <w:t>Uheld og risici</w:t>
        </w:r>
        <w:r w:rsidR="00C51D3D">
          <w:rPr>
            <w:noProof/>
            <w:webHidden/>
          </w:rPr>
          <w:tab/>
        </w:r>
        <w:r w:rsidR="00A9104A">
          <w:rPr>
            <w:noProof/>
            <w:webHidden/>
          </w:rPr>
          <w:fldChar w:fldCharType="begin"/>
        </w:r>
        <w:r w:rsidR="00C51D3D">
          <w:rPr>
            <w:noProof/>
            <w:webHidden/>
          </w:rPr>
          <w:instrText xml:space="preserve"> PAGEREF _Toc433808671 \h </w:instrText>
        </w:r>
        <w:r w:rsidR="00A9104A">
          <w:rPr>
            <w:noProof/>
            <w:webHidden/>
          </w:rPr>
        </w:r>
        <w:r w:rsidR="00A9104A">
          <w:rPr>
            <w:noProof/>
            <w:webHidden/>
          </w:rPr>
          <w:fldChar w:fldCharType="separate"/>
        </w:r>
        <w:r>
          <w:rPr>
            <w:noProof/>
            <w:webHidden/>
          </w:rPr>
          <w:t>17</w:t>
        </w:r>
        <w:r w:rsidR="00A9104A">
          <w:rPr>
            <w:noProof/>
            <w:webHidden/>
          </w:rPr>
          <w:fldChar w:fldCharType="end"/>
        </w:r>
      </w:hyperlink>
    </w:p>
    <w:p w14:paraId="5A254A7B"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72" w:history="1">
        <w:r w:rsidR="00C51D3D" w:rsidRPr="007F6D30">
          <w:rPr>
            <w:rStyle w:val="Hyperlink"/>
            <w:rFonts w:ascii="Arial" w:hAnsi="Arial" w:cs="Arial"/>
            <w:noProof/>
          </w:rPr>
          <w:t>4.9.1</w:t>
        </w:r>
        <w:r w:rsidR="00C51D3D">
          <w:rPr>
            <w:rFonts w:cstheme="minorBidi"/>
            <w:noProof/>
            <w:sz w:val="22"/>
            <w:szCs w:val="22"/>
            <w:lang w:eastAsia="da-DK" w:bidi="ar-SA"/>
          </w:rPr>
          <w:tab/>
        </w:r>
        <w:r w:rsidR="00C51D3D" w:rsidRPr="007F6D30">
          <w:rPr>
            <w:rStyle w:val="Hyperlink"/>
            <w:rFonts w:ascii="Arial" w:hAnsi="Arial" w:cs="Arial"/>
            <w:noProof/>
          </w:rPr>
          <w:t>Vilkår for uheld og risici</w:t>
        </w:r>
        <w:r w:rsidR="00C51D3D">
          <w:rPr>
            <w:noProof/>
            <w:webHidden/>
          </w:rPr>
          <w:tab/>
        </w:r>
        <w:r w:rsidR="00A9104A">
          <w:rPr>
            <w:noProof/>
            <w:webHidden/>
          </w:rPr>
          <w:fldChar w:fldCharType="begin"/>
        </w:r>
        <w:r w:rsidR="00C51D3D">
          <w:rPr>
            <w:noProof/>
            <w:webHidden/>
          </w:rPr>
          <w:instrText xml:space="preserve"> PAGEREF _Toc433808672 \h </w:instrText>
        </w:r>
        <w:r w:rsidR="00A9104A">
          <w:rPr>
            <w:noProof/>
            <w:webHidden/>
          </w:rPr>
        </w:r>
        <w:r w:rsidR="00A9104A">
          <w:rPr>
            <w:noProof/>
            <w:webHidden/>
          </w:rPr>
          <w:fldChar w:fldCharType="separate"/>
        </w:r>
        <w:r>
          <w:rPr>
            <w:noProof/>
            <w:webHidden/>
          </w:rPr>
          <w:t>17</w:t>
        </w:r>
        <w:r w:rsidR="00A9104A">
          <w:rPr>
            <w:noProof/>
            <w:webHidden/>
          </w:rPr>
          <w:fldChar w:fldCharType="end"/>
        </w:r>
      </w:hyperlink>
    </w:p>
    <w:p w14:paraId="63A73336"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73" w:history="1">
        <w:r w:rsidR="00C51D3D" w:rsidRPr="007F6D30">
          <w:rPr>
            <w:rStyle w:val="Hyperlink"/>
            <w:rFonts w:ascii="Arial" w:hAnsi="Arial" w:cs="Arial"/>
            <w:noProof/>
          </w:rPr>
          <w:t>4.9.2</w:t>
        </w:r>
        <w:r w:rsidR="00C51D3D">
          <w:rPr>
            <w:rFonts w:cstheme="minorBidi"/>
            <w:noProof/>
            <w:sz w:val="22"/>
            <w:szCs w:val="22"/>
            <w:lang w:eastAsia="da-DK" w:bidi="ar-SA"/>
          </w:rPr>
          <w:tab/>
        </w:r>
        <w:r w:rsidR="00C51D3D" w:rsidRPr="007F6D30">
          <w:rPr>
            <w:rStyle w:val="Hyperlink"/>
            <w:rFonts w:ascii="Arial" w:hAnsi="Arial" w:cs="Arial"/>
            <w:noProof/>
          </w:rPr>
          <w:t>Redegørelse for mulige uheld</w:t>
        </w:r>
        <w:r w:rsidR="00C51D3D">
          <w:rPr>
            <w:noProof/>
            <w:webHidden/>
          </w:rPr>
          <w:tab/>
        </w:r>
        <w:r w:rsidR="00A9104A">
          <w:rPr>
            <w:noProof/>
            <w:webHidden/>
          </w:rPr>
          <w:fldChar w:fldCharType="begin"/>
        </w:r>
        <w:r w:rsidR="00C51D3D">
          <w:rPr>
            <w:noProof/>
            <w:webHidden/>
          </w:rPr>
          <w:instrText xml:space="preserve"> PAGEREF _Toc433808673 \h </w:instrText>
        </w:r>
        <w:r w:rsidR="00A9104A">
          <w:rPr>
            <w:noProof/>
            <w:webHidden/>
          </w:rPr>
        </w:r>
        <w:r w:rsidR="00A9104A">
          <w:rPr>
            <w:noProof/>
            <w:webHidden/>
          </w:rPr>
          <w:fldChar w:fldCharType="separate"/>
        </w:r>
        <w:r>
          <w:rPr>
            <w:noProof/>
            <w:webHidden/>
          </w:rPr>
          <w:t>17</w:t>
        </w:r>
        <w:r w:rsidR="00A9104A">
          <w:rPr>
            <w:noProof/>
            <w:webHidden/>
          </w:rPr>
          <w:fldChar w:fldCharType="end"/>
        </w:r>
      </w:hyperlink>
    </w:p>
    <w:p w14:paraId="2064995A"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74" w:history="1">
        <w:r w:rsidR="00C51D3D" w:rsidRPr="007F6D30">
          <w:rPr>
            <w:rStyle w:val="Hyperlink"/>
            <w:rFonts w:ascii="Arial" w:hAnsi="Arial" w:cs="Arial"/>
            <w:noProof/>
          </w:rPr>
          <w:t>4.9.3</w:t>
        </w:r>
        <w:r w:rsidR="00C51D3D">
          <w:rPr>
            <w:rFonts w:cstheme="minorBidi"/>
            <w:noProof/>
            <w:sz w:val="22"/>
            <w:szCs w:val="22"/>
            <w:lang w:eastAsia="da-DK" w:bidi="ar-SA"/>
          </w:rPr>
          <w:tab/>
        </w:r>
        <w:r w:rsidR="00C51D3D" w:rsidRPr="007F6D30">
          <w:rPr>
            <w:rStyle w:val="Hyperlink"/>
            <w:rFonts w:ascii="Arial" w:hAnsi="Arial" w:cs="Arial"/>
            <w:noProof/>
          </w:rPr>
          <w:t>Minimering af risiko for uheld</w:t>
        </w:r>
        <w:r w:rsidR="00C51D3D">
          <w:rPr>
            <w:noProof/>
            <w:webHidden/>
          </w:rPr>
          <w:tab/>
        </w:r>
        <w:r w:rsidR="00A9104A">
          <w:rPr>
            <w:noProof/>
            <w:webHidden/>
          </w:rPr>
          <w:fldChar w:fldCharType="begin"/>
        </w:r>
        <w:r w:rsidR="00C51D3D">
          <w:rPr>
            <w:noProof/>
            <w:webHidden/>
          </w:rPr>
          <w:instrText xml:space="preserve"> PAGEREF _Toc433808674 \h </w:instrText>
        </w:r>
        <w:r w:rsidR="00A9104A">
          <w:rPr>
            <w:noProof/>
            <w:webHidden/>
          </w:rPr>
        </w:r>
        <w:r w:rsidR="00A9104A">
          <w:rPr>
            <w:noProof/>
            <w:webHidden/>
          </w:rPr>
          <w:fldChar w:fldCharType="separate"/>
        </w:r>
        <w:r>
          <w:rPr>
            <w:noProof/>
            <w:webHidden/>
          </w:rPr>
          <w:t>18</w:t>
        </w:r>
        <w:r w:rsidR="00A9104A">
          <w:rPr>
            <w:noProof/>
            <w:webHidden/>
          </w:rPr>
          <w:fldChar w:fldCharType="end"/>
        </w:r>
      </w:hyperlink>
    </w:p>
    <w:p w14:paraId="4E5BD967"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75" w:history="1">
        <w:r w:rsidR="00C51D3D" w:rsidRPr="007F6D30">
          <w:rPr>
            <w:rStyle w:val="Hyperlink"/>
            <w:rFonts w:ascii="Arial" w:hAnsi="Arial" w:cs="Arial"/>
            <w:noProof/>
          </w:rPr>
          <w:t>4.9.4</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vedrørende uheld og risici</w:t>
        </w:r>
        <w:r w:rsidR="00C51D3D">
          <w:rPr>
            <w:noProof/>
            <w:webHidden/>
          </w:rPr>
          <w:tab/>
        </w:r>
        <w:r w:rsidR="00A9104A">
          <w:rPr>
            <w:noProof/>
            <w:webHidden/>
          </w:rPr>
          <w:fldChar w:fldCharType="begin"/>
        </w:r>
        <w:r w:rsidR="00C51D3D">
          <w:rPr>
            <w:noProof/>
            <w:webHidden/>
          </w:rPr>
          <w:instrText xml:space="preserve"> PAGEREF _Toc433808675 \h </w:instrText>
        </w:r>
        <w:r w:rsidR="00A9104A">
          <w:rPr>
            <w:noProof/>
            <w:webHidden/>
          </w:rPr>
        </w:r>
        <w:r w:rsidR="00A9104A">
          <w:rPr>
            <w:noProof/>
            <w:webHidden/>
          </w:rPr>
          <w:fldChar w:fldCharType="separate"/>
        </w:r>
        <w:r>
          <w:rPr>
            <w:noProof/>
            <w:webHidden/>
          </w:rPr>
          <w:t>18</w:t>
        </w:r>
        <w:r w:rsidR="00A9104A">
          <w:rPr>
            <w:noProof/>
            <w:webHidden/>
          </w:rPr>
          <w:fldChar w:fldCharType="end"/>
        </w:r>
      </w:hyperlink>
    </w:p>
    <w:p w14:paraId="34B017BD"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676" w:history="1">
        <w:r w:rsidR="00C51D3D" w:rsidRPr="007F6D30">
          <w:rPr>
            <w:rStyle w:val="Hyperlink"/>
            <w:rFonts w:ascii="Arial" w:hAnsi="Arial" w:cs="Arial"/>
            <w:noProof/>
          </w:rPr>
          <w:t>5</w:t>
        </w:r>
        <w:r w:rsidR="00C51D3D">
          <w:rPr>
            <w:rFonts w:cstheme="minorBidi"/>
            <w:b w:val="0"/>
            <w:bCs w:val="0"/>
            <w:noProof/>
            <w:sz w:val="22"/>
            <w:szCs w:val="22"/>
            <w:lang w:eastAsia="da-DK" w:bidi="ar-SA"/>
          </w:rPr>
          <w:tab/>
        </w:r>
        <w:r w:rsidR="00C51D3D" w:rsidRPr="007F6D30">
          <w:rPr>
            <w:rStyle w:val="Hyperlink"/>
            <w:rFonts w:ascii="Arial" w:hAnsi="Arial" w:cs="Arial"/>
            <w:noProof/>
          </w:rPr>
          <w:t>Gødningsproduktion og –håndtering</w:t>
        </w:r>
        <w:r w:rsidR="00C51D3D">
          <w:rPr>
            <w:noProof/>
            <w:webHidden/>
          </w:rPr>
          <w:tab/>
        </w:r>
        <w:r w:rsidR="00A9104A">
          <w:rPr>
            <w:noProof/>
            <w:webHidden/>
          </w:rPr>
          <w:fldChar w:fldCharType="begin"/>
        </w:r>
        <w:r w:rsidR="00C51D3D">
          <w:rPr>
            <w:noProof/>
            <w:webHidden/>
          </w:rPr>
          <w:instrText xml:space="preserve"> PAGEREF _Toc433808676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628B86E6"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77" w:history="1">
        <w:r w:rsidR="00C51D3D" w:rsidRPr="007F6D30">
          <w:rPr>
            <w:rStyle w:val="Hyperlink"/>
            <w:rFonts w:ascii="Arial" w:hAnsi="Arial" w:cs="Arial"/>
            <w:noProof/>
          </w:rPr>
          <w:t>5.1</w:t>
        </w:r>
        <w:r w:rsidR="00C51D3D">
          <w:rPr>
            <w:rFonts w:cstheme="minorBidi"/>
            <w:i w:val="0"/>
            <w:iCs w:val="0"/>
            <w:noProof/>
            <w:sz w:val="22"/>
            <w:szCs w:val="22"/>
            <w:lang w:eastAsia="da-DK" w:bidi="ar-SA"/>
          </w:rPr>
          <w:tab/>
        </w:r>
        <w:r w:rsidR="00C51D3D" w:rsidRPr="007F6D30">
          <w:rPr>
            <w:rStyle w:val="Hyperlink"/>
            <w:rFonts w:ascii="Arial" w:hAnsi="Arial" w:cs="Arial"/>
            <w:noProof/>
          </w:rPr>
          <w:t>Flydende husdyrgødning</w:t>
        </w:r>
        <w:r w:rsidR="00C51D3D">
          <w:rPr>
            <w:noProof/>
            <w:webHidden/>
          </w:rPr>
          <w:tab/>
        </w:r>
        <w:r w:rsidR="00A9104A">
          <w:rPr>
            <w:noProof/>
            <w:webHidden/>
          </w:rPr>
          <w:fldChar w:fldCharType="begin"/>
        </w:r>
        <w:r w:rsidR="00C51D3D">
          <w:rPr>
            <w:noProof/>
            <w:webHidden/>
          </w:rPr>
          <w:instrText xml:space="preserve"> PAGEREF _Toc433808677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1DC30C35"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78" w:history="1">
        <w:r w:rsidR="00C51D3D" w:rsidRPr="007F6D30">
          <w:rPr>
            <w:rStyle w:val="Hyperlink"/>
            <w:rFonts w:ascii="Arial" w:hAnsi="Arial" w:cs="Arial"/>
            <w:noProof/>
          </w:rPr>
          <w:t>5.1.1</w:t>
        </w:r>
        <w:r w:rsidR="00C51D3D">
          <w:rPr>
            <w:rFonts w:cstheme="minorBidi"/>
            <w:noProof/>
            <w:sz w:val="22"/>
            <w:szCs w:val="22"/>
            <w:lang w:eastAsia="da-DK" w:bidi="ar-SA"/>
          </w:rPr>
          <w:tab/>
        </w:r>
        <w:r w:rsidR="00C51D3D" w:rsidRPr="007F6D30">
          <w:rPr>
            <w:rStyle w:val="Hyperlink"/>
            <w:rFonts w:ascii="Arial" w:hAnsi="Arial" w:cs="Arial"/>
            <w:noProof/>
          </w:rPr>
          <w:t>Vilkår for gyllebeholdere og håndtering af gylle</w:t>
        </w:r>
        <w:r w:rsidR="00C51D3D">
          <w:rPr>
            <w:noProof/>
            <w:webHidden/>
          </w:rPr>
          <w:tab/>
        </w:r>
        <w:r w:rsidR="00A9104A">
          <w:rPr>
            <w:noProof/>
            <w:webHidden/>
          </w:rPr>
          <w:fldChar w:fldCharType="begin"/>
        </w:r>
        <w:r w:rsidR="00C51D3D">
          <w:rPr>
            <w:noProof/>
            <w:webHidden/>
          </w:rPr>
          <w:instrText xml:space="preserve"> PAGEREF _Toc433808678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5EB8213F"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79" w:history="1">
        <w:r w:rsidR="00C51D3D" w:rsidRPr="007F6D30">
          <w:rPr>
            <w:rStyle w:val="Hyperlink"/>
            <w:rFonts w:ascii="Arial" w:hAnsi="Arial" w:cs="Arial"/>
            <w:noProof/>
          </w:rPr>
          <w:t>5.1.2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gyllebeholdere og håndtering af gylle</w:t>
        </w:r>
        <w:r w:rsidR="00C51D3D">
          <w:rPr>
            <w:noProof/>
            <w:webHidden/>
          </w:rPr>
          <w:tab/>
        </w:r>
        <w:r w:rsidR="00A9104A">
          <w:rPr>
            <w:noProof/>
            <w:webHidden/>
          </w:rPr>
          <w:fldChar w:fldCharType="begin"/>
        </w:r>
        <w:r w:rsidR="00C51D3D">
          <w:rPr>
            <w:noProof/>
            <w:webHidden/>
          </w:rPr>
          <w:instrText xml:space="preserve"> PAGEREF _Toc433808679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58E05F7A"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80" w:history="1">
        <w:r w:rsidR="00C51D3D" w:rsidRPr="007F6D30">
          <w:rPr>
            <w:rStyle w:val="Hyperlink"/>
            <w:rFonts w:ascii="Arial" w:hAnsi="Arial" w:cs="Arial"/>
            <w:noProof/>
          </w:rPr>
          <w:t>5.2</w:t>
        </w:r>
        <w:r w:rsidR="00C51D3D">
          <w:rPr>
            <w:rFonts w:cstheme="minorBidi"/>
            <w:i w:val="0"/>
            <w:iCs w:val="0"/>
            <w:noProof/>
            <w:sz w:val="22"/>
            <w:szCs w:val="22"/>
            <w:lang w:eastAsia="da-DK" w:bidi="ar-SA"/>
          </w:rPr>
          <w:tab/>
        </w:r>
        <w:r w:rsidR="00C51D3D" w:rsidRPr="007F6D30">
          <w:rPr>
            <w:rStyle w:val="Hyperlink"/>
            <w:rFonts w:ascii="Arial" w:hAnsi="Arial" w:cs="Arial"/>
            <w:noProof/>
          </w:rPr>
          <w:t>Fast husdyrgødning</w:t>
        </w:r>
        <w:r w:rsidR="00C51D3D">
          <w:rPr>
            <w:noProof/>
            <w:webHidden/>
          </w:rPr>
          <w:tab/>
        </w:r>
        <w:r w:rsidR="00A9104A">
          <w:rPr>
            <w:noProof/>
            <w:webHidden/>
          </w:rPr>
          <w:fldChar w:fldCharType="begin"/>
        </w:r>
        <w:r w:rsidR="00C51D3D">
          <w:rPr>
            <w:noProof/>
            <w:webHidden/>
          </w:rPr>
          <w:instrText xml:space="preserve"> PAGEREF _Toc433808680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32BBB33F"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81" w:history="1">
        <w:r w:rsidR="00C51D3D" w:rsidRPr="007F6D30">
          <w:rPr>
            <w:rStyle w:val="Hyperlink"/>
            <w:rFonts w:ascii="Arial" w:hAnsi="Arial" w:cs="Arial"/>
            <w:noProof/>
          </w:rPr>
          <w:t>5.2.1</w:t>
        </w:r>
        <w:r w:rsidR="00C51D3D">
          <w:rPr>
            <w:rFonts w:cstheme="minorBidi"/>
            <w:noProof/>
            <w:sz w:val="22"/>
            <w:szCs w:val="22"/>
            <w:lang w:eastAsia="da-DK" w:bidi="ar-SA"/>
          </w:rPr>
          <w:tab/>
        </w:r>
        <w:r w:rsidR="00C51D3D" w:rsidRPr="007F6D30">
          <w:rPr>
            <w:rStyle w:val="Hyperlink"/>
            <w:rFonts w:ascii="Arial" w:hAnsi="Arial" w:cs="Arial"/>
            <w:noProof/>
          </w:rPr>
          <w:t>Vilkår til opbevaring af fast gødning/dybstrøelse</w:t>
        </w:r>
        <w:r w:rsidR="00C51D3D">
          <w:rPr>
            <w:noProof/>
            <w:webHidden/>
          </w:rPr>
          <w:tab/>
        </w:r>
        <w:r w:rsidR="00A9104A">
          <w:rPr>
            <w:noProof/>
            <w:webHidden/>
          </w:rPr>
          <w:fldChar w:fldCharType="begin"/>
        </w:r>
        <w:r w:rsidR="00C51D3D">
          <w:rPr>
            <w:noProof/>
            <w:webHidden/>
          </w:rPr>
          <w:instrText xml:space="preserve"> PAGEREF _Toc433808681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65D84F40"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82" w:history="1">
        <w:r w:rsidR="00C51D3D" w:rsidRPr="007F6D30">
          <w:rPr>
            <w:rStyle w:val="Hyperlink"/>
            <w:rFonts w:ascii="Arial" w:hAnsi="Arial" w:cs="Arial"/>
            <w:noProof/>
          </w:rPr>
          <w:t>5.2.2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fast gødning/dybstrøelse</w:t>
        </w:r>
        <w:r w:rsidR="00C51D3D">
          <w:rPr>
            <w:noProof/>
            <w:webHidden/>
          </w:rPr>
          <w:tab/>
        </w:r>
        <w:r w:rsidR="00A9104A">
          <w:rPr>
            <w:noProof/>
            <w:webHidden/>
          </w:rPr>
          <w:fldChar w:fldCharType="begin"/>
        </w:r>
        <w:r w:rsidR="00C51D3D">
          <w:rPr>
            <w:noProof/>
            <w:webHidden/>
          </w:rPr>
          <w:instrText xml:space="preserve"> PAGEREF _Toc433808682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36654283"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83" w:history="1">
        <w:r w:rsidR="00C51D3D" w:rsidRPr="007F6D30">
          <w:rPr>
            <w:rStyle w:val="Hyperlink"/>
            <w:rFonts w:ascii="Arial" w:hAnsi="Arial" w:cs="Arial"/>
            <w:noProof/>
          </w:rPr>
          <w:t>5.3</w:t>
        </w:r>
        <w:r w:rsidR="00C51D3D">
          <w:rPr>
            <w:rFonts w:cstheme="minorBidi"/>
            <w:i w:val="0"/>
            <w:iCs w:val="0"/>
            <w:noProof/>
            <w:sz w:val="22"/>
            <w:szCs w:val="22"/>
            <w:lang w:eastAsia="da-DK" w:bidi="ar-SA"/>
          </w:rPr>
          <w:tab/>
        </w:r>
        <w:r w:rsidR="00C51D3D" w:rsidRPr="007F6D30">
          <w:rPr>
            <w:rStyle w:val="Hyperlink"/>
            <w:rFonts w:ascii="Arial" w:hAnsi="Arial" w:cs="Arial"/>
            <w:noProof/>
          </w:rPr>
          <w:t>Udbringning af husdyrgødning</w:t>
        </w:r>
        <w:r w:rsidR="00C51D3D">
          <w:rPr>
            <w:noProof/>
            <w:webHidden/>
          </w:rPr>
          <w:tab/>
        </w:r>
        <w:r w:rsidR="00A9104A">
          <w:rPr>
            <w:noProof/>
            <w:webHidden/>
          </w:rPr>
          <w:fldChar w:fldCharType="begin"/>
        </w:r>
        <w:r w:rsidR="00C51D3D">
          <w:rPr>
            <w:noProof/>
            <w:webHidden/>
          </w:rPr>
          <w:instrText xml:space="preserve"> PAGEREF _Toc433808683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65B56385"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84" w:history="1">
        <w:r w:rsidR="00C51D3D" w:rsidRPr="007F6D30">
          <w:rPr>
            <w:rStyle w:val="Hyperlink"/>
            <w:rFonts w:ascii="Arial" w:hAnsi="Arial" w:cs="Arial"/>
            <w:noProof/>
          </w:rPr>
          <w:t>5.3.1</w:t>
        </w:r>
        <w:r w:rsidR="00C51D3D">
          <w:rPr>
            <w:rFonts w:cstheme="minorBidi"/>
            <w:noProof/>
            <w:sz w:val="22"/>
            <w:szCs w:val="22"/>
            <w:lang w:eastAsia="da-DK" w:bidi="ar-SA"/>
          </w:rPr>
          <w:tab/>
        </w:r>
        <w:r w:rsidR="00C51D3D" w:rsidRPr="007F6D30">
          <w:rPr>
            <w:rStyle w:val="Hyperlink"/>
            <w:rFonts w:ascii="Arial" w:hAnsi="Arial" w:cs="Arial"/>
            <w:noProof/>
          </w:rPr>
          <w:t>Vilkår til udbringning af husdyrgødning</w:t>
        </w:r>
        <w:r w:rsidR="00C51D3D">
          <w:rPr>
            <w:noProof/>
            <w:webHidden/>
          </w:rPr>
          <w:tab/>
        </w:r>
        <w:r w:rsidR="00A9104A">
          <w:rPr>
            <w:noProof/>
            <w:webHidden/>
          </w:rPr>
          <w:fldChar w:fldCharType="begin"/>
        </w:r>
        <w:r w:rsidR="00C51D3D">
          <w:rPr>
            <w:noProof/>
            <w:webHidden/>
          </w:rPr>
          <w:instrText xml:space="preserve"> PAGEREF _Toc433808684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7AB7CD8A"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85" w:history="1">
        <w:r w:rsidR="00C51D3D" w:rsidRPr="007F6D30">
          <w:rPr>
            <w:rStyle w:val="Hyperlink"/>
            <w:rFonts w:ascii="Arial" w:hAnsi="Arial" w:cs="Arial"/>
            <w:noProof/>
          </w:rPr>
          <w:t>5.3.2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udbringning af husdyrgødning</w:t>
        </w:r>
        <w:r w:rsidR="00C51D3D">
          <w:rPr>
            <w:noProof/>
            <w:webHidden/>
          </w:rPr>
          <w:tab/>
        </w:r>
        <w:r w:rsidR="00A9104A">
          <w:rPr>
            <w:noProof/>
            <w:webHidden/>
          </w:rPr>
          <w:fldChar w:fldCharType="begin"/>
        </w:r>
        <w:r w:rsidR="00C51D3D">
          <w:rPr>
            <w:noProof/>
            <w:webHidden/>
          </w:rPr>
          <w:instrText xml:space="preserve"> PAGEREF _Toc433808685 \h </w:instrText>
        </w:r>
        <w:r w:rsidR="00A9104A">
          <w:rPr>
            <w:noProof/>
            <w:webHidden/>
          </w:rPr>
        </w:r>
        <w:r w:rsidR="00A9104A">
          <w:rPr>
            <w:noProof/>
            <w:webHidden/>
          </w:rPr>
          <w:fldChar w:fldCharType="separate"/>
        </w:r>
        <w:r>
          <w:rPr>
            <w:noProof/>
            <w:webHidden/>
          </w:rPr>
          <w:t>19</w:t>
        </w:r>
        <w:r w:rsidR="00A9104A">
          <w:rPr>
            <w:noProof/>
            <w:webHidden/>
          </w:rPr>
          <w:fldChar w:fldCharType="end"/>
        </w:r>
      </w:hyperlink>
    </w:p>
    <w:p w14:paraId="78551A5F"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686" w:history="1">
        <w:r w:rsidR="00C51D3D" w:rsidRPr="007F6D30">
          <w:rPr>
            <w:rStyle w:val="Hyperlink"/>
            <w:rFonts w:ascii="Arial" w:hAnsi="Arial" w:cs="Arial"/>
            <w:noProof/>
          </w:rPr>
          <w:t>6</w:t>
        </w:r>
        <w:r w:rsidR="00C51D3D">
          <w:rPr>
            <w:rFonts w:cstheme="minorBidi"/>
            <w:b w:val="0"/>
            <w:bCs w:val="0"/>
            <w:noProof/>
            <w:sz w:val="22"/>
            <w:szCs w:val="22"/>
            <w:lang w:eastAsia="da-DK" w:bidi="ar-SA"/>
          </w:rPr>
          <w:tab/>
        </w:r>
        <w:r w:rsidR="00C51D3D" w:rsidRPr="007F6D30">
          <w:rPr>
            <w:rStyle w:val="Hyperlink"/>
            <w:rFonts w:ascii="Arial" w:hAnsi="Arial" w:cs="Arial"/>
            <w:noProof/>
          </w:rPr>
          <w:t>Forurening og andre gener fra husdyrbruget</w:t>
        </w:r>
        <w:r w:rsidR="00C51D3D">
          <w:rPr>
            <w:noProof/>
            <w:webHidden/>
          </w:rPr>
          <w:tab/>
        </w:r>
        <w:r w:rsidR="00A9104A">
          <w:rPr>
            <w:noProof/>
            <w:webHidden/>
          </w:rPr>
          <w:fldChar w:fldCharType="begin"/>
        </w:r>
        <w:r w:rsidR="00C51D3D">
          <w:rPr>
            <w:noProof/>
            <w:webHidden/>
          </w:rPr>
          <w:instrText xml:space="preserve"> PAGEREF _Toc433808686 \h </w:instrText>
        </w:r>
        <w:r w:rsidR="00A9104A">
          <w:rPr>
            <w:noProof/>
            <w:webHidden/>
          </w:rPr>
        </w:r>
        <w:r w:rsidR="00A9104A">
          <w:rPr>
            <w:noProof/>
            <w:webHidden/>
          </w:rPr>
          <w:fldChar w:fldCharType="separate"/>
        </w:r>
        <w:r>
          <w:rPr>
            <w:noProof/>
            <w:webHidden/>
          </w:rPr>
          <w:t>21</w:t>
        </w:r>
        <w:r w:rsidR="00A9104A">
          <w:rPr>
            <w:noProof/>
            <w:webHidden/>
          </w:rPr>
          <w:fldChar w:fldCharType="end"/>
        </w:r>
      </w:hyperlink>
    </w:p>
    <w:p w14:paraId="73E1966F"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87" w:history="1">
        <w:r w:rsidR="00C51D3D" w:rsidRPr="007F6D30">
          <w:rPr>
            <w:rStyle w:val="Hyperlink"/>
            <w:rFonts w:ascii="Arial" w:hAnsi="Arial" w:cs="Arial"/>
            <w:noProof/>
          </w:rPr>
          <w:t>6.1</w:t>
        </w:r>
        <w:r w:rsidR="00C51D3D">
          <w:rPr>
            <w:rFonts w:cstheme="minorBidi"/>
            <w:i w:val="0"/>
            <w:iCs w:val="0"/>
            <w:noProof/>
            <w:sz w:val="22"/>
            <w:szCs w:val="22"/>
            <w:lang w:eastAsia="da-DK" w:bidi="ar-SA"/>
          </w:rPr>
          <w:tab/>
        </w:r>
        <w:r w:rsidR="00C51D3D" w:rsidRPr="007F6D30">
          <w:rPr>
            <w:rStyle w:val="Hyperlink"/>
            <w:rFonts w:ascii="Arial" w:hAnsi="Arial" w:cs="Arial"/>
            <w:noProof/>
          </w:rPr>
          <w:t>Ammoniakpåvirkning og gener fra husdyrbruget</w:t>
        </w:r>
        <w:r w:rsidR="00C51D3D">
          <w:rPr>
            <w:noProof/>
            <w:webHidden/>
          </w:rPr>
          <w:tab/>
        </w:r>
        <w:r w:rsidR="00A9104A">
          <w:rPr>
            <w:noProof/>
            <w:webHidden/>
          </w:rPr>
          <w:fldChar w:fldCharType="begin"/>
        </w:r>
        <w:r w:rsidR="00C51D3D">
          <w:rPr>
            <w:noProof/>
            <w:webHidden/>
          </w:rPr>
          <w:instrText xml:space="preserve"> PAGEREF _Toc433808687 \h </w:instrText>
        </w:r>
        <w:r w:rsidR="00A9104A">
          <w:rPr>
            <w:noProof/>
            <w:webHidden/>
          </w:rPr>
        </w:r>
        <w:r w:rsidR="00A9104A">
          <w:rPr>
            <w:noProof/>
            <w:webHidden/>
          </w:rPr>
          <w:fldChar w:fldCharType="separate"/>
        </w:r>
        <w:r>
          <w:rPr>
            <w:noProof/>
            <w:webHidden/>
          </w:rPr>
          <w:t>21</w:t>
        </w:r>
        <w:r w:rsidR="00A9104A">
          <w:rPr>
            <w:noProof/>
            <w:webHidden/>
          </w:rPr>
          <w:fldChar w:fldCharType="end"/>
        </w:r>
      </w:hyperlink>
    </w:p>
    <w:p w14:paraId="30551E21"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88" w:history="1">
        <w:r w:rsidR="00C51D3D" w:rsidRPr="007F6D30">
          <w:rPr>
            <w:rStyle w:val="Hyperlink"/>
            <w:rFonts w:ascii="Arial" w:hAnsi="Arial" w:cs="Arial"/>
            <w:noProof/>
          </w:rPr>
          <w:t>6.1.1</w:t>
        </w:r>
        <w:r w:rsidR="00C51D3D">
          <w:rPr>
            <w:rFonts w:cstheme="minorBidi"/>
            <w:noProof/>
            <w:sz w:val="22"/>
            <w:szCs w:val="22"/>
            <w:lang w:eastAsia="da-DK" w:bidi="ar-SA"/>
          </w:rPr>
          <w:tab/>
        </w:r>
        <w:r w:rsidR="00C51D3D" w:rsidRPr="007F6D30">
          <w:rPr>
            <w:rStyle w:val="Hyperlink"/>
            <w:rFonts w:ascii="Arial" w:hAnsi="Arial" w:cs="Arial"/>
            <w:noProof/>
          </w:rPr>
          <w:t>Ammoniakfordampning fra anlægget</w:t>
        </w:r>
        <w:r w:rsidR="00C51D3D">
          <w:rPr>
            <w:noProof/>
            <w:webHidden/>
          </w:rPr>
          <w:tab/>
        </w:r>
        <w:r w:rsidR="00A9104A">
          <w:rPr>
            <w:noProof/>
            <w:webHidden/>
          </w:rPr>
          <w:fldChar w:fldCharType="begin"/>
        </w:r>
        <w:r w:rsidR="00C51D3D">
          <w:rPr>
            <w:noProof/>
            <w:webHidden/>
          </w:rPr>
          <w:instrText xml:space="preserve"> PAGEREF _Toc433808688 \h </w:instrText>
        </w:r>
        <w:r w:rsidR="00A9104A">
          <w:rPr>
            <w:noProof/>
            <w:webHidden/>
          </w:rPr>
        </w:r>
        <w:r w:rsidR="00A9104A">
          <w:rPr>
            <w:noProof/>
            <w:webHidden/>
          </w:rPr>
          <w:fldChar w:fldCharType="separate"/>
        </w:r>
        <w:r>
          <w:rPr>
            <w:noProof/>
            <w:webHidden/>
          </w:rPr>
          <w:t>21</w:t>
        </w:r>
        <w:r w:rsidR="00A9104A">
          <w:rPr>
            <w:noProof/>
            <w:webHidden/>
          </w:rPr>
          <w:fldChar w:fldCharType="end"/>
        </w:r>
      </w:hyperlink>
    </w:p>
    <w:p w14:paraId="4C71B0ED"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89" w:history="1">
        <w:r w:rsidR="00C51D3D" w:rsidRPr="007F6D30">
          <w:rPr>
            <w:rStyle w:val="Hyperlink"/>
            <w:rFonts w:ascii="Arial" w:hAnsi="Arial" w:cs="Arial"/>
            <w:noProof/>
          </w:rPr>
          <w:t>6.1.2</w:t>
        </w:r>
        <w:r w:rsidR="00C51D3D">
          <w:rPr>
            <w:rFonts w:cstheme="minorBidi"/>
            <w:noProof/>
            <w:sz w:val="22"/>
            <w:szCs w:val="22"/>
            <w:lang w:eastAsia="da-DK" w:bidi="ar-SA"/>
          </w:rPr>
          <w:tab/>
        </w:r>
        <w:r w:rsidR="00C51D3D" w:rsidRPr="007F6D30">
          <w:rPr>
            <w:rStyle w:val="Hyperlink"/>
            <w:rFonts w:ascii="Arial" w:hAnsi="Arial" w:cs="Arial"/>
            <w:noProof/>
          </w:rPr>
          <w:t>Anlæggets påvirkning på kategori 1 og 2 natur</w:t>
        </w:r>
        <w:r w:rsidR="00C51D3D">
          <w:rPr>
            <w:noProof/>
            <w:webHidden/>
          </w:rPr>
          <w:tab/>
        </w:r>
        <w:r w:rsidR="00A9104A">
          <w:rPr>
            <w:noProof/>
            <w:webHidden/>
          </w:rPr>
          <w:fldChar w:fldCharType="begin"/>
        </w:r>
        <w:r w:rsidR="00C51D3D">
          <w:rPr>
            <w:noProof/>
            <w:webHidden/>
          </w:rPr>
          <w:instrText xml:space="preserve"> PAGEREF _Toc433808689 \h </w:instrText>
        </w:r>
        <w:r w:rsidR="00A9104A">
          <w:rPr>
            <w:noProof/>
            <w:webHidden/>
          </w:rPr>
        </w:r>
        <w:r w:rsidR="00A9104A">
          <w:rPr>
            <w:noProof/>
            <w:webHidden/>
          </w:rPr>
          <w:fldChar w:fldCharType="separate"/>
        </w:r>
        <w:r>
          <w:rPr>
            <w:noProof/>
            <w:webHidden/>
          </w:rPr>
          <w:t>21</w:t>
        </w:r>
        <w:r w:rsidR="00A9104A">
          <w:rPr>
            <w:noProof/>
            <w:webHidden/>
          </w:rPr>
          <w:fldChar w:fldCharType="end"/>
        </w:r>
      </w:hyperlink>
    </w:p>
    <w:p w14:paraId="409D653D"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90" w:history="1">
        <w:r w:rsidR="00C51D3D" w:rsidRPr="007F6D30">
          <w:rPr>
            <w:rStyle w:val="Hyperlink"/>
            <w:rFonts w:ascii="Arial" w:hAnsi="Arial" w:cs="Arial"/>
            <w:noProof/>
          </w:rPr>
          <w:t>6.1.3</w:t>
        </w:r>
        <w:r w:rsidR="00C51D3D">
          <w:rPr>
            <w:rFonts w:cstheme="minorBidi"/>
            <w:noProof/>
            <w:sz w:val="22"/>
            <w:szCs w:val="22"/>
            <w:lang w:eastAsia="da-DK" w:bidi="ar-SA"/>
          </w:rPr>
          <w:tab/>
        </w:r>
        <w:r w:rsidR="00C51D3D" w:rsidRPr="007F6D30">
          <w:rPr>
            <w:rStyle w:val="Hyperlink"/>
            <w:rFonts w:ascii="Arial" w:hAnsi="Arial" w:cs="Arial"/>
            <w:noProof/>
          </w:rPr>
          <w:t>Vurdering af påvirkningen på kategori 1 og 2 natur</w:t>
        </w:r>
        <w:r w:rsidR="00C51D3D">
          <w:rPr>
            <w:noProof/>
            <w:webHidden/>
          </w:rPr>
          <w:tab/>
        </w:r>
        <w:r w:rsidR="00A9104A">
          <w:rPr>
            <w:noProof/>
            <w:webHidden/>
          </w:rPr>
          <w:fldChar w:fldCharType="begin"/>
        </w:r>
        <w:r w:rsidR="00C51D3D">
          <w:rPr>
            <w:noProof/>
            <w:webHidden/>
          </w:rPr>
          <w:instrText xml:space="preserve"> PAGEREF _Toc433808690 \h </w:instrText>
        </w:r>
        <w:r w:rsidR="00A9104A">
          <w:rPr>
            <w:noProof/>
            <w:webHidden/>
          </w:rPr>
        </w:r>
        <w:r w:rsidR="00A9104A">
          <w:rPr>
            <w:noProof/>
            <w:webHidden/>
          </w:rPr>
          <w:fldChar w:fldCharType="separate"/>
        </w:r>
        <w:r>
          <w:rPr>
            <w:noProof/>
            <w:webHidden/>
          </w:rPr>
          <w:t>21</w:t>
        </w:r>
        <w:r w:rsidR="00A9104A">
          <w:rPr>
            <w:noProof/>
            <w:webHidden/>
          </w:rPr>
          <w:fldChar w:fldCharType="end"/>
        </w:r>
      </w:hyperlink>
    </w:p>
    <w:p w14:paraId="7141B9A3"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91" w:history="1">
        <w:r w:rsidR="00C51D3D" w:rsidRPr="007F6D30">
          <w:rPr>
            <w:rStyle w:val="Hyperlink"/>
            <w:rFonts w:ascii="Arial" w:hAnsi="Arial" w:cs="Arial"/>
            <w:noProof/>
          </w:rPr>
          <w:t>6.2</w:t>
        </w:r>
        <w:r w:rsidR="00C51D3D">
          <w:rPr>
            <w:rFonts w:cstheme="minorBidi"/>
            <w:i w:val="0"/>
            <w:iCs w:val="0"/>
            <w:noProof/>
            <w:sz w:val="22"/>
            <w:szCs w:val="22"/>
            <w:lang w:eastAsia="da-DK" w:bidi="ar-SA"/>
          </w:rPr>
          <w:tab/>
        </w:r>
        <w:r w:rsidR="00C51D3D" w:rsidRPr="007F6D30">
          <w:rPr>
            <w:rStyle w:val="Hyperlink"/>
            <w:rFonts w:ascii="Arial" w:hAnsi="Arial" w:cs="Arial"/>
            <w:noProof/>
          </w:rPr>
          <w:t>Teknik til reduktion af ammoniakfordampning og fosforindhold i gødningen</w:t>
        </w:r>
        <w:r w:rsidR="00C51D3D">
          <w:rPr>
            <w:noProof/>
            <w:webHidden/>
          </w:rPr>
          <w:tab/>
        </w:r>
        <w:r w:rsidR="00A9104A">
          <w:rPr>
            <w:noProof/>
            <w:webHidden/>
          </w:rPr>
          <w:fldChar w:fldCharType="begin"/>
        </w:r>
        <w:r w:rsidR="00C51D3D">
          <w:rPr>
            <w:noProof/>
            <w:webHidden/>
          </w:rPr>
          <w:instrText xml:space="preserve"> PAGEREF _Toc433808691 \h </w:instrText>
        </w:r>
        <w:r w:rsidR="00A9104A">
          <w:rPr>
            <w:noProof/>
            <w:webHidden/>
          </w:rPr>
        </w:r>
        <w:r w:rsidR="00A9104A">
          <w:rPr>
            <w:noProof/>
            <w:webHidden/>
          </w:rPr>
          <w:fldChar w:fldCharType="separate"/>
        </w:r>
        <w:r>
          <w:rPr>
            <w:noProof/>
            <w:webHidden/>
          </w:rPr>
          <w:t>21</w:t>
        </w:r>
        <w:r w:rsidR="00A9104A">
          <w:rPr>
            <w:noProof/>
            <w:webHidden/>
          </w:rPr>
          <w:fldChar w:fldCharType="end"/>
        </w:r>
      </w:hyperlink>
    </w:p>
    <w:p w14:paraId="017B9250"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92" w:history="1">
        <w:r w:rsidR="00C51D3D" w:rsidRPr="007F6D30">
          <w:rPr>
            <w:rStyle w:val="Hyperlink"/>
            <w:rFonts w:ascii="Arial" w:hAnsi="Arial" w:cs="Arial"/>
            <w:noProof/>
          </w:rPr>
          <w:t>6.2.1</w:t>
        </w:r>
        <w:r w:rsidR="00C51D3D">
          <w:rPr>
            <w:rFonts w:cstheme="minorBidi"/>
            <w:noProof/>
            <w:sz w:val="22"/>
            <w:szCs w:val="22"/>
            <w:lang w:eastAsia="da-DK" w:bidi="ar-SA"/>
          </w:rPr>
          <w:tab/>
        </w:r>
        <w:r w:rsidR="00C51D3D" w:rsidRPr="007F6D30">
          <w:rPr>
            <w:rStyle w:val="Hyperlink"/>
            <w:rFonts w:ascii="Arial" w:hAnsi="Arial" w:cs="Arial"/>
            <w:noProof/>
          </w:rPr>
          <w:t>Vilkår til foder</w:t>
        </w:r>
        <w:r w:rsidR="00C51D3D">
          <w:rPr>
            <w:noProof/>
            <w:webHidden/>
          </w:rPr>
          <w:tab/>
        </w:r>
        <w:r w:rsidR="00A9104A">
          <w:rPr>
            <w:noProof/>
            <w:webHidden/>
          </w:rPr>
          <w:fldChar w:fldCharType="begin"/>
        </w:r>
        <w:r w:rsidR="00C51D3D">
          <w:rPr>
            <w:noProof/>
            <w:webHidden/>
          </w:rPr>
          <w:instrText xml:space="preserve"> PAGEREF _Toc433808692 \h </w:instrText>
        </w:r>
        <w:r w:rsidR="00A9104A">
          <w:rPr>
            <w:noProof/>
            <w:webHidden/>
          </w:rPr>
        </w:r>
        <w:r w:rsidR="00A9104A">
          <w:rPr>
            <w:noProof/>
            <w:webHidden/>
          </w:rPr>
          <w:fldChar w:fldCharType="separate"/>
        </w:r>
        <w:r>
          <w:rPr>
            <w:noProof/>
            <w:webHidden/>
          </w:rPr>
          <w:t>21</w:t>
        </w:r>
        <w:r w:rsidR="00A9104A">
          <w:rPr>
            <w:noProof/>
            <w:webHidden/>
          </w:rPr>
          <w:fldChar w:fldCharType="end"/>
        </w:r>
      </w:hyperlink>
    </w:p>
    <w:p w14:paraId="7CA8B058"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93" w:history="1">
        <w:r w:rsidR="00C51D3D" w:rsidRPr="007F6D30">
          <w:rPr>
            <w:rStyle w:val="Hyperlink"/>
            <w:rFonts w:ascii="Arial" w:hAnsi="Arial" w:cs="Arial"/>
            <w:noProof/>
          </w:rPr>
          <w:t>6.2.2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fodervalg</w:t>
        </w:r>
        <w:r w:rsidR="00C51D3D">
          <w:rPr>
            <w:noProof/>
            <w:webHidden/>
          </w:rPr>
          <w:tab/>
        </w:r>
        <w:r w:rsidR="00A9104A">
          <w:rPr>
            <w:noProof/>
            <w:webHidden/>
          </w:rPr>
          <w:fldChar w:fldCharType="begin"/>
        </w:r>
        <w:r w:rsidR="00C51D3D">
          <w:rPr>
            <w:noProof/>
            <w:webHidden/>
          </w:rPr>
          <w:instrText xml:space="preserve"> PAGEREF _Toc433808693 \h </w:instrText>
        </w:r>
        <w:r w:rsidR="00A9104A">
          <w:rPr>
            <w:noProof/>
            <w:webHidden/>
          </w:rPr>
        </w:r>
        <w:r w:rsidR="00A9104A">
          <w:rPr>
            <w:noProof/>
            <w:webHidden/>
          </w:rPr>
          <w:fldChar w:fldCharType="separate"/>
        </w:r>
        <w:r>
          <w:rPr>
            <w:noProof/>
            <w:webHidden/>
          </w:rPr>
          <w:t>22</w:t>
        </w:r>
        <w:r w:rsidR="00A9104A">
          <w:rPr>
            <w:noProof/>
            <w:webHidden/>
          </w:rPr>
          <w:fldChar w:fldCharType="end"/>
        </w:r>
      </w:hyperlink>
    </w:p>
    <w:p w14:paraId="6E822364"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94" w:history="1">
        <w:r w:rsidR="00C51D3D" w:rsidRPr="007F6D30">
          <w:rPr>
            <w:rStyle w:val="Hyperlink"/>
            <w:rFonts w:ascii="Arial" w:hAnsi="Arial" w:cs="Arial"/>
            <w:noProof/>
          </w:rPr>
          <w:t>6.3</w:t>
        </w:r>
        <w:r w:rsidR="00C51D3D">
          <w:rPr>
            <w:rFonts w:cstheme="minorBidi"/>
            <w:i w:val="0"/>
            <w:iCs w:val="0"/>
            <w:noProof/>
            <w:sz w:val="22"/>
            <w:szCs w:val="22"/>
            <w:lang w:eastAsia="da-DK" w:bidi="ar-SA"/>
          </w:rPr>
          <w:tab/>
        </w:r>
        <w:r w:rsidR="00C51D3D" w:rsidRPr="007F6D30">
          <w:rPr>
            <w:rStyle w:val="Hyperlink"/>
            <w:rFonts w:ascii="Arial" w:hAnsi="Arial" w:cs="Arial"/>
            <w:noProof/>
          </w:rPr>
          <w:t>Lugt</w:t>
        </w:r>
        <w:r w:rsidR="00C51D3D">
          <w:rPr>
            <w:noProof/>
            <w:webHidden/>
          </w:rPr>
          <w:tab/>
        </w:r>
        <w:r w:rsidR="00A9104A">
          <w:rPr>
            <w:noProof/>
            <w:webHidden/>
          </w:rPr>
          <w:fldChar w:fldCharType="begin"/>
        </w:r>
        <w:r w:rsidR="00C51D3D">
          <w:rPr>
            <w:noProof/>
            <w:webHidden/>
          </w:rPr>
          <w:instrText xml:space="preserve"> PAGEREF _Toc433808694 \h </w:instrText>
        </w:r>
        <w:r w:rsidR="00A9104A">
          <w:rPr>
            <w:noProof/>
            <w:webHidden/>
          </w:rPr>
        </w:r>
        <w:r w:rsidR="00A9104A">
          <w:rPr>
            <w:noProof/>
            <w:webHidden/>
          </w:rPr>
          <w:fldChar w:fldCharType="separate"/>
        </w:r>
        <w:r>
          <w:rPr>
            <w:noProof/>
            <w:webHidden/>
          </w:rPr>
          <w:t>22</w:t>
        </w:r>
        <w:r w:rsidR="00A9104A">
          <w:rPr>
            <w:noProof/>
            <w:webHidden/>
          </w:rPr>
          <w:fldChar w:fldCharType="end"/>
        </w:r>
      </w:hyperlink>
    </w:p>
    <w:p w14:paraId="1194AFA3"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95" w:history="1">
        <w:r w:rsidR="00C51D3D" w:rsidRPr="007F6D30">
          <w:rPr>
            <w:rStyle w:val="Hyperlink"/>
            <w:rFonts w:ascii="Arial" w:hAnsi="Arial" w:cs="Arial"/>
            <w:noProof/>
          </w:rPr>
          <w:t>6.3.1</w:t>
        </w:r>
        <w:r w:rsidR="00C51D3D">
          <w:rPr>
            <w:rFonts w:cstheme="minorBidi"/>
            <w:noProof/>
            <w:sz w:val="22"/>
            <w:szCs w:val="22"/>
            <w:lang w:eastAsia="da-DK" w:bidi="ar-SA"/>
          </w:rPr>
          <w:tab/>
        </w:r>
        <w:r w:rsidR="00C51D3D" w:rsidRPr="007F6D30">
          <w:rPr>
            <w:rStyle w:val="Hyperlink"/>
            <w:rFonts w:ascii="Arial" w:hAnsi="Arial" w:cs="Arial"/>
            <w:noProof/>
          </w:rPr>
          <w:t>Vilkår til lugt fra dyreholdet</w:t>
        </w:r>
        <w:r w:rsidR="00C51D3D">
          <w:rPr>
            <w:noProof/>
            <w:webHidden/>
          </w:rPr>
          <w:tab/>
        </w:r>
        <w:r w:rsidR="00A9104A">
          <w:rPr>
            <w:noProof/>
            <w:webHidden/>
          </w:rPr>
          <w:fldChar w:fldCharType="begin"/>
        </w:r>
        <w:r w:rsidR="00C51D3D">
          <w:rPr>
            <w:noProof/>
            <w:webHidden/>
          </w:rPr>
          <w:instrText xml:space="preserve"> PAGEREF _Toc433808695 \h </w:instrText>
        </w:r>
        <w:r w:rsidR="00A9104A">
          <w:rPr>
            <w:noProof/>
            <w:webHidden/>
          </w:rPr>
        </w:r>
        <w:r w:rsidR="00A9104A">
          <w:rPr>
            <w:noProof/>
            <w:webHidden/>
          </w:rPr>
          <w:fldChar w:fldCharType="separate"/>
        </w:r>
        <w:r>
          <w:rPr>
            <w:noProof/>
            <w:webHidden/>
          </w:rPr>
          <w:t>22</w:t>
        </w:r>
        <w:r w:rsidR="00A9104A">
          <w:rPr>
            <w:noProof/>
            <w:webHidden/>
          </w:rPr>
          <w:fldChar w:fldCharType="end"/>
        </w:r>
      </w:hyperlink>
    </w:p>
    <w:p w14:paraId="1022C0E2"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96" w:history="1">
        <w:r w:rsidR="00C51D3D" w:rsidRPr="007F6D30">
          <w:rPr>
            <w:rStyle w:val="Hyperlink"/>
            <w:rFonts w:ascii="Arial" w:hAnsi="Arial" w:cs="Arial"/>
            <w:noProof/>
          </w:rPr>
          <w:t>6.3.2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lugt fra dyrehold</w:t>
        </w:r>
        <w:r w:rsidR="00C51D3D">
          <w:rPr>
            <w:noProof/>
            <w:webHidden/>
          </w:rPr>
          <w:tab/>
        </w:r>
        <w:r w:rsidR="00A9104A">
          <w:rPr>
            <w:noProof/>
            <w:webHidden/>
          </w:rPr>
          <w:fldChar w:fldCharType="begin"/>
        </w:r>
        <w:r w:rsidR="00C51D3D">
          <w:rPr>
            <w:noProof/>
            <w:webHidden/>
          </w:rPr>
          <w:instrText xml:space="preserve"> PAGEREF _Toc433808696 \h </w:instrText>
        </w:r>
        <w:r w:rsidR="00A9104A">
          <w:rPr>
            <w:noProof/>
            <w:webHidden/>
          </w:rPr>
        </w:r>
        <w:r w:rsidR="00A9104A">
          <w:rPr>
            <w:noProof/>
            <w:webHidden/>
          </w:rPr>
          <w:fldChar w:fldCharType="separate"/>
        </w:r>
        <w:r>
          <w:rPr>
            <w:noProof/>
            <w:webHidden/>
          </w:rPr>
          <w:t>23</w:t>
        </w:r>
        <w:r w:rsidR="00A9104A">
          <w:rPr>
            <w:noProof/>
            <w:webHidden/>
          </w:rPr>
          <w:fldChar w:fldCharType="end"/>
        </w:r>
      </w:hyperlink>
    </w:p>
    <w:p w14:paraId="204E4837"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697" w:history="1">
        <w:r w:rsidR="00C51D3D" w:rsidRPr="007F6D30">
          <w:rPr>
            <w:rStyle w:val="Hyperlink"/>
            <w:rFonts w:ascii="Arial" w:hAnsi="Arial" w:cs="Arial"/>
            <w:noProof/>
          </w:rPr>
          <w:t>6.4</w:t>
        </w:r>
        <w:r w:rsidR="00C51D3D">
          <w:rPr>
            <w:rFonts w:cstheme="minorBidi"/>
            <w:i w:val="0"/>
            <w:iCs w:val="0"/>
            <w:noProof/>
            <w:sz w:val="22"/>
            <w:szCs w:val="22"/>
            <w:lang w:eastAsia="da-DK" w:bidi="ar-SA"/>
          </w:rPr>
          <w:tab/>
        </w:r>
        <w:r w:rsidR="00C51D3D" w:rsidRPr="007F6D30">
          <w:rPr>
            <w:rStyle w:val="Hyperlink"/>
            <w:rFonts w:ascii="Arial" w:hAnsi="Arial" w:cs="Arial"/>
            <w:noProof/>
          </w:rPr>
          <w:t>Fluer og skadedyr</w:t>
        </w:r>
        <w:r w:rsidR="00C51D3D">
          <w:rPr>
            <w:noProof/>
            <w:webHidden/>
          </w:rPr>
          <w:tab/>
        </w:r>
        <w:r w:rsidR="00A9104A">
          <w:rPr>
            <w:noProof/>
            <w:webHidden/>
          </w:rPr>
          <w:fldChar w:fldCharType="begin"/>
        </w:r>
        <w:r w:rsidR="00C51D3D">
          <w:rPr>
            <w:noProof/>
            <w:webHidden/>
          </w:rPr>
          <w:instrText xml:space="preserve"> PAGEREF _Toc433808697 \h </w:instrText>
        </w:r>
        <w:r w:rsidR="00A9104A">
          <w:rPr>
            <w:noProof/>
            <w:webHidden/>
          </w:rPr>
        </w:r>
        <w:r w:rsidR="00A9104A">
          <w:rPr>
            <w:noProof/>
            <w:webHidden/>
          </w:rPr>
          <w:fldChar w:fldCharType="separate"/>
        </w:r>
        <w:r>
          <w:rPr>
            <w:noProof/>
            <w:webHidden/>
          </w:rPr>
          <w:t>24</w:t>
        </w:r>
        <w:r w:rsidR="00A9104A">
          <w:rPr>
            <w:noProof/>
            <w:webHidden/>
          </w:rPr>
          <w:fldChar w:fldCharType="end"/>
        </w:r>
      </w:hyperlink>
    </w:p>
    <w:p w14:paraId="76351C9A"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98" w:history="1">
        <w:r w:rsidR="00C51D3D" w:rsidRPr="007F6D30">
          <w:rPr>
            <w:rStyle w:val="Hyperlink"/>
            <w:rFonts w:ascii="Arial" w:hAnsi="Arial" w:cs="Arial"/>
            <w:noProof/>
          </w:rPr>
          <w:t>6.4.1</w:t>
        </w:r>
        <w:r w:rsidR="00C51D3D">
          <w:rPr>
            <w:rFonts w:cstheme="minorBidi"/>
            <w:noProof/>
            <w:sz w:val="22"/>
            <w:szCs w:val="22"/>
            <w:lang w:eastAsia="da-DK" w:bidi="ar-SA"/>
          </w:rPr>
          <w:tab/>
        </w:r>
        <w:r w:rsidR="00C51D3D" w:rsidRPr="007F6D30">
          <w:rPr>
            <w:rStyle w:val="Hyperlink"/>
            <w:rFonts w:ascii="Arial" w:hAnsi="Arial" w:cs="Arial"/>
            <w:noProof/>
          </w:rPr>
          <w:t>Vilkår for flue- og skadedyrsbekæmpelse</w:t>
        </w:r>
        <w:r w:rsidR="00C51D3D">
          <w:rPr>
            <w:noProof/>
            <w:webHidden/>
          </w:rPr>
          <w:tab/>
        </w:r>
        <w:r w:rsidR="00A9104A">
          <w:rPr>
            <w:noProof/>
            <w:webHidden/>
          </w:rPr>
          <w:fldChar w:fldCharType="begin"/>
        </w:r>
        <w:r w:rsidR="00C51D3D">
          <w:rPr>
            <w:noProof/>
            <w:webHidden/>
          </w:rPr>
          <w:instrText xml:space="preserve"> PAGEREF _Toc433808698 \h </w:instrText>
        </w:r>
        <w:r w:rsidR="00A9104A">
          <w:rPr>
            <w:noProof/>
            <w:webHidden/>
          </w:rPr>
        </w:r>
        <w:r w:rsidR="00A9104A">
          <w:rPr>
            <w:noProof/>
            <w:webHidden/>
          </w:rPr>
          <w:fldChar w:fldCharType="separate"/>
        </w:r>
        <w:r>
          <w:rPr>
            <w:noProof/>
            <w:webHidden/>
          </w:rPr>
          <w:t>24</w:t>
        </w:r>
        <w:r w:rsidR="00A9104A">
          <w:rPr>
            <w:noProof/>
            <w:webHidden/>
          </w:rPr>
          <w:fldChar w:fldCharType="end"/>
        </w:r>
      </w:hyperlink>
    </w:p>
    <w:p w14:paraId="6E9729BE"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699" w:history="1">
        <w:r w:rsidR="00C51D3D" w:rsidRPr="007F6D30">
          <w:rPr>
            <w:rStyle w:val="Hyperlink"/>
            <w:rFonts w:ascii="Arial" w:hAnsi="Arial" w:cs="Arial"/>
            <w:noProof/>
          </w:rPr>
          <w:t>6.4.2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flue- og skadedyrsbekæmpelse</w:t>
        </w:r>
        <w:r w:rsidR="00C51D3D">
          <w:rPr>
            <w:noProof/>
            <w:webHidden/>
          </w:rPr>
          <w:tab/>
        </w:r>
        <w:r w:rsidR="00A9104A">
          <w:rPr>
            <w:noProof/>
            <w:webHidden/>
          </w:rPr>
          <w:fldChar w:fldCharType="begin"/>
        </w:r>
        <w:r w:rsidR="00C51D3D">
          <w:rPr>
            <w:noProof/>
            <w:webHidden/>
          </w:rPr>
          <w:instrText xml:space="preserve"> PAGEREF _Toc433808699 \h </w:instrText>
        </w:r>
        <w:r w:rsidR="00A9104A">
          <w:rPr>
            <w:noProof/>
            <w:webHidden/>
          </w:rPr>
        </w:r>
        <w:r w:rsidR="00A9104A">
          <w:rPr>
            <w:noProof/>
            <w:webHidden/>
          </w:rPr>
          <w:fldChar w:fldCharType="separate"/>
        </w:r>
        <w:r>
          <w:rPr>
            <w:noProof/>
            <w:webHidden/>
          </w:rPr>
          <w:t>24</w:t>
        </w:r>
        <w:r w:rsidR="00A9104A">
          <w:rPr>
            <w:noProof/>
            <w:webHidden/>
          </w:rPr>
          <w:fldChar w:fldCharType="end"/>
        </w:r>
      </w:hyperlink>
    </w:p>
    <w:p w14:paraId="38294A25"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00" w:history="1">
        <w:r w:rsidR="00C51D3D" w:rsidRPr="007F6D30">
          <w:rPr>
            <w:rStyle w:val="Hyperlink"/>
            <w:rFonts w:ascii="Arial" w:hAnsi="Arial" w:cs="Arial"/>
            <w:noProof/>
          </w:rPr>
          <w:t>6.5</w:t>
        </w:r>
        <w:r w:rsidR="00C51D3D">
          <w:rPr>
            <w:rFonts w:cstheme="minorBidi"/>
            <w:i w:val="0"/>
            <w:iCs w:val="0"/>
            <w:noProof/>
            <w:sz w:val="22"/>
            <w:szCs w:val="22"/>
            <w:lang w:eastAsia="da-DK" w:bidi="ar-SA"/>
          </w:rPr>
          <w:tab/>
        </w:r>
        <w:r w:rsidR="00C51D3D" w:rsidRPr="007F6D30">
          <w:rPr>
            <w:rStyle w:val="Hyperlink"/>
            <w:rFonts w:ascii="Arial" w:hAnsi="Arial" w:cs="Arial"/>
            <w:noProof/>
          </w:rPr>
          <w:t>Transport</w:t>
        </w:r>
        <w:r w:rsidR="00C51D3D">
          <w:rPr>
            <w:noProof/>
            <w:webHidden/>
          </w:rPr>
          <w:tab/>
        </w:r>
        <w:r w:rsidR="00A9104A">
          <w:rPr>
            <w:noProof/>
            <w:webHidden/>
          </w:rPr>
          <w:fldChar w:fldCharType="begin"/>
        </w:r>
        <w:r w:rsidR="00C51D3D">
          <w:rPr>
            <w:noProof/>
            <w:webHidden/>
          </w:rPr>
          <w:instrText xml:space="preserve"> PAGEREF _Toc433808700 \h </w:instrText>
        </w:r>
        <w:r w:rsidR="00A9104A">
          <w:rPr>
            <w:noProof/>
            <w:webHidden/>
          </w:rPr>
        </w:r>
        <w:r w:rsidR="00A9104A">
          <w:rPr>
            <w:noProof/>
            <w:webHidden/>
          </w:rPr>
          <w:fldChar w:fldCharType="separate"/>
        </w:r>
        <w:r>
          <w:rPr>
            <w:noProof/>
            <w:webHidden/>
          </w:rPr>
          <w:t>24</w:t>
        </w:r>
        <w:r w:rsidR="00A9104A">
          <w:rPr>
            <w:noProof/>
            <w:webHidden/>
          </w:rPr>
          <w:fldChar w:fldCharType="end"/>
        </w:r>
      </w:hyperlink>
    </w:p>
    <w:p w14:paraId="230E4B7A"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01" w:history="1">
        <w:r w:rsidR="00C51D3D" w:rsidRPr="007F6D30">
          <w:rPr>
            <w:rStyle w:val="Hyperlink"/>
            <w:rFonts w:ascii="Arial" w:hAnsi="Arial" w:cs="Arial"/>
            <w:noProof/>
          </w:rPr>
          <w:t>6.5.1</w:t>
        </w:r>
        <w:r w:rsidR="00C51D3D">
          <w:rPr>
            <w:rFonts w:cstheme="minorBidi"/>
            <w:noProof/>
            <w:sz w:val="22"/>
            <w:szCs w:val="22"/>
            <w:lang w:eastAsia="da-DK" w:bidi="ar-SA"/>
          </w:rPr>
          <w:tab/>
        </w:r>
        <w:r w:rsidR="00C51D3D" w:rsidRPr="007F6D30">
          <w:rPr>
            <w:rStyle w:val="Hyperlink"/>
            <w:rFonts w:ascii="Arial" w:hAnsi="Arial" w:cs="Arial"/>
            <w:noProof/>
          </w:rPr>
          <w:t>Vilkår for transport</w:t>
        </w:r>
        <w:r w:rsidR="00C51D3D">
          <w:rPr>
            <w:noProof/>
            <w:webHidden/>
          </w:rPr>
          <w:tab/>
        </w:r>
        <w:r w:rsidR="00A9104A">
          <w:rPr>
            <w:noProof/>
            <w:webHidden/>
          </w:rPr>
          <w:fldChar w:fldCharType="begin"/>
        </w:r>
        <w:r w:rsidR="00C51D3D">
          <w:rPr>
            <w:noProof/>
            <w:webHidden/>
          </w:rPr>
          <w:instrText xml:space="preserve"> PAGEREF _Toc433808701 \h </w:instrText>
        </w:r>
        <w:r w:rsidR="00A9104A">
          <w:rPr>
            <w:noProof/>
            <w:webHidden/>
          </w:rPr>
        </w:r>
        <w:r w:rsidR="00A9104A">
          <w:rPr>
            <w:noProof/>
            <w:webHidden/>
          </w:rPr>
          <w:fldChar w:fldCharType="separate"/>
        </w:r>
        <w:r>
          <w:rPr>
            <w:noProof/>
            <w:webHidden/>
          </w:rPr>
          <w:t>24</w:t>
        </w:r>
        <w:r w:rsidR="00A9104A">
          <w:rPr>
            <w:noProof/>
            <w:webHidden/>
          </w:rPr>
          <w:fldChar w:fldCharType="end"/>
        </w:r>
      </w:hyperlink>
    </w:p>
    <w:p w14:paraId="76725F95"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02" w:history="1">
        <w:r w:rsidR="00C51D3D" w:rsidRPr="007F6D30">
          <w:rPr>
            <w:rStyle w:val="Hyperlink"/>
            <w:rFonts w:ascii="Arial" w:hAnsi="Arial" w:cs="Arial"/>
            <w:noProof/>
          </w:rPr>
          <w:t>6.5.2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transport</w:t>
        </w:r>
        <w:r w:rsidR="00C51D3D">
          <w:rPr>
            <w:noProof/>
            <w:webHidden/>
          </w:rPr>
          <w:tab/>
        </w:r>
        <w:r w:rsidR="00A9104A">
          <w:rPr>
            <w:noProof/>
            <w:webHidden/>
          </w:rPr>
          <w:fldChar w:fldCharType="begin"/>
        </w:r>
        <w:r w:rsidR="00C51D3D">
          <w:rPr>
            <w:noProof/>
            <w:webHidden/>
          </w:rPr>
          <w:instrText xml:space="preserve"> PAGEREF _Toc433808702 \h </w:instrText>
        </w:r>
        <w:r w:rsidR="00A9104A">
          <w:rPr>
            <w:noProof/>
            <w:webHidden/>
          </w:rPr>
        </w:r>
        <w:r w:rsidR="00A9104A">
          <w:rPr>
            <w:noProof/>
            <w:webHidden/>
          </w:rPr>
          <w:fldChar w:fldCharType="separate"/>
        </w:r>
        <w:r>
          <w:rPr>
            <w:noProof/>
            <w:webHidden/>
          </w:rPr>
          <w:t>24</w:t>
        </w:r>
        <w:r w:rsidR="00A9104A">
          <w:rPr>
            <w:noProof/>
            <w:webHidden/>
          </w:rPr>
          <w:fldChar w:fldCharType="end"/>
        </w:r>
      </w:hyperlink>
    </w:p>
    <w:p w14:paraId="1CC9D649"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03" w:history="1">
        <w:r w:rsidR="00C51D3D" w:rsidRPr="007F6D30">
          <w:rPr>
            <w:rStyle w:val="Hyperlink"/>
            <w:rFonts w:ascii="Arial" w:hAnsi="Arial" w:cs="Arial"/>
            <w:noProof/>
          </w:rPr>
          <w:t>6.6</w:t>
        </w:r>
        <w:r w:rsidR="00C51D3D">
          <w:rPr>
            <w:rFonts w:cstheme="minorBidi"/>
            <w:i w:val="0"/>
            <w:iCs w:val="0"/>
            <w:noProof/>
            <w:sz w:val="22"/>
            <w:szCs w:val="22"/>
            <w:lang w:eastAsia="da-DK" w:bidi="ar-SA"/>
          </w:rPr>
          <w:tab/>
        </w:r>
        <w:r w:rsidR="00C51D3D" w:rsidRPr="007F6D30">
          <w:rPr>
            <w:rStyle w:val="Hyperlink"/>
            <w:rFonts w:ascii="Arial" w:hAnsi="Arial" w:cs="Arial"/>
            <w:noProof/>
          </w:rPr>
          <w:t>Støj</w:t>
        </w:r>
        <w:r w:rsidR="00C51D3D">
          <w:rPr>
            <w:noProof/>
            <w:webHidden/>
          </w:rPr>
          <w:tab/>
        </w:r>
        <w:r w:rsidR="00A9104A">
          <w:rPr>
            <w:noProof/>
            <w:webHidden/>
          </w:rPr>
          <w:fldChar w:fldCharType="begin"/>
        </w:r>
        <w:r w:rsidR="00C51D3D">
          <w:rPr>
            <w:noProof/>
            <w:webHidden/>
          </w:rPr>
          <w:instrText xml:space="preserve"> PAGEREF _Toc433808703 \h </w:instrText>
        </w:r>
        <w:r w:rsidR="00A9104A">
          <w:rPr>
            <w:noProof/>
            <w:webHidden/>
          </w:rPr>
        </w:r>
        <w:r w:rsidR="00A9104A">
          <w:rPr>
            <w:noProof/>
            <w:webHidden/>
          </w:rPr>
          <w:fldChar w:fldCharType="separate"/>
        </w:r>
        <w:r>
          <w:rPr>
            <w:noProof/>
            <w:webHidden/>
          </w:rPr>
          <w:t>25</w:t>
        </w:r>
        <w:r w:rsidR="00A9104A">
          <w:rPr>
            <w:noProof/>
            <w:webHidden/>
          </w:rPr>
          <w:fldChar w:fldCharType="end"/>
        </w:r>
      </w:hyperlink>
    </w:p>
    <w:p w14:paraId="062E6B71"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04" w:history="1">
        <w:r w:rsidR="00C51D3D" w:rsidRPr="007F6D30">
          <w:rPr>
            <w:rStyle w:val="Hyperlink"/>
            <w:rFonts w:ascii="Arial" w:hAnsi="Arial" w:cs="Arial"/>
            <w:noProof/>
          </w:rPr>
          <w:t>6.6.1</w:t>
        </w:r>
        <w:r w:rsidR="00C51D3D">
          <w:rPr>
            <w:rFonts w:cstheme="minorBidi"/>
            <w:noProof/>
            <w:sz w:val="22"/>
            <w:szCs w:val="22"/>
            <w:lang w:eastAsia="da-DK" w:bidi="ar-SA"/>
          </w:rPr>
          <w:tab/>
        </w:r>
        <w:r w:rsidR="00C51D3D" w:rsidRPr="007F6D30">
          <w:rPr>
            <w:rStyle w:val="Hyperlink"/>
            <w:rFonts w:ascii="Arial" w:hAnsi="Arial" w:cs="Arial"/>
            <w:noProof/>
          </w:rPr>
          <w:t>Vilkår for støj</w:t>
        </w:r>
        <w:r w:rsidR="00C51D3D">
          <w:rPr>
            <w:noProof/>
            <w:webHidden/>
          </w:rPr>
          <w:tab/>
        </w:r>
        <w:r w:rsidR="00A9104A">
          <w:rPr>
            <w:noProof/>
            <w:webHidden/>
          </w:rPr>
          <w:fldChar w:fldCharType="begin"/>
        </w:r>
        <w:r w:rsidR="00C51D3D">
          <w:rPr>
            <w:noProof/>
            <w:webHidden/>
          </w:rPr>
          <w:instrText xml:space="preserve"> PAGEREF _Toc433808704 \h </w:instrText>
        </w:r>
        <w:r w:rsidR="00A9104A">
          <w:rPr>
            <w:noProof/>
            <w:webHidden/>
          </w:rPr>
        </w:r>
        <w:r w:rsidR="00A9104A">
          <w:rPr>
            <w:noProof/>
            <w:webHidden/>
          </w:rPr>
          <w:fldChar w:fldCharType="separate"/>
        </w:r>
        <w:r>
          <w:rPr>
            <w:noProof/>
            <w:webHidden/>
          </w:rPr>
          <w:t>25</w:t>
        </w:r>
        <w:r w:rsidR="00A9104A">
          <w:rPr>
            <w:noProof/>
            <w:webHidden/>
          </w:rPr>
          <w:fldChar w:fldCharType="end"/>
        </w:r>
      </w:hyperlink>
    </w:p>
    <w:p w14:paraId="3DDC7504"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05" w:history="1">
        <w:r w:rsidR="00C51D3D" w:rsidRPr="007F6D30">
          <w:rPr>
            <w:rStyle w:val="Hyperlink"/>
            <w:rFonts w:ascii="Arial" w:hAnsi="Arial" w:cs="Arial"/>
            <w:noProof/>
          </w:rPr>
          <w:t>6.6.2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for støj</w:t>
        </w:r>
        <w:r w:rsidR="00C51D3D">
          <w:rPr>
            <w:noProof/>
            <w:webHidden/>
          </w:rPr>
          <w:tab/>
        </w:r>
        <w:r w:rsidR="00A9104A">
          <w:rPr>
            <w:noProof/>
            <w:webHidden/>
          </w:rPr>
          <w:fldChar w:fldCharType="begin"/>
        </w:r>
        <w:r w:rsidR="00C51D3D">
          <w:rPr>
            <w:noProof/>
            <w:webHidden/>
          </w:rPr>
          <w:instrText xml:space="preserve"> PAGEREF _Toc433808705 \h </w:instrText>
        </w:r>
        <w:r w:rsidR="00A9104A">
          <w:rPr>
            <w:noProof/>
            <w:webHidden/>
          </w:rPr>
        </w:r>
        <w:r w:rsidR="00A9104A">
          <w:rPr>
            <w:noProof/>
            <w:webHidden/>
          </w:rPr>
          <w:fldChar w:fldCharType="separate"/>
        </w:r>
        <w:r>
          <w:rPr>
            <w:noProof/>
            <w:webHidden/>
          </w:rPr>
          <w:t>25</w:t>
        </w:r>
        <w:r w:rsidR="00A9104A">
          <w:rPr>
            <w:noProof/>
            <w:webHidden/>
          </w:rPr>
          <w:fldChar w:fldCharType="end"/>
        </w:r>
      </w:hyperlink>
    </w:p>
    <w:p w14:paraId="4D81DF50"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06" w:history="1">
        <w:r w:rsidR="00C51D3D" w:rsidRPr="007F6D30">
          <w:rPr>
            <w:rStyle w:val="Hyperlink"/>
            <w:rFonts w:ascii="Arial" w:hAnsi="Arial" w:cs="Arial"/>
            <w:noProof/>
          </w:rPr>
          <w:t>6.7</w:t>
        </w:r>
        <w:r w:rsidR="00C51D3D">
          <w:rPr>
            <w:rFonts w:cstheme="minorBidi"/>
            <w:i w:val="0"/>
            <w:iCs w:val="0"/>
            <w:noProof/>
            <w:sz w:val="22"/>
            <w:szCs w:val="22"/>
            <w:lang w:eastAsia="da-DK" w:bidi="ar-SA"/>
          </w:rPr>
          <w:tab/>
        </w:r>
        <w:r w:rsidR="00C51D3D" w:rsidRPr="007F6D30">
          <w:rPr>
            <w:rStyle w:val="Hyperlink"/>
            <w:rFonts w:ascii="Arial" w:hAnsi="Arial" w:cs="Arial"/>
            <w:noProof/>
          </w:rPr>
          <w:t>Støv</w:t>
        </w:r>
        <w:r w:rsidR="00C51D3D">
          <w:rPr>
            <w:noProof/>
            <w:webHidden/>
          </w:rPr>
          <w:tab/>
        </w:r>
        <w:r w:rsidR="00A9104A">
          <w:rPr>
            <w:noProof/>
            <w:webHidden/>
          </w:rPr>
          <w:fldChar w:fldCharType="begin"/>
        </w:r>
        <w:r w:rsidR="00C51D3D">
          <w:rPr>
            <w:noProof/>
            <w:webHidden/>
          </w:rPr>
          <w:instrText xml:space="preserve"> PAGEREF _Toc433808706 \h </w:instrText>
        </w:r>
        <w:r w:rsidR="00A9104A">
          <w:rPr>
            <w:noProof/>
            <w:webHidden/>
          </w:rPr>
        </w:r>
        <w:r w:rsidR="00A9104A">
          <w:rPr>
            <w:noProof/>
            <w:webHidden/>
          </w:rPr>
          <w:fldChar w:fldCharType="separate"/>
        </w:r>
        <w:r>
          <w:rPr>
            <w:noProof/>
            <w:webHidden/>
          </w:rPr>
          <w:t>25</w:t>
        </w:r>
        <w:r w:rsidR="00A9104A">
          <w:rPr>
            <w:noProof/>
            <w:webHidden/>
          </w:rPr>
          <w:fldChar w:fldCharType="end"/>
        </w:r>
      </w:hyperlink>
    </w:p>
    <w:p w14:paraId="0A60D722"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07" w:history="1">
        <w:r w:rsidR="00C51D3D" w:rsidRPr="007F6D30">
          <w:rPr>
            <w:rStyle w:val="Hyperlink"/>
            <w:rFonts w:ascii="Arial" w:hAnsi="Arial" w:cs="Arial"/>
            <w:noProof/>
          </w:rPr>
          <w:t>6.7.1</w:t>
        </w:r>
        <w:r w:rsidR="00C51D3D">
          <w:rPr>
            <w:rFonts w:cstheme="minorBidi"/>
            <w:noProof/>
            <w:sz w:val="22"/>
            <w:szCs w:val="22"/>
            <w:lang w:eastAsia="da-DK" w:bidi="ar-SA"/>
          </w:rPr>
          <w:tab/>
        </w:r>
        <w:r w:rsidR="00C51D3D" w:rsidRPr="007F6D30">
          <w:rPr>
            <w:rStyle w:val="Hyperlink"/>
            <w:rFonts w:ascii="Arial" w:hAnsi="Arial" w:cs="Arial"/>
            <w:noProof/>
          </w:rPr>
          <w:t>Vilkår for støv</w:t>
        </w:r>
        <w:r w:rsidR="00C51D3D">
          <w:rPr>
            <w:noProof/>
            <w:webHidden/>
          </w:rPr>
          <w:tab/>
        </w:r>
        <w:r w:rsidR="00A9104A">
          <w:rPr>
            <w:noProof/>
            <w:webHidden/>
          </w:rPr>
          <w:fldChar w:fldCharType="begin"/>
        </w:r>
        <w:r w:rsidR="00C51D3D">
          <w:rPr>
            <w:noProof/>
            <w:webHidden/>
          </w:rPr>
          <w:instrText xml:space="preserve"> PAGEREF _Toc433808707 \h </w:instrText>
        </w:r>
        <w:r w:rsidR="00A9104A">
          <w:rPr>
            <w:noProof/>
            <w:webHidden/>
          </w:rPr>
        </w:r>
        <w:r w:rsidR="00A9104A">
          <w:rPr>
            <w:noProof/>
            <w:webHidden/>
          </w:rPr>
          <w:fldChar w:fldCharType="separate"/>
        </w:r>
        <w:r>
          <w:rPr>
            <w:noProof/>
            <w:webHidden/>
          </w:rPr>
          <w:t>25</w:t>
        </w:r>
        <w:r w:rsidR="00A9104A">
          <w:rPr>
            <w:noProof/>
            <w:webHidden/>
          </w:rPr>
          <w:fldChar w:fldCharType="end"/>
        </w:r>
      </w:hyperlink>
    </w:p>
    <w:p w14:paraId="4029E960"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08" w:history="1">
        <w:r w:rsidR="00C51D3D" w:rsidRPr="007F6D30">
          <w:rPr>
            <w:rStyle w:val="Hyperlink"/>
            <w:rFonts w:ascii="Arial" w:hAnsi="Arial" w:cs="Arial"/>
            <w:noProof/>
          </w:rPr>
          <w:t>6.7.2</w:t>
        </w:r>
        <w:r w:rsidR="00C51D3D">
          <w:rPr>
            <w:rFonts w:cstheme="minorBidi"/>
            <w:noProof/>
            <w:sz w:val="22"/>
            <w:szCs w:val="22"/>
            <w:lang w:eastAsia="da-DK" w:bidi="ar-SA"/>
          </w:rPr>
          <w:tab/>
        </w:r>
        <w:r w:rsidR="00C51D3D" w:rsidRPr="007F6D30">
          <w:rPr>
            <w:rStyle w:val="Hyperlink"/>
            <w:rFonts w:ascii="Arial" w:hAnsi="Arial" w:cs="Arial"/>
            <w:noProof/>
          </w:rPr>
          <w:t>Begrundelse for og vurdering af vilkår til støv</w:t>
        </w:r>
        <w:r w:rsidR="00C51D3D">
          <w:rPr>
            <w:noProof/>
            <w:webHidden/>
          </w:rPr>
          <w:tab/>
        </w:r>
        <w:r w:rsidR="00A9104A">
          <w:rPr>
            <w:noProof/>
            <w:webHidden/>
          </w:rPr>
          <w:fldChar w:fldCharType="begin"/>
        </w:r>
        <w:r w:rsidR="00C51D3D">
          <w:rPr>
            <w:noProof/>
            <w:webHidden/>
          </w:rPr>
          <w:instrText xml:space="preserve"> PAGEREF _Toc433808708 \h </w:instrText>
        </w:r>
        <w:r w:rsidR="00A9104A">
          <w:rPr>
            <w:noProof/>
            <w:webHidden/>
          </w:rPr>
        </w:r>
        <w:r w:rsidR="00A9104A">
          <w:rPr>
            <w:noProof/>
            <w:webHidden/>
          </w:rPr>
          <w:fldChar w:fldCharType="separate"/>
        </w:r>
        <w:r>
          <w:rPr>
            <w:noProof/>
            <w:webHidden/>
          </w:rPr>
          <w:t>25</w:t>
        </w:r>
        <w:r w:rsidR="00A9104A">
          <w:rPr>
            <w:noProof/>
            <w:webHidden/>
          </w:rPr>
          <w:fldChar w:fldCharType="end"/>
        </w:r>
      </w:hyperlink>
    </w:p>
    <w:p w14:paraId="22EAE04B"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709" w:history="1">
        <w:r w:rsidR="00C51D3D" w:rsidRPr="007F6D30">
          <w:rPr>
            <w:rStyle w:val="Hyperlink"/>
            <w:rFonts w:ascii="Arial" w:hAnsi="Arial" w:cs="Arial"/>
            <w:noProof/>
          </w:rPr>
          <w:t>7</w:t>
        </w:r>
        <w:r w:rsidR="00C51D3D">
          <w:rPr>
            <w:rFonts w:cstheme="minorBidi"/>
            <w:b w:val="0"/>
            <w:bCs w:val="0"/>
            <w:noProof/>
            <w:sz w:val="22"/>
            <w:szCs w:val="22"/>
            <w:lang w:eastAsia="da-DK" w:bidi="ar-SA"/>
          </w:rPr>
          <w:tab/>
        </w:r>
        <w:r w:rsidR="00C51D3D" w:rsidRPr="007F6D30">
          <w:rPr>
            <w:rStyle w:val="Hyperlink"/>
            <w:rFonts w:ascii="Arial" w:hAnsi="Arial" w:cs="Arial"/>
            <w:noProof/>
          </w:rPr>
          <w:t>Bedste tilgængelige teknik (BAT)</w:t>
        </w:r>
        <w:r w:rsidR="00C51D3D">
          <w:rPr>
            <w:noProof/>
            <w:webHidden/>
          </w:rPr>
          <w:tab/>
        </w:r>
        <w:r w:rsidR="00A9104A">
          <w:rPr>
            <w:noProof/>
            <w:webHidden/>
          </w:rPr>
          <w:fldChar w:fldCharType="begin"/>
        </w:r>
        <w:r w:rsidR="00C51D3D">
          <w:rPr>
            <w:noProof/>
            <w:webHidden/>
          </w:rPr>
          <w:instrText xml:space="preserve"> PAGEREF _Toc433808709 \h </w:instrText>
        </w:r>
        <w:r w:rsidR="00A9104A">
          <w:rPr>
            <w:noProof/>
            <w:webHidden/>
          </w:rPr>
        </w:r>
        <w:r w:rsidR="00A9104A">
          <w:rPr>
            <w:noProof/>
            <w:webHidden/>
          </w:rPr>
          <w:fldChar w:fldCharType="separate"/>
        </w:r>
        <w:r>
          <w:rPr>
            <w:noProof/>
            <w:webHidden/>
          </w:rPr>
          <w:t>26</w:t>
        </w:r>
        <w:r w:rsidR="00A9104A">
          <w:rPr>
            <w:noProof/>
            <w:webHidden/>
          </w:rPr>
          <w:fldChar w:fldCharType="end"/>
        </w:r>
      </w:hyperlink>
    </w:p>
    <w:p w14:paraId="27AB5D9C"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10" w:history="1">
        <w:r w:rsidR="00C51D3D" w:rsidRPr="007F6D30">
          <w:rPr>
            <w:rStyle w:val="Hyperlink"/>
            <w:rFonts w:ascii="Arial" w:hAnsi="Arial" w:cs="Arial"/>
            <w:noProof/>
          </w:rPr>
          <w:t>7.1</w:t>
        </w:r>
        <w:r w:rsidR="00C51D3D">
          <w:rPr>
            <w:rFonts w:cstheme="minorBidi"/>
            <w:i w:val="0"/>
            <w:iCs w:val="0"/>
            <w:noProof/>
            <w:sz w:val="22"/>
            <w:szCs w:val="22"/>
            <w:lang w:eastAsia="da-DK" w:bidi="ar-SA"/>
          </w:rPr>
          <w:tab/>
        </w:r>
        <w:r w:rsidR="00C51D3D" w:rsidRPr="007F6D30">
          <w:rPr>
            <w:rStyle w:val="Hyperlink"/>
            <w:rFonts w:ascii="Arial" w:hAnsi="Arial" w:cs="Arial"/>
            <w:noProof/>
          </w:rPr>
          <w:t>Emissionsgrænseværdi for ammoniak og fosfor</w:t>
        </w:r>
        <w:r w:rsidR="00C51D3D">
          <w:rPr>
            <w:noProof/>
            <w:webHidden/>
          </w:rPr>
          <w:tab/>
        </w:r>
        <w:r w:rsidR="00A9104A">
          <w:rPr>
            <w:noProof/>
            <w:webHidden/>
          </w:rPr>
          <w:fldChar w:fldCharType="begin"/>
        </w:r>
        <w:r w:rsidR="00C51D3D">
          <w:rPr>
            <w:noProof/>
            <w:webHidden/>
          </w:rPr>
          <w:instrText xml:space="preserve"> PAGEREF _Toc433808710 \h </w:instrText>
        </w:r>
        <w:r w:rsidR="00A9104A">
          <w:rPr>
            <w:noProof/>
            <w:webHidden/>
          </w:rPr>
        </w:r>
        <w:r w:rsidR="00A9104A">
          <w:rPr>
            <w:noProof/>
            <w:webHidden/>
          </w:rPr>
          <w:fldChar w:fldCharType="separate"/>
        </w:r>
        <w:r>
          <w:rPr>
            <w:noProof/>
            <w:webHidden/>
          </w:rPr>
          <w:t>26</w:t>
        </w:r>
        <w:r w:rsidR="00A9104A">
          <w:rPr>
            <w:noProof/>
            <w:webHidden/>
          </w:rPr>
          <w:fldChar w:fldCharType="end"/>
        </w:r>
      </w:hyperlink>
    </w:p>
    <w:p w14:paraId="743304A2"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11" w:history="1">
        <w:r w:rsidR="00C51D3D" w:rsidRPr="007F6D30">
          <w:rPr>
            <w:rStyle w:val="Hyperlink"/>
            <w:rFonts w:ascii="Arial" w:hAnsi="Arial" w:cs="Arial"/>
            <w:noProof/>
          </w:rPr>
          <w:t>7.1.1</w:t>
        </w:r>
        <w:r w:rsidR="00C51D3D">
          <w:rPr>
            <w:rFonts w:cstheme="minorBidi"/>
            <w:noProof/>
            <w:sz w:val="22"/>
            <w:szCs w:val="22"/>
            <w:lang w:eastAsia="da-DK" w:bidi="ar-SA"/>
          </w:rPr>
          <w:tab/>
        </w:r>
        <w:r w:rsidR="00C51D3D" w:rsidRPr="007F6D30">
          <w:rPr>
            <w:rStyle w:val="Hyperlink"/>
            <w:rFonts w:ascii="Arial" w:hAnsi="Arial" w:cs="Arial"/>
            <w:noProof/>
          </w:rPr>
          <w:t>Beregning af den maksimale ammoniakfordampning</w:t>
        </w:r>
        <w:r w:rsidR="00C51D3D">
          <w:rPr>
            <w:noProof/>
            <w:webHidden/>
          </w:rPr>
          <w:tab/>
        </w:r>
        <w:r w:rsidR="00A9104A">
          <w:rPr>
            <w:noProof/>
            <w:webHidden/>
          </w:rPr>
          <w:fldChar w:fldCharType="begin"/>
        </w:r>
        <w:r w:rsidR="00C51D3D">
          <w:rPr>
            <w:noProof/>
            <w:webHidden/>
          </w:rPr>
          <w:instrText xml:space="preserve"> PAGEREF _Toc433808711 \h </w:instrText>
        </w:r>
        <w:r w:rsidR="00A9104A">
          <w:rPr>
            <w:noProof/>
            <w:webHidden/>
          </w:rPr>
        </w:r>
        <w:r w:rsidR="00A9104A">
          <w:rPr>
            <w:noProof/>
            <w:webHidden/>
          </w:rPr>
          <w:fldChar w:fldCharType="separate"/>
        </w:r>
        <w:r>
          <w:rPr>
            <w:noProof/>
            <w:webHidden/>
          </w:rPr>
          <w:t>26</w:t>
        </w:r>
        <w:r w:rsidR="00A9104A">
          <w:rPr>
            <w:noProof/>
            <w:webHidden/>
          </w:rPr>
          <w:fldChar w:fldCharType="end"/>
        </w:r>
      </w:hyperlink>
    </w:p>
    <w:p w14:paraId="6445A852"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12" w:history="1">
        <w:r w:rsidR="00C51D3D" w:rsidRPr="007F6D30">
          <w:rPr>
            <w:rStyle w:val="Hyperlink"/>
            <w:rFonts w:ascii="Arial" w:hAnsi="Arial" w:cs="Arial"/>
            <w:noProof/>
          </w:rPr>
          <w:t>7.1.2</w:t>
        </w:r>
        <w:r w:rsidR="00C51D3D">
          <w:rPr>
            <w:rFonts w:cstheme="minorBidi"/>
            <w:noProof/>
            <w:sz w:val="22"/>
            <w:szCs w:val="22"/>
            <w:lang w:eastAsia="da-DK" w:bidi="ar-SA"/>
          </w:rPr>
          <w:tab/>
        </w:r>
        <w:r w:rsidR="00C51D3D" w:rsidRPr="007F6D30">
          <w:rPr>
            <w:rStyle w:val="Hyperlink"/>
            <w:rFonts w:ascii="Arial" w:hAnsi="Arial" w:cs="Arial"/>
            <w:noProof/>
          </w:rPr>
          <w:t>Vurdering af BAT for ammoniak</w:t>
        </w:r>
        <w:r w:rsidR="00C51D3D">
          <w:rPr>
            <w:noProof/>
            <w:webHidden/>
          </w:rPr>
          <w:tab/>
        </w:r>
        <w:r w:rsidR="00A9104A">
          <w:rPr>
            <w:noProof/>
            <w:webHidden/>
          </w:rPr>
          <w:fldChar w:fldCharType="begin"/>
        </w:r>
        <w:r w:rsidR="00C51D3D">
          <w:rPr>
            <w:noProof/>
            <w:webHidden/>
          </w:rPr>
          <w:instrText xml:space="preserve"> PAGEREF _Toc433808712 \h </w:instrText>
        </w:r>
        <w:r w:rsidR="00A9104A">
          <w:rPr>
            <w:noProof/>
            <w:webHidden/>
          </w:rPr>
        </w:r>
        <w:r w:rsidR="00A9104A">
          <w:rPr>
            <w:noProof/>
            <w:webHidden/>
          </w:rPr>
          <w:fldChar w:fldCharType="separate"/>
        </w:r>
        <w:r>
          <w:rPr>
            <w:noProof/>
            <w:webHidden/>
          </w:rPr>
          <w:t>27</w:t>
        </w:r>
        <w:r w:rsidR="00A9104A">
          <w:rPr>
            <w:noProof/>
            <w:webHidden/>
          </w:rPr>
          <w:fldChar w:fldCharType="end"/>
        </w:r>
      </w:hyperlink>
    </w:p>
    <w:p w14:paraId="5F573A2A"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13" w:history="1">
        <w:r w:rsidR="00C51D3D" w:rsidRPr="007F6D30">
          <w:rPr>
            <w:rStyle w:val="Hyperlink"/>
            <w:rFonts w:ascii="Arial" w:hAnsi="Arial" w:cs="Arial"/>
            <w:noProof/>
          </w:rPr>
          <w:t>7.1.3</w:t>
        </w:r>
        <w:r w:rsidR="00C51D3D">
          <w:rPr>
            <w:rFonts w:cstheme="minorBidi"/>
            <w:noProof/>
            <w:sz w:val="22"/>
            <w:szCs w:val="22"/>
            <w:lang w:eastAsia="da-DK" w:bidi="ar-SA"/>
          </w:rPr>
          <w:tab/>
        </w:r>
        <w:r w:rsidR="00C51D3D" w:rsidRPr="007F6D30">
          <w:rPr>
            <w:rStyle w:val="Hyperlink"/>
            <w:rFonts w:ascii="Arial" w:hAnsi="Arial" w:cs="Arial"/>
            <w:noProof/>
          </w:rPr>
          <w:t>Beregning af emissionsgrænseværdi for fosfor</w:t>
        </w:r>
        <w:r w:rsidR="00C51D3D">
          <w:rPr>
            <w:noProof/>
            <w:webHidden/>
          </w:rPr>
          <w:tab/>
        </w:r>
        <w:r w:rsidR="00A9104A">
          <w:rPr>
            <w:noProof/>
            <w:webHidden/>
          </w:rPr>
          <w:fldChar w:fldCharType="begin"/>
        </w:r>
        <w:r w:rsidR="00C51D3D">
          <w:rPr>
            <w:noProof/>
            <w:webHidden/>
          </w:rPr>
          <w:instrText xml:space="preserve"> PAGEREF _Toc433808713 \h </w:instrText>
        </w:r>
        <w:r w:rsidR="00A9104A">
          <w:rPr>
            <w:noProof/>
            <w:webHidden/>
          </w:rPr>
        </w:r>
        <w:r w:rsidR="00A9104A">
          <w:rPr>
            <w:noProof/>
            <w:webHidden/>
          </w:rPr>
          <w:fldChar w:fldCharType="separate"/>
        </w:r>
        <w:r>
          <w:rPr>
            <w:noProof/>
            <w:webHidden/>
          </w:rPr>
          <w:t>27</w:t>
        </w:r>
        <w:r w:rsidR="00A9104A">
          <w:rPr>
            <w:noProof/>
            <w:webHidden/>
          </w:rPr>
          <w:fldChar w:fldCharType="end"/>
        </w:r>
      </w:hyperlink>
    </w:p>
    <w:p w14:paraId="305F3812"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14" w:history="1">
        <w:r w:rsidR="00C51D3D" w:rsidRPr="007F6D30">
          <w:rPr>
            <w:rStyle w:val="Hyperlink"/>
            <w:rFonts w:ascii="Arial" w:hAnsi="Arial" w:cs="Arial"/>
            <w:noProof/>
          </w:rPr>
          <w:t>7.1.4</w:t>
        </w:r>
        <w:r w:rsidR="00C51D3D">
          <w:rPr>
            <w:rFonts w:cstheme="minorBidi"/>
            <w:noProof/>
            <w:sz w:val="22"/>
            <w:szCs w:val="22"/>
            <w:lang w:eastAsia="da-DK" w:bidi="ar-SA"/>
          </w:rPr>
          <w:tab/>
        </w:r>
        <w:r w:rsidR="00C51D3D" w:rsidRPr="007F6D30">
          <w:rPr>
            <w:rStyle w:val="Hyperlink"/>
            <w:rFonts w:ascii="Arial" w:hAnsi="Arial" w:cs="Arial"/>
            <w:noProof/>
          </w:rPr>
          <w:t>Vurdering af emission af fosfor</w:t>
        </w:r>
        <w:r w:rsidR="00C51D3D">
          <w:rPr>
            <w:noProof/>
            <w:webHidden/>
          </w:rPr>
          <w:tab/>
        </w:r>
        <w:r w:rsidR="00A9104A">
          <w:rPr>
            <w:noProof/>
            <w:webHidden/>
          </w:rPr>
          <w:fldChar w:fldCharType="begin"/>
        </w:r>
        <w:r w:rsidR="00C51D3D">
          <w:rPr>
            <w:noProof/>
            <w:webHidden/>
          </w:rPr>
          <w:instrText xml:space="preserve"> PAGEREF _Toc433808714 \h </w:instrText>
        </w:r>
        <w:r w:rsidR="00A9104A">
          <w:rPr>
            <w:noProof/>
            <w:webHidden/>
          </w:rPr>
        </w:r>
        <w:r w:rsidR="00A9104A">
          <w:rPr>
            <w:noProof/>
            <w:webHidden/>
          </w:rPr>
          <w:fldChar w:fldCharType="separate"/>
        </w:r>
        <w:r>
          <w:rPr>
            <w:noProof/>
            <w:webHidden/>
          </w:rPr>
          <w:t>28</w:t>
        </w:r>
        <w:r w:rsidR="00A9104A">
          <w:rPr>
            <w:noProof/>
            <w:webHidden/>
          </w:rPr>
          <w:fldChar w:fldCharType="end"/>
        </w:r>
      </w:hyperlink>
    </w:p>
    <w:p w14:paraId="4FF6EA12"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15" w:history="1">
        <w:r w:rsidR="00C51D3D" w:rsidRPr="007F6D30">
          <w:rPr>
            <w:rStyle w:val="Hyperlink"/>
            <w:rFonts w:ascii="Arial" w:hAnsi="Arial" w:cs="Arial"/>
            <w:noProof/>
          </w:rPr>
          <w:t>7.2</w:t>
        </w:r>
        <w:r w:rsidR="00C51D3D">
          <w:rPr>
            <w:rFonts w:cstheme="minorBidi"/>
            <w:i w:val="0"/>
            <w:iCs w:val="0"/>
            <w:noProof/>
            <w:sz w:val="22"/>
            <w:szCs w:val="22"/>
            <w:lang w:eastAsia="da-DK" w:bidi="ar-SA"/>
          </w:rPr>
          <w:tab/>
        </w:r>
        <w:r w:rsidR="00C51D3D" w:rsidRPr="007F6D30">
          <w:rPr>
            <w:rStyle w:val="Hyperlink"/>
            <w:rFonts w:ascii="Arial" w:hAnsi="Arial" w:cs="Arial"/>
            <w:noProof/>
          </w:rPr>
          <w:t>Management (ledelses- og kontrolrutiner)</w:t>
        </w:r>
        <w:r w:rsidR="00C51D3D">
          <w:rPr>
            <w:noProof/>
            <w:webHidden/>
          </w:rPr>
          <w:tab/>
        </w:r>
        <w:r w:rsidR="00A9104A">
          <w:rPr>
            <w:noProof/>
            <w:webHidden/>
          </w:rPr>
          <w:fldChar w:fldCharType="begin"/>
        </w:r>
        <w:r w:rsidR="00C51D3D">
          <w:rPr>
            <w:noProof/>
            <w:webHidden/>
          </w:rPr>
          <w:instrText xml:space="preserve"> PAGEREF _Toc433808715 \h </w:instrText>
        </w:r>
        <w:r w:rsidR="00A9104A">
          <w:rPr>
            <w:noProof/>
            <w:webHidden/>
          </w:rPr>
        </w:r>
        <w:r w:rsidR="00A9104A">
          <w:rPr>
            <w:noProof/>
            <w:webHidden/>
          </w:rPr>
          <w:fldChar w:fldCharType="separate"/>
        </w:r>
        <w:r>
          <w:rPr>
            <w:noProof/>
            <w:webHidden/>
          </w:rPr>
          <w:t>28</w:t>
        </w:r>
        <w:r w:rsidR="00A9104A">
          <w:rPr>
            <w:noProof/>
            <w:webHidden/>
          </w:rPr>
          <w:fldChar w:fldCharType="end"/>
        </w:r>
      </w:hyperlink>
    </w:p>
    <w:p w14:paraId="4E7EA515"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16" w:history="1">
        <w:r w:rsidR="00C51D3D" w:rsidRPr="007F6D30">
          <w:rPr>
            <w:rStyle w:val="Hyperlink"/>
            <w:rFonts w:ascii="Arial" w:hAnsi="Arial" w:cs="Arial"/>
            <w:noProof/>
          </w:rPr>
          <w:t>7.3</w:t>
        </w:r>
        <w:r w:rsidR="00C51D3D">
          <w:rPr>
            <w:rFonts w:cstheme="minorBidi"/>
            <w:i w:val="0"/>
            <w:iCs w:val="0"/>
            <w:noProof/>
            <w:sz w:val="22"/>
            <w:szCs w:val="22"/>
            <w:lang w:eastAsia="da-DK" w:bidi="ar-SA"/>
          </w:rPr>
          <w:tab/>
        </w:r>
        <w:r w:rsidR="00C51D3D" w:rsidRPr="007F6D30">
          <w:rPr>
            <w:rStyle w:val="Hyperlink"/>
            <w:rFonts w:ascii="Arial" w:hAnsi="Arial" w:cs="Arial"/>
            <w:noProof/>
          </w:rPr>
          <w:t>Ammoniakfordampning fra udbringning af husdyrgødning</w:t>
        </w:r>
        <w:r w:rsidR="00C51D3D">
          <w:rPr>
            <w:noProof/>
            <w:webHidden/>
          </w:rPr>
          <w:tab/>
        </w:r>
        <w:r w:rsidR="00A9104A">
          <w:rPr>
            <w:noProof/>
            <w:webHidden/>
          </w:rPr>
          <w:fldChar w:fldCharType="begin"/>
        </w:r>
        <w:r w:rsidR="00C51D3D">
          <w:rPr>
            <w:noProof/>
            <w:webHidden/>
          </w:rPr>
          <w:instrText xml:space="preserve"> PAGEREF _Toc433808716 \h </w:instrText>
        </w:r>
        <w:r w:rsidR="00A9104A">
          <w:rPr>
            <w:noProof/>
            <w:webHidden/>
          </w:rPr>
        </w:r>
        <w:r w:rsidR="00A9104A">
          <w:rPr>
            <w:noProof/>
            <w:webHidden/>
          </w:rPr>
          <w:fldChar w:fldCharType="separate"/>
        </w:r>
        <w:r>
          <w:rPr>
            <w:noProof/>
            <w:webHidden/>
          </w:rPr>
          <w:t>29</w:t>
        </w:r>
        <w:r w:rsidR="00A9104A">
          <w:rPr>
            <w:noProof/>
            <w:webHidden/>
          </w:rPr>
          <w:fldChar w:fldCharType="end"/>
        </w:r>
      </w:hyperlink>
    </w:p>
    <w:p w14:paraId="6B8FE9B9"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17" w:history="1">
        <w:r w:rsidR="00C51D3D" w:rsidRPr="007F6D30">
          <w:rPr>
            <w:rStyle w:val="Hyperlink"/>
            <w:rFonts w:ascii="Arial" w:hAnsi="Arial" w:cs="Arial"/>
            <w:noProof/>
          </w:rPr>
          <w:t>7.4</w:t>
        </w:r>
        <w:r w:rsidR="00C51D3D">
          <w:rPr>
            <w:rFonts w:cstheme="minorBidi"/>
            <w:i w:val="0"/>
            <w:iCs w:val="0"/>
            <w:noProof/>
            <w:sz w:val="22"/>
            <w:szCs w:val="22"/>
            <w:lang w:eastAsia="da-DK" w:bidi="ar-SA"/>
          </w:rPr>
          <w:tab/>
        </w:r>
        <w:r w:rsidR="00C51D3D" w:rsidRPr="007F6D30">
          <w:rPr>
            <w:rStyle w:val="Hyperlink"/>
            <w:rFonts w:ascii="Arial" w:hAnsi="Arial" w:cs="Arial"/>
            <w:noProof/>
          </w:rPr>
          <w:t>Fast gødning/dybstrøelse</w:t>
        </w:r>
        <w:r w:rsidR="00C51D3D">
          <w:rPr>
            <w:noProof/>
            <w:webHidden/>
          </w:rPr>
          <w:tab/>
        </w:r>
        <w:r w:rsidR="00A9104A">
          <w:rPr>
            <w:noProof/>
            <w:webHidden/>
          </w:rPr>
          <w:fldChar w:fldCharType="begin"/>
        </w:r>
        <w:r w:rsidR="00C51D3D">
          <w:rPr>
            <w:noProof/>
            <w:webHidden/>
          </w:rPr>
          <w:instrText xml:space="preserve"> PAGEREF _Toc433808717 \h </w:instrText>
        </w:r>
        <w:r w:rsidR="00A9104A">
          <w:rPr>
            <w:noProof/>
            <w:webHidden/>
          </w:rPr>
        </w:r>
        <w:r w:rsidR="00A9104A">
          <w:rPr>
            <w:noProof/>
            <w:webHidden/>
          </w:rPr>
          <w:fldChar w:fldCharType="separate"/>
        </w:r>
        <w:r>
          <w:rPr>
            <w:noProof/>
            <w:webHidden/>
          </w:rPr>
          <w:t>29</w:t>
        </w:r>
        <w:r w:rsidR="00A9104A">
          <w:rPr>
            <w:noProof/>
            <w:webHidden/>
          </w:rPr>
          <w:fldChar w:fldCharType="end"/>
        </w:r>
      </w:hyperlink>
    </w:p>
    <w:p w14:paraId="0B0648E9"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18" w:history="1">
        <w:r w:rsidR="00C51D3D" w:rsidRPr="007F6D30">
          <w:rPr>
            <w:rStyle w:val="Hyperlink"/>
            <w:rFonts w:ascii="Arial" w:hAnsi="Arial" w:cs="Arial"/>
            <w:noProof/>
          </w:rPr>
          <w:t>7.5</w:t>
        </w:r>
        <w:r w:rsidR="00C51D3D">
          <w:rPr>
            <w:rFonts w:cstheme="minorBidi"/>
            <w:i w:val="0"/>
            <w:iCs w:val="0"/>
            <w:noProof/>
            <w:sz w:val="22"/>
            <w:szCs w:val="22"/>
            <w:lang w:eastAsia="da-DK" w:bidi="ar-SA"/>
          </w:rPr>
          <w:tab/>
        </w:r>
        <w:r w:rsidR="00C51D3D" w:rsidRPr="007F6D30">
          <w:rPr>
            <w:rStyle w:val="Hyperlink"/>
            <w:rFonts w:ascii="Arial" w:hAnsi="Arial" w:cs="Arial"/>
            <w:noProof/>
          </w:rPr>
          <w:t>Nitratudvaskning ved udbringning af husdyrgødning</w:t>
        </w:r>
        <w:r w:rsidR="00C51D3D">
          <w:rPr>
            <w:noProof/>
            <w:webHidden/>
          </w:rPr>
          <w:tab/>
        </w:r>
        <w:r w:rsidR="00A9104A">
          <w:rPr>
            <w:noProof/>
            <w:webHidden/>
          </w:rPr>
          <w:fldChar w:fldCharType="begin"/>
        </w:r>
        <w:r w:rsidR="00C51D3D">
          <w:rPr>
            <w:noProof/>
            <w:webHidden/>
          </w:rPr>
          <w:instrText xml:space="preserve"> PAGEREF _Toc433808718 \h </w:instrText>
        </w:r>
        <w:r w:rsidR="00A9104A">
          <w:rPr>
            <w:noProof/>
            <w:webHidden/>
          </w:rPr>
        </w:r>
        <w:r w:rsidR="00A9104A">
          <w:rPr>
            <w:noProof/>
            <w:webHidden/>
          </w:rPr>
          <w:fldChar w:fldCharType="separate"/>
        </w:r>
        <w:r>
          <w:rPr>
            <w:noProof/>
            <w:webHidden/>
          </w:rPr>
          <w:t>29</w:t>
        </w:r>
        <w:r w:rsidR="00A9104A">
          <w:rPr>
            <w:noProof/>
            <w:webHidden/>
          </w:rPr>
          <w:fldChar w:fldCharType="end"/>
        </w:r>
      </w:hyperlink>
    </w:p>
    <w:p w14:paraId="0B27B8F0"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19" w:history="1">
        <w:r w:rsidR="00C51D3D" w:rsidRPr="007F6D30">
          <w:rPr>
            <w:rStyle w:val="Hyperlink"/>
            <w:rFonts w:ascii="Arial" w:hAnsi="Arial" w:cs="Arial"/>
            <w:noProof/>
          </w:rPr>
          <w:t>7.6</w:t>
        </w:r>
        <w:r w:rsidR="00C51D3D">
          <w:rPr>
            <w:rFonts w:cstheme="minorBidi"/>
            <w:i w:val="0"/>
            <w:iCs w:val="0"/>
            <w:noProof/>
            <w:sz w:val="22"/>
            <w:szCs w:val="22"/>
            <w:lang w:eastAsia="da-DK" w:bidi="ar-SA"/>
          </w:rPr>
          <w:tab/>
        </w:r>
        <w:r w:rsidR="00C51D3D" w:rsidRPr="007F6D30">
          <w:rPr>
            <w:rStyle w:val="Hyperlink"/>
            <w:rFonts w:ascii="Arial" w:hAnsi="Arial" w:cs="Arial"/>
            <w:noProof/>
          </w:rPr>
          <w:t>Gener fra husdyrbruget</w:t>
        </w:r>
        <w:r w:rsidR="00C51D3D">
          <w:rPr>
            <w:noProof/>
            <w:webHidden/>
          </w:rPr>
          <w:tab/>
        </w:r>
        <w:r w:rsidR="00A9104A">
          <w:rPr>
            <w:noProof/>
            <w:webHidden/>
          </w:rPr>
          <w:fldChar w:fldCharType="begin"/>
        </w:r>
        <w:r w:rsidR="00C51D3D">
          <w:rPr>
            <w:noProof/>
            <w:webHidden/>
          </w:rPr>
          <w:instrText xml:space="preserve"> PAGEREF _Toc433808719 \h </w:instrText>
        </w:r>
        <w:r w:rsidR="00A9104A">
          <w:rPr>
            <w:noProof/>
            <w:webHidden/>
          </w:rPr>
        </w:r>
        <w:r w:rsidR="00A9104A">
          <w:rPr>
            <w:noProof/>
            <w:webHidden/>
          </w:rPr>
          <w:fldChar w:fldCharType="separate"/>
        </w:r>
        <w:r>
          <w:rPr>
            <w:noProof/>
            <w:webHidden/>
          </w:rPr>
          <w:t>29</w:t>
        </w:r>
        <w:r w:rsidR="00A9104A">
          <w:rPr>
            <w:noProof/>
            <w:webHidden/>
          </w:rPr>
          <w:fldChar w:fldCharType="end"/>
        </w:r>
      </w:hyperlink>
    </w:p>
    <w:p w14:paraId="0DEE7BB3"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20" w:history="1">
        <w:r w:rsidR="00C51D3D" w:rsidRPr="007F6D30">
          <w:rPr>
            <w:rStyle w:val="Hyperlink"/>
            <w:rFonts w:ascii="Arial" w:hAnsi="Arial" w:cs="Arial"/>
            <w:noProof/>
          </w:rPr>
          <w:t>7.7</w:t>
        </w:r>
        <w:r w:rsidR="00C51D3D">
          <w:rPr>
            <w:rFonts w:cstheme="minorBidi"/>
            <w:i w:val="0"/>
            <w:iCs w:val="0"/>
            <w:noProof/>
            <w:sz w:val="22"/>
            <w:szCs w:val="22"/>
            <w:lang w:eastAsia="da-DK" w:bidi="ar-SA"/>
          </w:rPr>
          <w:tab/>
        </w:r>
        <w:r w:rsidR="00C51D3D" w:rsidRPr="007F6D30">
          <w:rPr>
            <w:rStyle w:val="Hyperlink"/>
            <w:rFonts w:ascii="Arial" w:hAnsi="Arial" w:cs="Arial"/>
            <w:noProof/>
          </w:rPr>
          <w:t>Energi- og vandforbrug</w:t>
        </w:r>
        <w:r w:rsidR="00C51D3D">
          <w:rPr>
            <w:noProof/>
            <w:webHidden/>
          </w:rPr>
          <w:tab/>
        </w:r>
        <w:r w:rsidR="00A9104A">
          <w:rPr>
            <w:noProof/>
            <w:webHidden/>
          </w:rPr>
          <w:fldChar w:fldCharType="begin"/>
        </w:r>
        <w:r w:rsidR="00C51D3D">
          <w:rPr>
            <w:noProof/>
            <w:webHidden/>
          </w:rPr>
          <w:instrText xml:space="preserve"> PAGEREF _Toc433808720 \h </w:instrText>
        </w:r>
        <w:r w:rsidR="00A9104A">
          <w:rPr>
            <w:noProof/>
            <w:webHidden/>
          </w:rPr>
        </w:r>
        <w:r w:rsidR="00A9104A">
          <w:rPr>
            <w:noProof/>
            <w:webHidden/>
          </w:rPr>
          <w:fldChar w:fldCharType="separate"/>
        </w:r>
        <w:r>
          <w:rPr>
            <w:noProof/>
            <w:webHidden/>
          </w:rPr>
          <w:t>30</w:t>
        </w:r>
        <w:r w:rsidR="00A9104A">
          <w:rPr>
            <w:noProof/>
            <w:webHidden/>
          </w:rPr>
          <w:fldChar w:fldCharType="end"/>
        </w:r>
      </w:hyperlink>
    </w:p>
    <w:p w14:paraId="110C3176"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21" w:history="1">
        <w:r w:rsidR="00C51D3D" w:rsidRPr="007F6D30">
          <w:rPr>
            <w:rStyle w:val="Hyperlink"/>
            <w:rFonts w:ascii="Arial" w:hAnsi="Arial" w:cs="Arial"/>
            <w:noProof/>
          </w:rPr>
          <w:t>7.7.1</w:t>
        </w:r>
        <w:r w:rsidR="00C51D3D">
          <w:rPr>
            <w:rFonts w:cstheme="minorBidi"/>
            <w:noProof/>
            <w:sz w:val="22"/>
            <w:szCs w:val="22"/>
            <w:lang w:eastAsia="da-DK" w:bidi="ar-SA"/>
          </w:rPr>
          <w:tab/>
        </w:r>
        <w:r w:rsidR="00C51D3D" w:rsidRPr="007F6D30">
          <w:rPr>
            <w:rStyle w:val="Hyperlink"/>
            <w:rFonts w:ascii="Arial" w:hAnsi="Arial" w:cs="Arial"/>
            <w:noProof/>
          </w:rPr>
          <w:t>Energibesparende foranstaltninger</w:t>
        </w:r>
        <w:r w:rsidR="00C51D3D">
          <w:rPr>
            <w:noProof/>
            <w:webHidden/>
          </w:rPr>
          <w:tab/>
        </w:r>
        <w:r w:rsidR="00A9104A">
          <w:rPr>
            <w:noProof/>
            <w:webHidden/>
          </w:rPr>
          <w:fldChar w:fldCharType="begin"/>
        </w:r>
        <w:r w:rsidR="00C51D3D">
          <w:rPr>
            <w:noProof/>
            <w:webHidden/>
          </w:rPr>
          <w:instrText xml:space="preserve"> PAGEREF _Toc433808721 \h </w:instrText>
        </w:r>
        <w:r w:rsidR="00A9104A">
          <w:rPr>
            <w:noProof/>
            <w:webHidden/>
          </w:rPr>
        </w:r>
        <w:r w:rsidR="00A9104A">
          <w:rPr>
            <w:noProof/>
            <w:webHidden/>
          </w:rPr>
          <w:fldChar w:fldCharType="separate"/>
        </w:r>
        <w:r>
          <w:rPr>
            <w:noProof/>
            <w:webHidden/>
          </w:rPr>
          <w:t>30</w:t>
        </w:r>
        <w:r w:rsidR="00A9104A">
          <w:rPr>
            <w:noProof/>
            <w:webHidden/>
          </w:rPr>
          <w:fldChar w:fldCharType="end"/>
        </w:r>
      </w:hyperlink>
    </w:p>
    <w:p w14:paraId="1BD22E85" w14:textId="77777777" w:rsidR="00C51D3D" w:rsidRDefault="00E77109">
      <w:pPr>
        <w:pStyle w:val="Indholdsfortegnelse3"/>
        <w:tabs>
          <w:tab w:val="left" w:pos="1200"/>
          <w:tab w:val="right" w:leader="dot" w:pos="9204"/>
        </w:tabs>
        <w:rPr>
          <w:rFonts w:cstheme="minorBidi"/>
          <w:noProof/>
          <w:sz w:val="22"/>
          <w:szCs w:val="22"/>
          <w:lang w:eastAsia="da-DK" w:bidi="ar-SA"/>
        </w:rPr>
      </w:pPr>
      <w:hyperlink w:anchor="_Toc433808722" w:history="1">
        <w:r w:rsidR="00C51D3D" w:rsidRPr="007F6D30">
          <w:rPr>
            <w:rStyle w:val="Hyperlink"/>
            <w:rFonts w:ascii="Arial" w:hAnsi="Arial" w:cs="Arial"/>
            <w:noProof/>
          </w:rPr>
          <w:t>7.7.2</w:t>
        </w:r>
        <w:r w:rsidR="00C51D3D">
          <w:rPr>
            <w:rFonts w:cstheme="minorBidi"/>
            <w:noProof/>
            <w:sz w:val="22"/>
            <w:szCs w:val="22"/>
            <w:lang w:eastAsia="da-DK" w:bidi="ar-SA"/>
          </w:rPr>
          <w:tab/>
        </w:r>
        <w:r w:rsidR="00C51D3D" w:rsidRPr="007F6D30">
          <w:rPr>
            <w:rStyle w:val="Hyperlink"/>
            <w:rFonts w:ascii="Arial" w:hAnsi="Arial" w:cs="Arial"/>
            <w:noProof/>
          </w:rPr>
          <w:t>Vandbesparende foranstaltninger</w:t>
        </w:r>
        <w:r w:rsidR="00C51D3D">
          <w:rPr>
            <w:noProof/>
            <w:webHidden/>
          </w:rPr>
          <w:tab/>
        </w:r>
        <w:r w:rsidR="00A9104A">
          <w:rPr>
            <w:noProof/>
            <w:webHidden/>
          </w:rPr>
          <w:fldChar w:fldCharType="begin"/>
        </w:r>
        <w:r w:rsidR="00C51D3D">
          <w:rPr>
            <w:noProof/>
            <w:webHidden/>
          </w:rPr>
          <w:instrText xml:space="preserve"> PAGEREF _Toc433808722 \h </w:instrText>
        </w:r>
        <w:r w:rsidR="00A9104A">
          <w:rPr>
            <w:noProof/>
            <w:webHidden/>
          </w:rPr>
        </w:r>
        <w:r w:rsidR="00A9104A">
          <w:rPr>
            <w:noProof/>
            <w:webHidden/>
          </w:rPr>
          <w:fldChar w:fldCharType="separate"/>
        </w:r>
        <w:r>
          <w:rPr>
            <w:noProof/>
            <w:webHidden/>
          </w:rPr>
          <w:t>30</w:t>
        </w:r>
        <w:r w:rsidR="00A9104A">
          <w:rPr>
            <w:noProof/>
            <w:webHidden/>
          </w:rPr>
          <w:fldChar w:fldCharType="end"/>
        </w:r>
      </w:hyperlink>
    </w:p>
    <w:p w14:paraId="694F7610"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23" w:history="1">
        <w:r w:rsidR="00C51D3D" w:rsidRPr="007F6D30">
          <w:rPr>
            <w:rStyle w:val="Hyperlink"/>
            <w:rFonts w:ascii="Arial" w:hAnsi="Arial" w:cs="Arial"/>
            <w:noProof/>
          </w:rPr>
          <w:t>7.8</w:t>
        </w:r>
        <w:r w:rsidR="00C51D3D">
          <w:rPr>
            <w:rFonts w:cstheme="minorBidi"/>
            <w:i w:val="0"/>
            <w:iCs w:val="0"/>
            <w:noProof/>
            <w:sz w:val="22"/>
            <w:szCs w:val="22"/>
            <w:lang w:eastAsia="da-DK" w:bidi="ar-SA"/>
          </w:rPr>
          <w:tab/>
        </w:r>
        <w:r w:rsidR="00C51D3D" w:rsidRPr="007F6D30">
          <w:rPr>
            <w:rStyle w:val="Hyperlink"/>
            <w:rFonts w:ascii="Arial" w:hAnsi="Arial" w:cs="Arial"/>
            <w:noProof/>
          </w:rPr>
          <w:t>Affald</w:t>
        </w:r>
        <w:r w:rsidR="00C51D3D">
          <w:rPr>
            <w:noProof/>
            <w:webHidden/>
          </w:rPr>
          <w:tab/>
        </w:r>
        <w:r w:rsidR="00A9104A">
          <w:rPr>
            <w:noProof/>
            <w:webHidden/>
          </w:rPr>
          <w:fldChar w:fldCharType="begin"/>
        </w:r>
        <w:r w:rsidR="00C51D3D">
          <w:rPr>
            <w:noProof/>
            <w:webHidden/>
          </w:rPr>
          <w:instrText xml:space="preserve"> PAGEREF _Toc433808723 \h </w:instrText>
        </w:r>
        <w:r w:rsidR="00A9104A">
          <w:rPr>
            <w:noProof/>
            <w:webHidden/>
          </w:rPr>
        </w:r>
        <w:r w:rsidR="00A9104A">
          <w:rPr>
            <w:noProof/>
            <w:webHidden/>
          </w:rPr>
          <w:fldChar w:fldCharType="separate"/>
        </w:r>
        <w:r>
          <w:rPr>
            <w:noProof/>
            <w:webHidden/>
          </w:rPr>
          <w:t>31</w:t>
        </w:r>
        <w:r w:rsidR="00A9104A">
          <w:rPr>
            <w:noProof/>
            <w:webHidden/>
          </w:rPr>
          <w:fldChar w:fldCharType="end"/>
        </w:r>
      </w:hyperlink>
    </w:p>
    <w:p w14:paraId="2871242C"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24" w:history="1">
        <w:r w:rsidR="00C51D3D" w:rsidRPr="007F6D30">
          <w:rPr>
            <w:rStyle w:val="Hyperlink"/>
            <w:rFonts w:ascii="Arial" w:hAnsi="Arial" w:cs="Arial"/>
            <w:noProof/>
          </w:rPr>
          <w:t>7.9</w:t>
        </w:r>
        <w:r w:rsidR="00C51D3D">
          <w:rPr>
            <w:rFonts w:cstheme="minorBidi"/>
            <w:i w:val="0"/>
            <w:iCs w:val="0"/>
            <w:noProof/>
            <w:sz w:val="22"/>
            <w:szCs w:val="22"/>
            <w:lang w:eastAsia="da-DK" w:bidi="ar-SA"/>
          </w:rPr>
          <w:tab/>
        </w:r>
        <w:r w:rsidR="00C51D3D" w:rsidRPr="007F6D30">
          <w:rPr>
            <w:rStyle w:val="Hyperlink"/>
            <w:rFonts w:ascii="Arial" w:hAnsi="Arial" w:cs="Arial"/>
            <w:noProof/>
          </w:rPr>
          <w:t>Samlet vurdering i forhold til BAT</w:t>
        </w:r>
        <w:r w:rsidR="00C51D3D">
          <w:rPr>
            <w:noProof/>
            <w:webHidden/>
          </w:rPr>
          <w:tab/>
        </w:r>
        <w:r w:rsidR="00A9104A">
          <w:rPr>
            <w:noProof/>
            <w:webHidden/>
          </w:rPr>
          <w:fldChar w:fldCharType="begin"/>
        </w:r>
        <w:r w:rsidR="00C51D3D">
          <w:rPr>
            <w:noProof/>
            <w:webHidden/>
          </w:rPr>
          <w:instrText xml:space="preserve"> PAGEREF _Toc433808724 \h </w:instrText>
        </w:r>
        <w:r w:rsidR="00A9104A">
          <w:rPr>
            <w:noProof/>
            <w:webHidden/>
          </w:rPr>
        </w:r>
        <w:r w:rsidR="00A9104A">
          <w:rPr>
            <w:noProof/>
            <w:webHidden/>
          </w:rPr>
          <w:fldChar w:fldCharType="separate"/>
        </w:r>
        <w:r>
          <w:rPr>
            <w:noProof/>
            <w:webHidden/>
          </w:rPr>
          <w:t>31</w:t>
        </w:r>
        <w:r w:rsidR="00A9104A">
          <w:rPr>
            <w:noProof/>
            <w:webHidden/>
          </w:rPr>
          <w:fldChar w:fldCharType="end"/>
        </w:r>
      </w:hyperlink>
    </w:p>
    <w:p w14:paraId="17857617"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725" w:history="1">
        <w:r w:rsidR="00C51D3D" w:rsidRPr="007F6D30">
          <w:rPr>
            <w:rStyle w:val="Hyperlink"/>
            <w:rFonts w:ascii="Arial" w:hAnsi="Arial" w:cs="Arial"/>
            <w:noProof/>
          </w:rPr>
          <w:t>8</w:t>
        </w:r>
        <w:r w:rsidR="00C51D3D">
          <w:rPr>
            <w:rFonts w:cstheme="minorBidi"/>
            <w:b w:val="0"/>
            <w:bCs w:val="0"/>
            <w:noProof/>
            <w:sz w:val="22"/>
            <w:szCs w:val="22"/>
            <w:lang w:eastAsia="da-DK" w:bidi="ar-SA"/>
          </w:rPr>
          <w:tab/>
        </w:r>
        <w:r w:rsidR="00C51D3D" w:rsidRPr="007F6D30">
          <w:rPr>
            <w:rStyle w:val="Hyperlink"/>
            <w:rFonts w:ascii="Arial" w:hAnsi="Arial" w:cs="Arial"/>
            <w:noProof/>
          </w:rPr>
          <w:t>Kontrol, egenkontrol og dokumentation</w:t>
        </w:r>
        <w:r w:rsidR="00C51D3D">
          <w:rPr>
            <w:noProof/>
            <w:webHidden/>
          </w:rPr>
          <w:tab/>
        </w:r>
        <w:r w:rsidR="00A9104A">
          <w:rPr>
            <w:noProof/>
            <w:webHidden/>
          </w:rPr>
          <w:fldChar w:fldCharType="begin"/>
        </w:r>
        <w:r w:rsidR="00C51D3D">
          <w:rPr>
            <w:noProof/>
            <w:webHidden/>
          </w:rPr>
          <w:instrText xml:space="preserve"> PAGEREF _Toc433808725 \h </w:instrText>
        </w:r>
        <w:r w:rsidR="00A9104A">
          <w:rPr>
            <w:noProof/>
            <w:webHidden/>
          </w:rPr>
        </w:r>
        <w:r w:rsidR="00A9104A">
          <w:rPr>
            <w:noProof/>
            <w:webHidden/>
          </w:rPr>
          <w:fldChar w:fldCharType="separate"/>
        </w:r>
        <w:r>
          <w:rPr>
            <w:noProof/>
            <w:webHidden/>
          </w:rPr>
          <w:t>32</w:t>
        </w:r>
        <w:r w:rsidR="00A9104A">
          <w:rPr>
            <w:noProof/>
            <w:webHidden/>
          </w:rPr>
          <w:fldChar w:fldCharType="end"/>
        </w:r>
      </w:hyperlink>
    </w:p>
    <w:p w14:paraId="76101C7B" w14:textId="77777777" w:rsidR="00C51D3D" w:rsidRDefault="00E77109">
      <w:pPr>
        <w:pStyle w:val="Indholdsfortegnelse2"/>
        <w:tabs>
          <w:tab w:val="left" w:pos="800"/>
          <w:tab w:val="right" w:leader="dot" w:pos="9204"/>
        </w:tabs>
        <w:rPr>
          <w:rFonts w:cstheme="minorBidi"/>
          <w:i w:val="0"/>
          <w:iCs w:val="0"/>
          <w:noProof/>
          <w:sz w:val="22"/>
          <w:szCs w:val="22"/>
          <w:lang w:eastAsia="da-DK" w:bidi="ar-SA"/>
        </w:rPr>
      </w:pPr>
      <w:hyperlink w:anchor="_Toc433808726" w:history="1">
        <w:r w:rsidR="00C51D3D" w:rsidRPr="007F6D30">
          <w:rPr>
            <w:rStyle w:val="Hyperlink"/>
            <w:rFonts w:ascii="Arial" w:hAnsi="Arial" w:cs="Arial"/>
            <w:noProof/>
          </w:rPr>
          <w:t>8.1</w:t>
        </w:r>
        <w:r w:rsidR="00C51D3D">
          <w:rPr>
            <w:rFonts w:cstheme="minorBidi"/>
            <w:i w:val="0"/>
            <w:iCs w:val="0"/>
            <w:noProof/>
            <w:sz w:val="22"/>
            <w:szCs w:val="22"/>
            <w:lang w:eastAsia="da-DK" w:bidi="ar-SA"/>
          </w:rPr>
          <w:tab/>
        </w:r>
        <w:r w:rsidR="00C51D3D" w:rsidRPr="007F6D30">
          <w:rPr>
            <w:rStyle w:val="Hyperlink"/>
            <w:rFonts w:ascii="Arial" w:hAnsi="Arial" w:cs="Arial"/>
            <w:noProof/>
          </w:rPr>
          <w:t>Vilkår for tilsyn, kontrol og egenkontrol</w:t>
        </w:r>
        <w:r w:rsidR="00C51D3D">
          <w:rPr>
            <w:noProof/>
            <w:webHidden/>
          </w:rPr>
          <w:tab/>
        </w:r>
        <w:r w:rsidR="00A9104A">
          <w:rPr>
            <w:noProof/>
            <w:webHidden/>
          </w:rPr>
          <w:fldChar w:fldCharType="begin"/>
        </w:r>
        <w:r w:rsidR="00C51D3D">
          <w:rPr>
            <w:noProof/>
            <w:webHidden/>
          </w:rPr>
          <w:instrText xml:space="preserve"> PAGEREF _Toc433808726 \h </w:instrText>
        </w:r>
        <w:r w:rsidR="00A9104A">
          <w:rPr>
            <w:noProof/>
            <w:webHidden/>
          </w:rPr>
        </w:r>
        <w:r w:rsidR="00A9104A">
          <w:rPr>
            <w:noProof/>
            <w:webHidden/>
          </w:rPr>
          <w:fldChar w:fldCharType="separate"/>
        </w:r>
        <w:r>
          <w:rPr>
            <w:noProof/>
            <w:webHidden/>
          </w:rPr>
          <w:t>32</w:t>
        </w:r>
        <w:r w:rsidR="00A9104A">
          <w:rPr>
            <w:noProof/>
            <w:webHidden/>
          </w:rPr>
          <w:fldChar w:fldCharType="end"/>
        </w:r>
      </w:hyperlink>
    </w:p>
    <w:p w14:paraId="63218980" w14:textId="77777777" w:rsidR="00C51D3D" w:rsidRDefault="00E77109">
      <w:pPr>
        <w:pStyle w:val="Indholdsfortegnelse1"/>
        <w:tabs>
          <w:tab w:val="left" w:pos="400"/>
          <w:tab w:val="right" w:leader="dot" w:pos="9204"/>
        </w:tabs>
        <w:rPr>
          <w:rFonts w:cstheme="minorBidi"/>
          <w:b w:val="0"/>
          <w:bCs w:val="0"/>
          <w:noProof/>
          <w:sz w:val="22"/>
          <w:szCs w:val="22"/>
          <w:lang w:eastAsia="da-DK" w:bidi="ar-SA"/>
        </w:rPr>
      </w:pPr>
      <w:hyperlink w:anchor="_Toc433808727" w:history="1">
        <w:r w:rsidR="00C51D3D" w:rsidRPr="007F6D30">
          <w:rPr>
            <w:rStyle w:val="Hyperlink"/>
            <w:rFonts w:ascii="Arial" w:hAnsi="Arial" w:cs="Arial"/>
            <w:noProof/>
          </w:rPr>
          <w:t>9</w:t>
        </w:r>
        <w:r w:rsidR="00C51D3D">
          <w:rPr>
            <w:rFonts w:cstheme="minorBidi"/>
            <w:b w:val="0"/>
            <w:bCs w:val="0"/>
            <w:noProof/>
            <w:sz w:val="22"/>
            <w:szCs w:val="22"/>
            <w:lang w:eastAsia="da-DK" w:bidi="ar-SA"/>
          </w:rPr>
          <w:tab/>
        </w:r>
        <w:r w:rsidR="00C51D3D" w:rsidRPr="007F6D30">
          <w:rPr>
            <w:rStyle w:val="Hyperlink"/>
            <w:rFonts w:ascii="Arial" w:hAnsi="Arial" w:cs="Arial"/>
            <w:noProof/>
          </w:rPr>
          <w:t>Lovoversigt og kildehenvisninger</w:t>
        </w:r>
        <w:r w:rsidR="00C51D3D">
          <w:rPr>
            <w:noProof/>
            <w:webHidden/>
          </w:rPr>
          <w:tab/>
        </w:r>
        <w:r w:rsidR="00A9104A">
          <w:rPr>
            <w:noProof/>
            <w:webHidden/>
          </w:rPr>
          <w:fldChar w:fldCharType="begin"/>
        </w:r>
        <w:r w:rsidR="00C51D3D">
          <w:rPr>
            <w:noProof/>
            <w:webHidden/>
          </w:rPr>
          <w:instrText xml:space="preserve"> PAGEREF _Toc433808727 \h </w:instrText>
        </w:r>
        <w:r w:rsidR="00A9104A">
          <w:rPr>
            <w:noProof/>
            <w:webHidden/>
          </w:rPr>
        </w:r>
        <w:r w:rsidR="00A9104A">
          <w:rPr>
            <w:noProof/>
            <w:webHidden/>
          </w:rPr>
          <w:fldChar w:fldCharType="separate"/>
        </w:r>
        <w:r>
          <w:rPr>
            <w:noProof/>
            <w:webHidden/>
          </w:rPr>
          <w:t>34</w:t>
        </w:r>
        <w:r w:rsidR="00A9104A">
          <w:rPr>
            <w:noProof/>
            <w:webHidden/>
          </w:rPr>
          <w:fldChar w:fldCharType="end"/>
        </w:r>
      </w:hyperlink>
    </w:p>
    <w:p w14:paraId="18A4E638" w14:textId="77777777" w:rsidR="00C51D3D" w:rsidRDefault="00E77109">
      <w:pPr>
        <w:pStyle w:val="Indholdsfortegnelse1"/>
        <w:tabs>
          <w:tab w:val="left" w:pos="600"/>
          <w:tab w:val="right" w:leader="dot" w:pos="9204"/>
        </w:tabs>
        <w:rPr>
          <w:rFonts w:cstheme="minorBidi"/>
          <w:b w:val="0"/>
          <w:bCs w:val="0"/>
          <w:noProof/>
          <w:sz w:val="22"/>
          <w:szCs w:val="22"/>
          <w:lang w:eastAsia="da-DK" w:bidi="ar-SA"/>
        </w:rPr>
      </w:pPr>
      <w:hyperlink w:anchor="_Toc433808728" w:history="1">
        <w:r w:rsidR="00C51D3D" w:rsidRPr="007F6D30">
          <w:rPr>
            <w:rStyle w:val="Hyperlink"/>
            <w:rFonts w:ascii="Arial" w:hAnsi="Arial" w:cs="Arial"/>
            <w:noProof/>
          </w:rPr>
          <w:t>10</w:t>
        </w:r>
        <w:r w:rsidR="00C51D3D">
          <w:rPr>
            <w:rFonts w:cstheme="minorBidi"/>
            <w:b w:val="0"/>
            <w:bCs w:val="0"/>
            <w:noProof/>
            <w:sz w:val="22"/>
            <w:szCs w:val="22"/>
            <w:lang w:eastAsia="da-DK" w:bidi="ar-SA"/>
          </w:rPr>
          <w:tab/>
        </w:r>
        <w:r w:rsidR="00C51D3D" w:rsidRPr="007F6D30">
          <w:rPr>
            <w:rStyle w:val="Hyperlink"/>
            <w:rFonts w:ascii="Arial" w:hAnsi="Arial" w:cs="Arial"/>
            <w:noProof/>
          </w:rPr>
          <w:t>Bilagsliste</w:t>
        </w:r>
        <w:r w:rsidR="00C51D3D">
          <w:rPr>
            <w:noProof/>
            <w:webHidden/>
          </w:rPr>
          <w:tab/>
        </w:r>
        <w:r w:rsidR="00A9104A">
          <w:rPr>
            <w:noProof/>
            <w:webHidden/>
          </w:rPr>
          <w:fldChar w:fldCharType="begin"/>
        </w:r>
        <w:r w:rsidR="00C51D3D">
          <w:rPr>
            <w:noProof/>
            <w:webHidden/>
          </w:rPr>
          <w:instrText xml:space="preserve"> PAGEREF _Toc433808728 \h </w:instrText>
        </w:r>
        <w:r w:rsidR="00A9104A">
          <w:rPr>
            <w:noProof/>
            <w:webHidden/>
          </w:rPr>
        </w:r>
        <w:r w:rsidR="00A9104A">
          <w:rPr>
            <w:noProof/>
            <w:webHidden/>
          </w:rPr>
          <w:fldChar w:fldCharType="separate"/>
        </w:r>
        <w:r>
          <w:rPr>
            <w:noProof/>
            <w:webHidden/>
          </w:rPr>
          <w:t>35</w:t>
        </w:r>
        <w:r w:rsidR="00A9104A">
          <w:rPr>
            <w:noProof/>
            <w:webHidden/>
          </w:rPr>
          <w:fldChar w:fldCharType="end"/>
        </w:r>
      </w:hyperlink>
    </w:p>
    <w:p w14:paraId="0920A958" w14:textId="77777777" w:rsidR="00C51D3D" w:rsidRDefault="00E77109">
      <w:pPr>
        <w:pStyle w:val="Indholdsfortegnelse1"/>
        <w:tabs>
          <w:tab w:val="left" w:pos="600"/>
          <w:tab w:val="right" w:leader="dot" w:pos="9204"/>
        </w:tabs>
        <w:rPr>
          <w:rFonts w:cstheme="minorBidi"/>
          <w:b w:val="0"/>
          <w:bCs w:val="0"/>
          <w:noProof/>
          <w:sz w:val="22"/>
          <w:szCs w:val="22"/>
          <w:lang w:eastAsia="da-DK" w:bidi="ar-SA"/>
        </w:rPr>
      </w:pPr>
      <w:hyperlink w:anchor="_Toc433808729" w:history="1">
        <w:r w:rsidR="00C51D3D" w:rsidRPr="007F6D30">
          <w:rPr>
            <w:rStyle w:val="Hyperlink"/>
            <w:rFonts w:ascii="Arial" w:hAnsi="Arial" w:cs="Arial"/>
            <w:noProof/>
          </w:rPr>
          <w:t>11</w:t>
        </w:r>
        <w:r w:rsidR="00C51D3D">
          <w:rPr>
            <w:rFonts w:cstheme="minorBidi"/>
            <w:b w:val="0"/>
            <w:bCs w:val="0"/>
            <w:noProof/>
            <w:sz w:val="22"/>
            <w:szCs w:val="22"/>
            <w:lang w:eastAsia="da-DK" w:bidi="ar-SA"/>
          </w:rPr>
          <w:tab/>
        </w:r>
        <w:r w:rsidR="00C51D3D" w:rsidRPr="007F6D30">
          <w:rPr>
            <w:rStyle w:val="Hyperlink"/>
            <w:rFonts w:ascii="Arial" w:hAnsi="Arial" w:cs="Arial"/>
            <w:noProof/>
          </w:rPr>
          <w:t>Samlet oversigt med vilkår</w:t>
        </w:r>
        <w:r w:rsidR="00C51D3D">
          <w:rPr>
            <w:noProof/>
            <w:webHidden/>
          </w:rPr>
          <w:tab/>
        </w:r>
        <w:r w:rsidR="00A9104A">
          <w:rPr>
            <w:noProof/>
            <w:webHidden/>
          </w:rPr>
          <w:fldChar w:fldCharType="begin"/>
        </w:r>
        <w:r w:rsidR="00C51D3D">
          <w:rPr>
            <w:noProof/>
            <w:webHidden/>
          </w:rPr>
          <w:instrText xml:space="preserve"> PAGEREF _Toc433808729 \h </w:instrText>
        </w:r>
        <w:r w:rsidR="00A9104A">
          <w:rPr>
            <w:noProof/>
            <w:webHidden/>
          </w:rPr>
        </w:r>
        <w:r w:rsidR="00A9104A">
          <w:rPr>
            <w:noProof/>
            <w:webHidden/>
          </w:rPr>
          <w:fldChar w:fldCharType="separate"/>
        </w:r>
        <w:r>
          <w:rPr>
            <w:noProof/>
            <w:webHidden/>
          </w:rPr>
          <w:t>36</w:t>
        </w:r>
        <w:r w:rsidR="00A9104A">
          <w:rPr>
            <w:noProof/>
            <w:webHidden/>
          </w:rPr>
          <w:fldChar w:fldCharType="end"/>
        </w:r>
      </w:hyperlink>
    </w:p>
    <w:p w14:paraId="450D54E2" w14:textId="77777777" w:rsidR="00B4503A" w:rsidRPr="0022215B" w:rsidRDefault="00A9104A" w:rsidP="0022215B">
      <w:pPr>
        <w:tabs>
          <w:tab w:val="left" w:pos="540"/>
          <w:tab w:val="left" w:pos="900"/>
        </w:tabs>
        <w:spacing w:after="0"/>
        <w:rPr>
          <w:rFonts w:ascii="Arial" w:hAnsi="Arial" w:cs="Arial"/>
          <w:sz w:val="22"/>
          <w:szCs w:val="22"/>
        </w:rPr>
      </w:pPr>
      <w:r w:rsidRPr="0022215B">
        <w:rPr>
          <w:rFonts w:ascii="Arial" w:hAnsi="Arial" w:cs="Arial"/>
          <w:sz w:val="22"/>
          <w:szCs w:val="22"/>
        </w:rPr>
        <w:fldChar w:fldCharType="end"/>
      </w:r>
    </w:p>
    <w:p w14:paraId="2B7E399F" w14:textId="77777777" w:rsidR="00B4503A" w:rsidRPr="0022215B" w:rsidRDefault="00B4503A" w:rsidP="0022215B">
      <w:pPr>
        <w:tabs>
          <w:tab w:val="left" w:pos="540"/>
          <w:tab w:val="left" w:pos="900"/>
        </w:tabs>
        <w:spacing w:after="0"/>
        <w:rPr>
          <w:rFonts w:ascii="Arial" w:hAnsi="Arial" w:cs="Arial"/>
          <w:sz w:val="22"/>
          <w:szCs w:val="22"/>
        </w:rPr>
      </w:pPr>
    </w:p>
    <w:p w14:paraId="2475423C" w14:textId="77777777" w:rsidR="00B4503A" w:rsidRPr="0022215B" w:rsidRDefault="00B4503A" w:rsidP="0022215B">
      <w:pPr>
        <w:tabs>
          <w:tab w:val="left" w:pos="540"/>
          <w:tab w:val="left" w:pos="900"/>
        </w:tabs>
        <w:spacing w:after="0"/>
        <w:rPr>
          <w:rFonts w:ascii="Arial" w:hAnsi="Arial" w:cs="Arial"/>
          <w:sz w:val="22"/>
          <w:szCs w:val="22"/>
        </w:rPr>
      </w:pPr>
    </w:p>
    <w:p w14:paraId="417AB77C" w14:textId="77777777" w:rsidR="00B4503A" w:rsidRPr="0022215B" w:rsidRDefault="00B4503A" w:rsidP="0022215B">
      <w:pPr>
        <w:tabs>
          <w:tab w:val="left" w:pos="540"/>
          <w:tab w:val="left" w:pos="900"/>
        </w:tabs>
        <w:spacing w:after="0"/>
        <w:rPr>
          <w:rFonts w:ascii="Arial" w:hAnsi="Arial" w:cs="Arial"/>
          <w:sz w:val="22"/>
          <w:szCs w:val="22"/>
        </w:rPr>
      </w:pPr>
    </w:p>
    <w:p w14:paraId="1BDDF906" w14:textId="77777777" w:rsidR="00B4503A" w:rsidRPr="0022215B" w:rsidRDefault="00B4503A" w:rsidP="0022215B">
      <w:pPr>
        <w:pStyle w:val="Overskrift1"/>
        <w:keepLines w:val="0"/>
        <w:spacing w:before="240" w:after="240"/>
        <w:ind w:left="431" w:hanging="431"/>
        <w:rPr>
          <w:rFonts w:ascii="Arial" w:hAnsi="Arial" w:cs="Arial"/>
          <w:sz w:val="22"/>
          <w:szCs w:val="22"/>
        </w:rPr>
      </w:pPr>
      <w:r w:rsidRPr="0022215B">
        <w:rPr>
          <w:rFonts w:ascii="Arial" w:hAnsi="Arial" w:cs="Arial"/>
          <w:sz w:val="22"/>
          <w:szCs w:val="22"/>
        </w:rPr>
        <w:br w:type="column"/>
      </w:r>
      <w:bookmarkStart w:id="1" w:name="_Toc383172428"/>
      <w:bookmarkStart w:id="2" w:name="_Toc383172489"/>
      <w:bookmarkStart w:id="3" w:name="_Toc383173695"/>
      <w:bookmarkStart w:id="4" w:name="_Toc394666639"/>
      <w:bookmarkStart w:id="5" w:name="_Toc433808634"/>
      <w:bookmarkStart w:id="6" w:name="_Toc198691858"/>
      <w:r w:rsidR="0022215B">
        <w:rPr>
          <w:rFonts w:ascii="Arial" w:hAnsi="Arial" w:cs="Arial"/>
          <w:sz w:val="22"/>
          <w:szCs w:val="22"/>
        </w:rPr>
        <w:lastRenderedPageBreak/>
        <w:t xml:space="preserve">Revurdering af </w:t>
      </w:r>
      <w:r w:rsidRPr="0022215B">
        <w:rPr>
          <w:rFonts w:ascii="Arial" w:hAnsi="Arial" w:cs="Arial"/>
          <w:sz w:val="22"/>
          <w:szCs w:val="22"/>
        </w:rPr>
        <w:t>miljøgodkendelse</w:t>
      </w:r>
      <w:bookmarkEnd w:id="1"/>
      <w:bookmarkEnd w:id="2"/>
      <w:bookmarkEnd w:id="3"/>
      <w:bookmarkEnd w:id="4"/>
      <w:bookmarkEnd w:id="5"/>
    </w:p>
    <w:p w14:paraId="2DA72104" w14:textId="77777777" w:rsidR="00B4503A" w:rsidRPr="0022215B" w:rsidRDefault="0022215B" w:rsidP="0022215B">
      <w:pPr>
        <w:pStyle w:val="Overskrift2"/>
        <w:keepNext w:val="0"/>
        <w:suppressAutoHyphens/>
        <w:spacing w:before="240" w:after="240" w:line="240" w:lineRule="exact"/>
        <w:contextualSpacing/>
        <w:jc w:val="both"/>
        <w:rPr>
          <w:rFonts w:ascii="Arial" w:hAnsi="Arial" w:cs="Arial"/>
          <w:bCs w:val="0"/>
          <w:sz w:val="22"/>
          <w:szCs w:val="22"/>
        </w:rPr>
      </w:pPr>
      <w:bookmarkStart w:id="7" w:name="_Toc433808635"/>
      <w:r>
        <w:rPr>
          <w:rFonts w:ascii="Arial" w:hAnsi="Arial" w:cs="Arial"/>
          <w:bCs w:val="0"/>
          <w:sz w:val="22"/>
          <w:szCs w:val="22"/>
        </w:rPr>
        <w:t>Revurdering</w:t>
      </w:r>
      <w:bookmarkEnd w:id="7"/>
    </w:p>
    <w:p w14:paraId="7FAA5504" w14:textId="77777777" w:rsidR="00B4503A" w:rsidRPr="0022215B" w:rsidRDefault="0022215B" w:rsidP="0043739D">
      <w:pPr>
        <w:tabs>
          <w:tab w:val="left" w:pos="540"/>
          <w:tab w:val="left" w:pos="900"/>
        </w:tabs>
        <w:spacing w:after="0"/>
        <w:jc w:val="both"/>
        <w:rPr>
          <w:rFonts w:ascii="Arial" w:hAnsi="Arial" w:cs="Arial"/>
          <w:sz w:val="22"/>
          <w:szCs w:val="22"/>
        </w:rPr>
      </w:pPr>
      <w:r w:rsidRPr="0022215B">
        <w:rPr>
          <w:rFonts w:ascii="Arial" w:hAnsi="Arial" w:cs="Arial"/>
          <w:sz w:val="22"/>
          <w:szCs w:val="22"/>
        </w:rPr>
        <w:t xml:space="preserve">Aalborg Kommune revurderer hermed miljøgodkendelse af den </w:t>
      </w:r>
      <w:r w:rsidR="0049629D">
        <w:rPr>
          <w:rFonts w:ascii="Arial" w:hAnsi="Arial" w:cs="Arial"/>
          <w:sz w:val="22"/>
          <w:szCs w:val="22"/>
        </w:rPr>
        <w:t>5. januar 2002</w:t>
      </w:r>
      <w:r w:rsidRPr="0022215B">
        <w:rPr>
          <w:rFonts w:ascii="Arial" w:hAnsi="Arial" w:cs="Arial"/>
          <w:sz w:val="22"/>
          <w:szCs w:val="22"/>
        </w:rPr>
        <w:t xml:space="preserve"> </w:t>
      </w:r>
      <w:r w:rsidR="0049629D">
        <w:rPr>
          <w:rFonts w:ascii="Arial" w:hAnsi="Arial" w:cs="Arial"/>
          <w:sz w:val="22"/>
          <w:szCs w:val="22"/>
        </w:rPr>
        <w:t>og tillæg til miljø</w:t>
      </w:r>
      <w:r w:rsidR="0043739D">
        <w:rPr>
          <w:rFonts w:ascii="Arial" w:hAnsi="Arial" w:cs="Arial"/>
          <w:sz w:val="22"/>
          <w:szCs w:val="22"/>
        </w:rPr>
        <w:softHyphen/>
      </w:r>
      <w:r w:rsidR="0049629D">
        <w:rPr>
          <w:rFonts w:ascii="Arial" w:hAnsi="Arial" w:cs="Arial"/>
          <w:sz w:val="22"/>
          <w:szCs w:val="22"/>
        </w:rPr>
        <w:t xml:space="preserve">godkendelse af den 8. september 2004 </w:t>
      </w:r>
      <w:r w:rsidRPr="0022215B">
        <w:rPr>
          <w:rFonts w:ascii="Arial" w:hAnsi="Arial" w:cs="Arial"/>
          <w:sz w:val="22"/>
          <w:szCs w:val="22"/>
        </w:rPr>
        <w:t>for husdyrbruget på</w:t>
      </w:r>
      <w:r w:rsidR="0049629D">
        <w:rPr>
          <w:rFonts w:ascii="Arial" w:hAnsi="Arial" w:cs="Arial"/>
          <w:sz w:val="22"/>
          <w:szCs w:val="22"/>
        </w:rPr>
        <w:t xml:space="preserve"> Oppelstrupvej 85, 9260 Gi</w:t>
      </w:r>
      <w:r w:rsidR="0043739D">
        <w:rPr>
          <w:rFonts w:ascii="Arial" w:hAnsi="Arial" w:cs="Arial"/>
          <w:sz w:val="22"/>
          <w:szCs w:val="22"/>
        </w:rPr>
        <w:softHyphen/>
      </w:r>
      <w:r w:rsidR="0049629D">
        <w:rPr>
          <w:rFonts w:ascii="Arial" w:hAnsi="Arial" w:cs="Arial"/>
          <w:sz w:val="22"/>
          <w:szCs w:val="22"/>
        </w:rPr>
        <w:t>strup</w:t>
      </w:r>
      <w:r w:rsidRPr="0022215B">
        <w:rPr>
          <w:rFonts w:ascii="Arial" w:hAnsi="Arial" w:cs="Arial"/>
          <w:sz w:val="22"/>
          <w:szCs w:val="22"/>
        </w:rPr>
        <w:t>. Denne afgørelse fastsætter de vilkår, der skal gælde for den fortsatte drift af hus</w:t>
      </w:r>
      <w:r w:rsidR="0043739D">
        <w:rPr>
          <w:rFonts w:ascii="Arial" w:hAnsi="Arial" w:cs="Arial"/>
          <w:sz w:val="22"/>
          <w:szCs w:val="22"/>
        </w:rPr>
        <w:softHyphen/>
      </w:r>
      <w:r w:rsidRPr="0022215B">
        <w:rPr>
          <w:rFonts w:ascii="Arial" w:hAnsi="Arial" w:cs="Arial"/>
          <w:sz w:val="22"/>
          <w:szCs w:val="22"/>
        </w:rPr>
        <w:t>dyr</w:t>
      </w:r>
      <w:r w:rsidR="0043739D">
        <w:rPr>
          <w:rFonts w:ascii="Arial" w:hAnsi="Arial" w:cs="Arial"/>
          <w:sz w:val="22"/>
          <w:szCs w:val="22"/>
        </w:rPr>
        <w:softHyphen/>
      </w:r>
      <w:r w:rsidRPr="0022215B">
        <w:rPr>
          <w:rFonts w:ascii="Arial" w:hAnsi="Arial" w:cs="Arial"/>
          <w:sz w:val="22"/>
          <w:szCs w:val="22"/>
        </w:rPr>
        <w:t>brug</w:t>
      </w:r>
      <w:r w:rsidR="0043739D">
        <w:rPr>
          <w:rFonts w:ascii="Arial" w:hAnsi="Arial" w:cs="Arial"/>
          <w:sz w:val="22"/>
          <w:szCs w:val="22"/>
        </w:rPr>
        <w:softHyphen/>
      </w:r>
      <w:r w:rsidRPr="0022215B">
        <w:rPr>
          <w:rFonts w:ascii="Arial" w:hAnsi="Arial" w:cs="Arial"/>
          <w:sz w:val="22"/>
          <w:szCs w:val="22"/>
        </w:rPr>
        <w:t xml:space="preserve">et, og er således </w:t>
      </w:r>
      <w:r w:rsidRPr="0022215B">
        <w:rPr>
          <w:rFonts w:ascii="Arial" w:hAnsi="Arial" w:cs="Arial"/>
          <w:color w:val="000000"/>
          <w:sz w:val="22"/>
          <w:szCs w:val="22"/>
          <w:lang w:bidi="ar-SA"/>
        </w:rPr>
        <w:t xml:space="preserve">et supplement til husdyrbrugets gældende miljøgodkendelse </w:t>
      </w:r>
      <w:r w:rsidR="0049629D">
        <w:rPr>
          <w:rFonts w:ascii="Arial" w:hAnsi="Arial" w:cs="Arial"/>
          <w:color w:val="000000"/>
          <w:sz w:val="22"/>
          <w:szCs w:val="22"/>
          <w:lang w:bidi="ar-SA"/>
        </w:rPr>
        <w:t>med tillæg</w:t>
      </w:r>
      <w:r w:rsidRPr="0022215B">
        <w:rPr>
          <w:rFonts w:ascii="Arial" w:hAnsi="Arial" w:cs="Arial"/>
          <w:color w:val="000000"/>
          <w:sz w:val="22"/>
          <w:szCs w:val="22"/>
          <w:lang w:bidi="ar-SA"/>
        </w:rPr>
        <w:t>.</w:t>
      </w:r>
    </w:p>
    <w:p w14:paraId="448C6DFE" w14:textId="77777777" w:rsidR="00B4503A" w:rsidRPr="00B83DA7" w:rsidRDefault="00B4503A" w:rsidP="0022215B">
      <w:pPr>
        <w:tabs>
          <w:tab w:val="left" w:pos="540"/>
          <w:tab w:val="left" w:pos="900"/>
        </w:tabs>
        <w:spacing w:after="0"/>
        <w:rPr>
          <w:rFonts w:ascii="Arial" w:hAnsi="Arial" w:cs="Arial"/>
          <w:sz w:val="22"/>
          <w:szCs w:val="22"/>
        </w:rPr>
      </w:pPr>
    </w:p>
    <w:p w14:paraId="5A6486B5" w14:textId="77777777" w:rsidR="00B83DA7" w:rsidRPr="00B83DA7" w:rsidRDefault="00B83DA7" w:rsidP="0043739D">
      <w:pPr>
        <w:shd w:val="clear" w:color="auto" w:fill="FFFFFF"/>
        <w:spacing w:after="0"/>
        <w:jc w:val="both"/>
        <w:rPr>
          <w:rFonts w:ascii="Arial" w:hAnsi="Arial" w:cs="Arial"/>
          <w:sz w:val="22"/>
          <w:szCs w:val="22"/>
        </w:rPr>
      </w:pPr>
      <w:r w:rsidRPr="00B83DA7">
        <w:rPr>
          <w:rFonts w:ascii="Arial" w:hAnsi="Arial" w:cs="Arial"/>
          <w:color w:val="000000"/>
          <w:sz w:val="22"/>
          <w:szCs w:val="22"/>
          <w:lang w:bidi="ar-SA"/>
        </w:rPr>
        <w:t xml:space="preserve">Revurderingen omfatter de landbrugsmæssige aktiviteter på husdyrbruget </w:t>
      </w:r>
      <w:r w:rsidR="0049629D">
        <w:rPr>
          <w:rFonts w:ascii="Arial" w:hAnsi="Arial" w:cs="Arial"/>
          <w:color w:val="000000"/>
          <w:sz w:val="22"/>
          <w:szCs w:val="22"/>
          <w:lang w:bidi="ar-SA"/>
        </w:rPr>
        <w:t>Skårhøjgård</w:t>
      </w:r>
      <w:r w:rsidRPr="00B83DA7">
        <w:rPr>
          <w:rFonts w:ascii="Arial" w:hAnsi="Arial" w:cs="Arial"/>
          <w:color w:val="000000"/>
          <w:sz w:val="22"/>
          <w:szCs w:val="22"/>
          <w:lang w:bidi="ar-SA"/>
        </w:rPr>
        <w:t xml:space="preserve"> på </w:t>
      </w:r>
      <w:r w:rsidR="0049629D">
        <w:rPr>
          <w:rFonts w:ascii="Arial" w:hAnsi="Arial" w:cs="Arial"/>
          <w:color w:val="000000"/>
          <w:sz w:val="22"/>
          <w:szCs w:val="22"/>
          <w:lang w:bidi="ar-SA"/>
        </w:rPr>
        <w:t>Oppelstrupvej 85, 9260 Gistrup</w:t>
      </w:r>
      <w:r w:rsidRPr="00B83DA7">
        <w:rPr>
          <w:rFonts w:ascii="Arial" w:hAnsi="Arial" w:cs="Arial"/>
          <w:color w:val="000000"/>
          <w:sz w:val="22"/>
          <w:szCs w:val="22"/>
          <w:lang w:bidi="ar-SA"/>
        </w:rPr>
        <w:t>.</w:t>
      </w:r>
      <w:r w:rsidRPr="0049629D">
        <w:rPr>
          <w:rFonts w:ascii="Arial" w:hAnsi="Arial" w:cs="Arial"/>
          <w:sz w:val="22"/>
          <w:szCs w:val="22"/>
          <w:lang w:bidi="ar-SA"/>
        </w:rPr>
        <w:t xml:space="preserve"> Arealerne som drives under husdyrbrugets CVR nr. reguleres og godkendes ikke ved denne revurdering</w:t>
      </w:r>
      <w:r w:rsidRPr="00B83DA7">
        <w:rPr>
          <w:rFonts w:ascii="Arial" w:hAnsi="Arial" w:cs="Arial"/>
          <w:color w:val="000000"/>
          <w:sz w:val="22"/>
          <w:szCs w:val="22"/>
          <w:lang w:bidi="ar-SA"/>
        </w:rPr>
        <w:t xml:space="preserve">. </w:t>
      </w:r>
      <w:r w:rsidRPr="00B83DA7">
        <w:rPr>
          <w:rFonts w:ascii="Arial" w:hAnsi="Arial" w:cs="Arial"/>
          <w:sz w:val="22"/>
          <w:szCs w:val="22"/>
        </w:rPr>
        <w:t xml:space="preserve">Til husdyrbruget er knyttet husdyrproduktionen med CHR nr. </w:t>
      </w:r>
      <w:r w:rsidR="0049629D">
        <w:rPr>
          <w:rFonts w:ascii="Arial" w:hAnsi="Arial" w:cs="Arial"/>
          <w:sz w:val="22"/>
          <w:szCs w:val="22"/>
        </w:rPr>
        <w:t>30824</w:t>
      </w:r>
      <w:r w:rsidRPr="00B83DA7">
        <w:rPr>
          <w:rFonts w:ascii="Arial" w:hAnsi="Arial" w:cs="Arial"/>
          <w:sz w:val="22"/>
          <w:szCs w:val="22"/>
        </w:rPr>
        <w:t xml:space="preserve">, og husdyrbruget er registreret under CVR nr. </w:t>
      </w:r>
      <w:r w:rsidR="0049629D">
        <w:rPr>
          <w:rFonts w:ascii="Arial" w:hAnsi="Arial" w:cs="Arial"/>
          <w:sz w:val="22"/>
          <w:szCs w:val="22"/>
        </w:rPr>
        <w:t>84885312</w:t>
      </w:r>
      <w:r w:rsidRPr="00B83DA7">
        <w:rPr>
          <w:rFonts w:ascii="Arial" w:hAnsi="Arial" w:cs="Arial"/>
          <w:sz w:val="22"/>
          <w:szCs w:val="22"/>
        </w:rPr>
        <w:t xml:space="preserve"> og CVRp nr. </w:t>
      </w:r>
      <w:r w:rsidR="00F25BC8">
        <w:rPr>
          <w:rFonts w:ascii="Arial" w:hAnsi="Arial" w:cs="Arial"/>
          <w:sz w:val="22"/>
          <w:szCs w:val="22"/>
        </w:rPr>
        <w:t>1002706304</w:t>
      </w:r>
      <w:r w:rsidRPr="00B83DA7">
        <w:rPr>
          <w:rFonts w:ascii="Arial" w:hAnsi="Arial" w:cs="Arial"/>
          <w:sz w:val="22"/>
          <w:szCs w:val="22"/>
        </w:rPr>
        <w:t>.</w:t>
      </w:r>
    </w:p>
    <w:p w14:paraId="5D90BAFF" w14:textId="77777777" w:rsidR="00B83DA7" w:rsidRDefault="00B83DA7" w:rsidP="00F25BC8">
      <w:pPr>
        <w:tabs>
          <w:tab w:val="left" w:pos="540"/>
          <w:tab w:val="left" w:pos="900"/>
        </w:tabs>
        <w:spacing w:after="0"/>
        <w:rPr>
          <w:rFonts w:ascii="Arial" w:hAnsi="Arial" w:cs="Arial"/>
          <w:sz w:val="22"/>
          <w:szCs w:val="22"/>
        </w:rPr>
      </w:pPr>
    </w:p>
    <w:p w14:paraId="1462C266" w14:textId="77777777" w:rsidR="00B4503A" w:rsidRPr="0004230D" w:rsidRDefault="00B83DA7" w:rsidP="0043739D">
      <w:pPr>
        <w:tabs>
          <w:tab w:val="left" w:pos="540"/>
          <w:tab w:val="left" w:pos="900"/>
        </w:tabs>
        <w:spacing w:after="0"/>
        <w:jc w:val="both"/>
        <w:rPr>
          <w:rFonts w:ascii="Arial" w:hAnsi="Arial" w:cs="Arial"/>
          <w:sz w:val="22"/>
          <w:szCs w:val="22"/>
        </w:rPr>
      </w:pPr>
      <w:r w:rsidRPr="00B83DA7">
        <w:rPr>
          <w:rFonts w:ascii="Arial" w:hAnsi="Arial" w:cs="Arial"/>
          <w:color w:val="000000"/>
          <w:sz w:val="22"/>
          <w:szCs w:val="22"/>
          <w:lang w:bidi="ar-SA"/>
        </w:rPr>
        <w:t>Revurderingen sker efter husdyrloven</w:t>
      </w:r>
      <w:r w:rsidRPr="00B83DA7">
        <w:rPr>
          <w:rStyle w:val="Fodnotehenvisning"/>
          <w:rFonts w:ascii="Arial" w:hAnsi="Arial" w:cs="Arial"/>
          <w:sz w:val="22"/>
          <w:szCs w:val="22"/>
        </w:rPr>
        <w:footnoteReference w:id="1"/>
      </w:r>
      <w:r w:rsidRPr="00B83DA7">
        <w:rPr>
          <w:rFonts w:ascii="Arial" w:hAnsi="Arial" w:cs="Arial"/>
          <w:color w:val="000000"/>
          <w:sz w:val="22"/>
          <w:szCs w:val="22"/>
          <w:lang w:bidi="ar-SA"/>
        </w:rPr>
        <w:t xml:space="preserve"> og </w:t>
      </w:r>
      <w:r w:rsidR="0043739D">
        <w:rPr>
          <w:rFonts w:ascii="Arial" w:hAnsi="Arial" w:cs="Arial"/>
          <w:color w:val="000000"/>
          <w:sz w:val="22"/>
          <w:szCs w:val="22"/>
          <w:lang w:bidi="ar-SA"/>
        </w:rPr>
        <w:t>godkendelses</w:t>
      </w:r>
      <w:r w:rsidRPr="00B83DA7">
        <w:rPr>
          <w:rFonts w:ascii="Arial" w:hAnsi="Arial" w:cs="Arial"/>
          <w:color w:val="000000"/>
          <w:sz w:val="22"/>
          <w:szCs w:val="22"/>
          <w:lang w:bidi="ar-SA"/>
        </w:rPr>
        <w:t>bekendtgørelsen</w:t>
      </w:r>
      <w:r w:rsidRPr="00B83DA7">
        <w:rPr>
          <w:rStyle w:val="Fodnotehenvisning"/>
          <w:rFonts w:ascii="Arial" w:hAnsi="Arial" w:cs="Arial"/>
          <w:color w:val="000000"/>
          <w:sz w:val="22"/>
          <w:szCs w:val="22"/>
          <w:lang w:bidi="ar-SA"/>
        </w:rPr>
        <w:footnoteReference w:id="2"/>
      </w:r>
      <w:r w:rsidRPr="00B83DA7">
        <w:rPr>
          <w:rFonts w:ascii="Arial" w:hAnsi="Arial" w:cs="Arial"/>
          <w:color w:val="000000"/>
          <w:sz w:val="22"/>
          <w:szCs w:val="22"/>
          <w:lang w:bidi="ar-SA"/>
        </w:rPr>
        <w:t>, og a</w:t>
      </w:r>
      <w:r w:rsidRPr="00B83DA7">
        <w:rPr>
          <w:rFonts w:ascii="Arial" w:hAnsi="Arial" w:cs="Arial"/>
          <w:sz w:val="22"/>
          <w:szCs w:val="22"/>
        </w:rPr>
        <w:t>fgørelsen træf</w:t>
      </w:r>
      <w:r w:rsidR="0043739D">
        <w:rPr>
          <w:rFonts w:ascii="Arial" w:hAnsi="Arial" w:cs="Arial"/>
          <w:sz w:val="22"/>
          <w:szCs w:val="22"/>
        </w:rPr>
        <w:softHyphen/>
      </w:r>
      <w:r w:rsidRPr="00B83DA7">
        <w:rPr>
          <w:rFonts w:ascii="Arial" w:hAnsi="Arial" w:cs="Arial"/>
          <w:sz w:val="22"/>
          <w:szCs w:val="22"/>
        </w:rPr>
        <w:t>fes med hjemmel i husdyrlovens § 39, jf. § 41.</w:t>
      </w:r>
    </w:p>
    <w:p w14:paraId="2BC87CE7" w14:textId="77777777" w:rsidR="00B4503A" w:rsidRPr="0004230D" w:rsidRDefault="00B4503A" w:rsidP="0022215B">
      <w:pPr>
        <w:tabs>
          <w:tab w:val="left" w:pos="540"/>
          <w:tab w:val="left" w:pos="900"/>
        </w:tabs>
        <w:spacing w:after="0"/>
        <w:rPr>
          <w:rFonts w:ascii="Arial" w:hAnsi="Arial" w:cs="Arial"/>
          <w:sz w:val="22"/>
          <w:szCs w:val="22"/>
        </w:rPr>
      </w:pPr>
    </w:p>
    <w:p w14:paraId="456C6616" w14:textId="77777777" w:rsidR="0004230D" w:rsidRDefault="0004230D" w:rsidP="0043739D">
      <w:pPr>
        <w:tabs>
          <w:tab w:val="left" w:pos="540"/>
          <w:tab w:val="left" w:pos="900"/>
        </w:tabs>
        <w:spacing w:after="0"/>
        <w:jc w:val="both"/>
        <w:rPr>
          <w:rFonts w:ascii="Arial" w:hAnsi="Arial" w:cs="Arial"/>
          <w:sz w:val="22"/>
          <w:szCs w:val="22"/>
        </w:rPr>
      </w:pPr>
      <w:r w:rsidRPr="0004230D">
        <w:rPr>
          <w:rFonts w:ascii="Arial" w:hAnsi="Arial" w:cs="Arial"/>
          <w:sz w:val="22"/>
          <w:szCs w:val="22"/>
        </w:rPr>
        <w:t>Revurdering tager udgangspunkt i ovennævnte miljøgodkendelse</w:t>
      </w:r>
      <w:r w:rsidR="00F25BC8">
        <w:rPr>
          <w:rFonts w:ascii="Arial" w:hAnsi="Arial" w:cs="Arial"/>
          <w:sz w:val="22"/>
          <w:szCs w:val="22"/>
        </w:rPr>
        <w:t xml:space="preserve"> med tillæg</w:t>
      </w:r>
      <w:r w:rsidRPr="0004230D">
        <w:rPr>
          <w:rFonts w:ascii="Arial" w:hAnsi="Arial" w:cs="Arial"/>
          <w:sz w:val="22"/>
          <w:szCs w:val="22"/>
        </w:rPr>
        <w:t xml:space="preserve"> samt de sup</w:t>
      </w:r>
      <w:r w:rsidR="0043739D">
        <w:rPr>
          <w:rFonts w:ascii="Arial" w:hAnsi="Arial" w:cs="Arial"/>
          <w:sz w:val="22"/>
          <w:szCs w:val="22"/>
        </w:rPr>
        <w:softHyphen/>
      </w:r>
      <w:r w:rsidRPr="0004230D">
        <w:rPr>
          <w:rFonts w:ascii="Arial" w:hAnsi="Arial" w:cs="Arial"/>
          <w:sz w:val="22"/>
          <w:szCs w:val="22"/>
        </w:rPr>
        <w:t>ple</w:t>
      </w:r>
      <w:r w:rsidR="0043739D">
        <w:rPr>
          <w:rFonts w:ascii="Arial" w:hAnsi="Arial" w:cs="Arial"/>
          <w:sz w:val="22"/>
          <w:szCs w:val="22"/>
        </w:rPr>
        <w:softHyphen/>
      </w:r>
      <w:r w:rsidRPr="0004230D">
        <w:rPr>
          <w:rFonts w:ascii="Arial" w:hAnsi="Arial" w:cs="Arial"/>
          <w:sz w:val="22"/>
          <w:szCs w:val="22"/>
        </w:rPr>
        <w:t>ren</w:t>
      </w:r>
      <w:r w:rsidR="0043739D">
        <w:rPr>
          <w:rFonts w:ascii="Arial" w:hAnsi="Arial" w:cs="Arial"/>
          <w:sz w:val="22"/>
          <w:szCs w:val="22"/>
        </w:rPr>
        <w:softHyphen/>
      </w:r>
      <w:r w:rsidRPr="0004230D">
        <w:rPr>
          <w:rFonts w:ascii="Arial" w:hAnsi="Arial" w:cs="Arial"/>
          <w:sz w:val="22"/>
          <w:szCs w:val="22"/>
        </w:rPr>
        <w:t>d</w:t>
      </w:r>
      <w:r w:rsidRPr="00F25BC8">
        <w:rPr>
          <w:rFonts w:ascii="Arial" w:hAnsi="Arial" w:cs="Arial"/>
          <w:sz w:val="22"/>
          <w:szCs w:val="22"/>
        </w:rPr>
        <w:t xml:space="preserve">e oplysninger </w:t>
      </w:r>
      <w:r w:rsidRPr="00FD67E5">
        <w:rPr>
          <w:rFonts w:ascii="Arial" w:hAnsi="Arial" w:cs="Arial"/>
          <w:sz w:val="22"/>
          <w:szCs w:val="22"/>
        </w:rPr>
        <w:t xml:space="preserve">ansøger har indsendt bl.a. via husdyrgodkendelse.dk (skema </w:t>
      </w:r>
      <w:r w:rsidR="00F25BC8" w:rsidRPr="00FD67E5">
        <w:rPr>
          <w:rFonts w:ascii="Arial" w:hAnsi="Arial" w:cs="Arial"/>
          <w:sz w:val="22"/>
          <w:szCs w:val="22"/>
        </w:rPr>
        <w:t>58737</w:t>
      </w:r>
      <w:r w:rsidRPr="00FD67E5">
        <w:rPr>
          <w:rFonts w:ascii="Arial" w:hAnsi="Arial" w:cs="Arial"/>
          <w:sz w:val="22"/>
          <w:szCs w:val="22"/>
        </w:rPr>
        <w:t xml:space="preserve"> – version </w:t>
      </w:r>
      <w:r w:rsidR="0043739D" w:rsidRPr="00FD67E5">
        <w:rPr>
          <w:rFonts w:ascii="Arial" w:hAnsi="Arial" w:cs="Arial"/>
          <w:sz w:val="22"/>
          <w:szCs w:val="22"/>
        </w:rPr>
        <w:t>2</w:t>
      </w:r>
      <w:r w:rsidRPr="00FD67E5">
        <w:rPr>
          <w:rFonts w:ascii="Arial" w:hAnsi="Arial" w:cs="Arial"/>
          <w:sz w:val="22"/>
          <w:szCs w:val="22"/>
        </w:rPr>
        <w:t>) og tilknyttede</w:t>
      </w:r>
      <w:r w:rsidRPr="0004230D">
        <w:rPr>
          <w:rFonts w:ascii="Arial" w:hAnsi="Arial" w:cs="Arial"/>
          <w:sz w:val="22"/>
          <w:szCs w:val="22"/>
        </w:rPr>
        <w:t xml:space="preserve"> bilag.</w:t>
      </w:r>
    </w:p>
    <w:p w14:paraId="6A952E5C" w14:textId="77777777" w:rsidR="0004230D" w:rsidRPr="0004230D" w:rsidRDefault="0004230D" w:rsidP="0022215B">
      <w:pPr>
        <w:tabs>
          <w:tab w:val="left" w:pos="540"/>
          <w:tab w:val="left" w:pos="900"/>
        </w:tabs>
        <w:spacing w:after="0"/>
        <w:rPr>
          <w:rFonts w:ascii="Arial" w:hAnsi="Arial" w:cs="Arial"/>
          <w:sz w:val="22"/>
          <w:szCs w:val="22"/>
        </w:rPr>
      </w:pPr>
    </w:p>
    <w:p w14:paraId="78206D7D" w14:textId="77777777" w:rsidR="0004230D" w:rsidRPr="0004230D" w:rsidRDefault="0004230D" w:rsidP="0043739D">
      <w:pPr>
        <w:autoSpaceDE w:val="0"/>
        <w:autoSpaceDN w:val="0"/>
        <w:adjustRightInd w:val="0"/>
        <w:spacing w:after="0"/>
        <w:jc w:val="both"/>
        <w:rPr>
          <w:rFonts w:ascii="Arial" w:hAnsi="Arial" w:cs="Arial"/>
          <w:color w:val="000000"/>
          <w:sz w:val="22"/>
          <w:szCs w:val="22"/>
          <w:lang w:bidi="ar-SA"/>
        </w:rPr>
      </w:pPr>
      <w:r w:rsidRPr="0004230D">
        <w:rPr>
          <w:rFonts w:ascii="Arial" w:hAnsi="Arial" w:cs="Arial"/>
          <w:color w:val="000000"/>
          <w:sz w:val="22"/>
          <w:szCs w:val="22"/>
          <w:lang w:bidi="ar-SA"/>
        </w:rPr>
        <w:t>Aalborg Kommune meddeler hermed påbud om vilkårsændringer i henhold til husdyrloven på følg</w:t>
      </w:r>
      <w:r w:rsidR="0043739D">
        <w:rPr>
          <w:rFonts w:ascii="Arial" w:hAnsi="Arial" w:cs="Arial"/>
          <w:color w:val="000000"/>
          <w:sz w:val="22"/>
          <w:szCs w:val="22"/>
          <w:lang w:bidi="ar-SA"/>
        </w:rPr>
        <w:softHyphen/>
      </w:r>
      <w:r w:rsidRPr="0004230D">
        <w:rPr>
          <w:rFonts w:ascii="Arial" w:hAnsi="Arial" w:cs="Arial"/>
          <w:color w:val="000000"/>
          <w:sz w:val="22"/>
          <w:szCs w:val="22"/>
          <w:lang w:bidi="ar-SA"/>
        </w:rPr>
        <w:t>ende vilkår:</w:t>
      </w:r>
    </w:p>
    <w:p w14:paraId="0F154E19" w14:textId="77777777" w:rsidR="0004230D" w:rsidRPr="0004230D" w:rsidRDefault="0004230D" w:rsidP="0004230D">
      <w:pPr>
        <w:autoSpaceDE w:val="0"/>
        <w:autoSpaceDN w:val="0"/>
        <w:adjustRightInd w:val="0"/>
        <w:spacing w:after="0"/>
        <w:rPr>
          <w:rFonts w:ascii="Arial" w:hAnsi="Arial" w:cs="Arial"/>
          <w:color w:val="000000"/>
          <w:sz w:val="22"/>
          <w:szCs w:val="22"/>
          <w:lang w:bidi="ar-SA"/>
        </w:rPr>
      </w:pPr>
    </w:p>
    <w:tbl>
      <w:tblPr>
        <w:tblStyle w:val="Tabel-Gitter"/>
        <w:tblW w:w="0" w:type="auto"/>
        <w:tblLook w:val="04A0" w:firstRow="1" w:lastRow="0" w:firstColumn="1" w:lastColumn="0" w:noHBand="0" w:noVBand="1"/>
      </w:tblPr>
      <w:tblGrid>
        <w:gridCol w:w="2205"/>
        <w:gridCol w:w="3770"/>
        <w:gridCol w:w="3229"/>
      </w:tblGrid>
      <w:tr w:rsidR="0004230D" w:rsidRPr="0004230D" w14:paraId="5F405CC5" w14:textId="77777777" w:rsidTr="00E009AF">
        <w:tc>
          <w:tcPr>
            <w:tcW w:w="2235" w:type="dxa"/>
            <w:shd w:val="clear" w:color="auto" w:fill="76923C" w:themeFill="accent3" w:themeFillShade="BF"/>
          </w:tcPr>
          <w:p w14:paraId="3F61C7F5" w14:textId="77777777" w:rsidR="0004230D" w:rsidRPr="0004230D" w:rsidRDefault="0004230D" w:rsidP="00AA18B5">
            <w:pPr>
              <w:autoSpaceDE w:val="0"/>
              <w:autoSpaceDN w:val="0"/>
              <w:adjustRightInd w:val="0"/>
              <w:rPr>
                <w:rFonts w:ascii="Arial" w:hAnsi="Arial" w:cs="Arial"/>
                <w:b/>
                <w:color w:val="000000"/>
                <w:lang w:val="da-DK" w:bidi="ar-SA"/>
              </w:rPr>
            </w:pPr>
            <w:r w:rsidRPr="0004230D">
              <w:rPr>
                <w:rFonts w:ascii="Arial" w:hAnsi="Arial" w:cs="Arial"/>
                <w:b/>
                <w:color w:val="000000"/>
                <w:lang w:val="da-DK" w:bidi="ar-SA"/>
              </w:rPr>
              <w:t>Vilkår der meddeles som påbud</w:t>
            </w:r>
          </w:p>
        </w:tc>
        <w:tc>
          <w:tcPr>
            <w:tcW w:w="3827" w:type="dxa"/>
            <w:shd w:val="clear" w:color="auto" w:fill="76923C" w:themeFill="accent3" w:themeFillShade="BF"/>
          </w:tcPr>
          <w:p w14:paraId="2540E8A8" w14:textId="77777777" w:rsidR="0004230D" w:rsidRPr="0004230D" w:rsidRDefault="0004230D" w:rsidP="00AA18B5">
            <w:pPr>
              <w:autoSpaceDE w:val="0"/>
              <w:autoSpaceDN w:val="0"/>
              <w:adjustRightInd w:val="0"/>
              <w:rPr>
                <w:rFonts w:ascii="Arial" w:hAnsi="Arial" w:cs="Arial"/>
                <w:b/>
                <w:color w:val="000000"/>
                <w:lang w:bidi="ar-SA"/>
              </w:rPr>
            </w:pPr>
            <w:r w:rsidRPr="0004230D">
              <w:rPr>
                <w:rFonts w:ascii="Arial" w:hAnsi="Arial" w:cs="Arial"/>
                <w:b/>
                <w:color w:val="000000"/>
                <w:lang w:bidi="ar-SA"/>
              </w:rPr>
              <w:t>Angående</w:t>
            </w:r>
          </w:p>
        </w:tc>
        <w:tc>
          <w:tcPr>
            <w:tcW w:w="3292" w:type="dxa"/>
            <w:shd w:val="clear" w:color="auto" w:fill="76923C" w:themeFill="accent3" w:themeFillShade="BF"/>
          </w:tcPr>
          <w:p w14:paraId="462A4907" w14:textId="77777777" w:rsidR="0004230D" w:rsidRPr="0004230D" w:rsidRDefault="0004230D" w:rsidP="00AA18B5">
            <w:pPr>
              <w:autoSpaceDE w:val="0"/>
              <w:autoSpaceDN w:val="0"/>
              <w:adjustRightInd w:val="0"/>
              <w:rPr>
                <w:rFonts w:ascii="Arial" w:hAnsi="Arial" w:cs="Arial"/>
                <w:b/>
                <w:color w:val="000000"/>
                <w:lang w:bidi="ar-SA"/>
              </w:rPr>
            </w:pPr>
            <w:r w:rsidRPr="0004230D">
              <w:rPr>
                <w:rFonts w:ascii="Arial" w:hAnsi="Arial" w:cs="Arial"/>
                <w:b/>
                <w:color w:val="000000"/>
                <w:lang w:bidi="ar-SA"/>
              </w:rPr>
              <w:t>Erstatter</w:t>
            </w:r>
          </w:p>
        </w:tc>
      </w:tr>
      <w:tr w:rsidR="0004230D" w:rsidRPr="0004230D" w14:paraId="0FDC5AC1" w14:textId="77777777" w:rsidTr="00E009AF">
        <w:tc>
          <w:tcPr>
            <w:tcW w:w="2235" w:type="dxa"/>
          </w:tcPr>
          <w:p w14:paraId="4333D97E" w14:textId="77777777" w:rsidR="0004230D" w:rsidRPr="00474AF0" w:rsidRDefault="0004230D" w:rsidP="003F36A8">
            <w:pPr>
              <w:autoSpaceDE w:val="0"/>
              <w:autoSpaceDN w:val="0"/>
              <w:adjustRightInd w:val="0"/>
              <w:rPr>
                <w:rFonts w:ascii="Arial" w:hAnsi="Arial" w:cs="Arial"/>
                <w:sz w:val="18"/>
                <w:szCs w:val="18"/>
                <w:lang w:bidi="ar-SA"/>
              </w:rPr>
            </w:pPr>
            <w:r w:rsidRPr="00474AF0">
              <w:rPr>
                <w:rFonts w:ascii="Arial" w:hAnsi="Arial" w:cs="Arial"/>
                <w:sz w:val="18"/>
                <w:szCs w:val="18"/>
                <w:lang w:bidi="ar-SA"/>
              </w:rPr>
              <w:t xml:space="preserve">Vilkår </w:t>
            </w:r>
            <w:r w:rsidR="003F36A8">
              <w:rPr>
                <w:rFonts w:ascii="Arial" w:hAnsi="Arial" w:cs="Arial"/>
                <w:sz w:val="18"/>
                <w:szCs w:val="18"/>
                <w:lang w:bidi="ar-SA"/>
              </w:rPr>
              <w:t>4</w:t>
            </w:r>
            <w:r w:rsidRPr="00474AF0">
              <w:rPr>
                <w:rFonts w:ascii="Arial" w:hAnsi="Arial" w:cs="Arial"/>
                <w:sz w:val="18"/>
                <w:szCs w:val="18"/>
                <w:lang w:bidi="ar-SA"/>
              </w:rPr>
              <w:t xml:space="preserve"> (R</w:t>
            </w:r>
            <w:r w:rsidR="0094770F">
              <w:rPr>
                <w:rFonts w:ascii="Arial" w:hAnsi="Arial" w:cs="Arial"/>
                <w:sz w:val="18"/>
                <w:szCs w:val="18"/>
                <w:lang w:bidi="ar-SA"/>
              </w:rPr>
              <w:t>1</w:t>
            </w:r>
            <w:r w:rsidRPr="00474AF0">
              <w:rPr>
                <w:rFonts w:ascii="Arial" w:hAnsi="Arial" w:cs="Arial"/>
                <w:sz w:val="18"/>
                <w:szCs w:val="18"/>
                <w:lang w:bidi="ar-SA"/>
              </w:rPr>
              <w:t>)</w:t>
            </w:r>
          </w:p>
        </w:tc>
        <w:tc>
          <w:tcPr>
            <w:tcW w:w="3827" w:type="dxa"/>
          </w:tcPr>
          <w:p w14:paraId="372B8E24" w14:textId="77777777" w:rsidR="0004230D" w:rsidRPr="00474AF0" w:rsidRDefault="00474AF0" w:rsidP="00590539">
            <w:pPr>
              <w:autoSpaceDE w:val="0"/>
              <w:autoSpaceDN w:val="0"/>
              <w:adjustRightInd w:val="0"/>
              <w:rPr>
                <w:rFonts w:ascii="Arial" w:hAnsi="Arial" w:cs="Arial"/>
                <w:sz w:val="18"/>
                <w:szCs w:val="18"/>
                <w:lang w:val="da-DK" w:bidi="ar-SA"/>
              </w:rPr>
            </w:pPr>
            <w:r w:rsidRPr="00474AF0">
              <w:rPr>
                <w:rFonts w:ascii="Arial" w:hAnsi="Arial" w:cs="Arial"/>
                <w:sz w:val="18"/>
                <w:szCs w:val="18"/>
                <w:lang w:bidi="ar-SA"/>
              </w:rPr>
              <w:t>Svineproduktionens størrelse og sam</w:t>
            </w:r>
            <w:r w:rsidR="00590539">
              <w:rPr>
                <w:rFonts w:ascii="Arial" w:hAnsi="Arial" w:cs="Arial"/>
                <w:sz w:val="18"/>
                <w:szCs w:val="18"/>
                <w:lang w:bidi="ar-SA"/>
              </w:rPr>
              <w:softHyphen/>
            </w:r>
            <w:r w:rsidR="00590539">
              <w:rPr>
                <w:rFonts w:ascii="Arial" w:hAnsi="Arial" w:cs="Arial"/>
                <w:sz w:val="18"/>
                <w:szCs w:val="18"/>
                <w:lang w:bidi="ar-SA"/>
              </w:rPr>
              <w:softHyphen/>
            </w:r>
            <w:r w:rsidRPr="00474AF0">
              <w:rPr>
                <w:rFonts w:ascii="Arial" w:hAnsi="Arial" w:cs="Arial"/>
                <w:sz w:val="18"/>
                <w:szCs w:val="18"/>
                <w:lang w:bidi="ar-SA"/>
              </w:rPr>
              <w:t>men</w:t>
            </w:r>
            <w:r w:rsidR="00612F64">
              <w:rPr>
                <w:rFonts w:ascii="Arial" w:hAnsi="Arial" w:cs="Arial"/>
                <w:sz w:val="18"/>
                <w:szCs w:val="18"/>
                <w:lang w:bidi="ar-SA"/>
              </w:rPr>
              <w:softHyphen/>
            </w:r>
            <w:r w:rsidRPr="00474AF0">
              <w:rPr>
                <w:rFonts w:ascii="Arial" w:hAnsi="Arial" w:cs="Arial"/>
                <w:sz w:val="18"/>
                <w:szCs w:val="18"/>
                <w:lang w:bidi="ar-SA"/>
              </w:rPr>
              <w:t>sæt</w:t>
            </w:r>
            <w:r w:rsidR="00612F64">
              <w:rPr>
                <w:rFonts w:ascii="Arial" w:hAnsi="Arial" w:cs="Arial"/>
                <w:sz w:val="18"/>
                <w:szCs w:val="18"/>
                <w:lang w:bidi="ar-SA"/>
              </w:rPr>
              <w:softHyphen/>
            </w:r>
            <w:r w:rsidRPr="00474AF0">
              <w:rPr>
                <w:rFonts w:ascii="Arial" w:hAnsi="Arial" w:cs="Arial"/>
                <w:sz w:val="18"/>
                <w:szCs w:val="18"/>
                <w:lang w:bidi="ar-SA"/>
              </w:rPr>
              <w:t>ning</w:t>
            </w:r>
          </w:p>
        </w:tc>
        <w:tc>
          <w:tcPr>
            <w:tcW w:w="3292" w:type="dxa"/>
          </w:tcPr>
          <w:p w14:paraId="1CF8CCFA" w14:textId="77777777" w:rsidR="0004230D" w:rsidRPr="00474AF0" w:rsidRDefault="0004230D" w:rsidP="00474AF0">
            <w:pPr>
              <w:autoSpaceDE w:val="0"/>
              <w:autoSpaceDN w:val="0"/>
              <w:adjustRightInd w:val="0"/>
              <w:rPr>
                <w:rFonts w:ascii="Arial" w:hAnsi="Arial" w:cs="Arial"/>
                <w:sz w:val="18"/>
                <w:szCs w:val="18"/>
                <w:lang w:bidi="ar-SA"/>
              </w:rPr>
            </w:pPr>
            <w:r w:rsidRPr="00474AF0">
              <w:rPr>
                <w:rFonts w:ascii="Arial" w:hAnsi="Arial" w:cs="Arial"/>
                <w:sz w:val="18"/>
                <w:szCs w:val="18"/>
                <w:lang w:bidi="ar-SA"/>
              </w:rPr>
              <w:t xml:space="preserve">Vilkår </w:t>
            </w:r>
            <w:r w:rsidR="00474AF0" w:rsidRPr="00474AF0">
              <w:rPr>
                <w:rFonts w:ascii="Arial" w:hAnsi="Arial" w:cs="Arial"/>
                <w:sz w:val="18"/>
                <w:szCs w:val="18"/>
                <w:lang w:bidi="ar-SA"/>
              </w:rPr>
              <w:t>T6</w:t>
            </w:r>
          </w:p>
        </w:tc>
      </w:tr>
      <w:tr w:rsidR="00D708E6" w:rsidRPr="0004230D" w14:paraId="5477F28E" w14:textId="77777777" w:rsidTr="00E009AF">
        <w:tc>
          <w:tcPr>
            <w:tcW w:w="2235" w:type="dxa"/>
          </w:tcPr>
          <w:p w14:paraId="13925FFA" w14:textId="77777777" w:rsidR="00D708E6" w:rsidRPr="00474AF0" w:rsidRDefault="00D708E6" w:rsidP="003F36A8">
            <w:pPr>
              <w:autoSpaceDE w:val="0"/>
              <w:autoSpaceDN w:val="0"/>
              <w:adjustRightInd w:val="0"/>
              <w:rPr>
                <w:rFonts w:ascii="Arial" w:hAnsi="Arial" w:cs="Arial"/>
                <w:sz w:val="18"/>
                <w:szCs w:val="18"/>
                <w:lang w:bidi="ar-SA"/>
              </w:rPr>
            </w:pPr>
            <w:r>
              <w:rPr>
                <w:rFonts w:ascii="Arial" w:hAnsi="Arial" w:cs="Arial"/>
                <w:sz w:val="18"/>
                <w:szCs w:val="18"/>
                <w:lang w:bidi="ar-SA"/>
              </w:rPr>
              <w:t xml:space="preserve">Vilkår </w:t>
            </w:r>
            <w:r w:rsidR="003F36A8">
              <w:rPr>
                <w:rFonts w:ascii="Arial" w:hAnsi="Arial" w:cs="Arial"/>
                <w:sz w:val="18"/>
                <w:szCs w:val="18"/>
                <w:lang w:bidi="ar-SA"/>
              </w:rPr>
              <w:t>5</w:t>
            </w:r>
            <w:r>
              <w:rPr>
                <w:rFonts w:ascii="Arial" w:hAnsi="Arial" w:cs="Arial"/>
                <w:sz w:val="18"/>
                <w:szCs w:val="18"/>
                <w:lang w:bidi="ar-SA"/>
              </w:rPr>
              <w:t xml:space="preserve"> (R</w:t>
            </w:r>
            <w:r w:rsidR="0094770F">
              <w:rPr>
                <w:rFonts w:ascii="Arial" w:hAnsi="Arial" w:cs="Arial"/>
                <w:sz w:val="18"/>
                <w:szCs w:val="18"/>
                <w:lang w:bidi="ar-SA"/>
              </w:rPr>
              <w:t>2</w:t>
            </w:r>
            <w:r>
              <w:rPr>
                <w:rFonts w:ascii="Arial" w:hAnsi="Arial" w:cs="Arial"/>
                <w:sz w:val="18"/>
                <w:szCs w:val="18"/>
                <w:lang w:bidi="ar-SA"/>
              </w:rPr>
              <w:t>)</w:t>
            </w:r>
          </w:p>
        </w:tc>
        <w:tc>
          <w:tcPr>
            <w:tcW w:w="3827" w:type="dxa"/>
          </w:tcPr>
          <w:p w14:paraId="7178C6B2" w14:textId="77777777" w:rsidR="00D708E6" w:rsidRPr="00474AF0" w:rsidRDefault="00D708E6" w:rsidP="00590539">
            <w:pPr>
              <w:autoSpaceDE w:val="0"/>
              <w:autoSpaceDN w:val="0"/>
              <w:adjustRightInd w:val="0"/>
              <w:rPr>
                <w:rFonts w:ascii="Arial" w:hAnsi="Arial" w:cs="Arial"/>
                <w:sz w:val="18"/>
                <w:szCs w:val="18"/>
                <w:lang w:bidi="ar-SA"/>
              </w:rPr>
            </w:pPr>
            <w:r>
              <w:rPr>
                <w:rFonts w:ascii="Arial" w:hAnsi="Arial" w:cs="Arial"/>
                <w:sz w:val="18"/>
                <w:szCs w:val="18"/>
                <w:lang w:bidi="ar-SA"/>
              </w:rPr>
              <w:t>Kontinuerlig produktion</w:t>
            </w:r>
          </w:p>
        </w:tc>
        <w:tc>
          <w:tcPr>
            <w:tcW w:w="3292" w:type="dxa"/>
          </w:tcPr>
          <w:p w14:paraId="416B8271" w14:textId="77777777" w:rsidR="00D708E6" w:rsidRPr="00474AF0" w:rsidRDefault="00D708E6" w:rsidP="00474AF0">
            <w:pPr>
              <w:autoSpaceDE w:val="0"/>
              <w:autoSpaceDN w:val="0"/>
              <w:adjustRightInd w:val="0"/>
              <w:rPr>
                <w:rFonts w:ascii="Arial" w:hAnsi="Arial" w:cs="Arial"/>
                <w:sz w:val="18"/>
                <w:szCs w:val="18"/>
                <w:lang w:bidi="ar-SA"/>
              </w:rPr>
            </w:pPr>
            <w:r>
              <w:rPr>
                <w:rFonts w:ascii="Arial" w:hAnsi="Arial" w:cs="Arial"/>
                <w:sz w:val="18"/>
                <w:szCs w:val="18"/>
                <w:lang w:bidi="ar-SA"/>
              </w:rPr>
              <w:t>Vilkår M23 (delvist)</w:t>
            </w:r>
          </w:p>
        </w:tc>
      </w:tr>
      <w:tr w:rsidR="0004230D" w:rsidRPr="0004230D" w14:paraId="6901008C" w14:textId="77777777" w:rsidTr="00E009AF">
        <w:tc>
          <w:tcPr>
            <w:tcW w:w="2235" w:type="dxa"/>
          </w:tcPr>
          <w:p w14:paraId="18A112B2" w14:textId="77777777" w:rsidR="0004230D" w:rsidRPr="00474AF0" w:rsidRDefault="0004230D" w:rsidP="003F36A8">
            <w:pPr>
              <w:autoSpaceDE w:val="0"/>
              <w:autoSpaceDN w:val="0"/>
              <w:adjustRightInd w:val="0"/>
              <w:rPr>
                <w:rFonts w:ascii="Arial" w:hAnsi="Arial" w:cs="Arial"/>
                <w:sz w:val="18"/>
                <w:szCs w:val="18"/>
                <w:lang w:bidi="ar-SA"/>
              </w:rPr>
            </w:pPr>
            <w:r w:rsidRPr="00474AF0">
              <w:rPr>
                <w:rFonts w:ascii="Arial" w:hAnsi="Arial" w:cs="Arial"/>
                <w:sz w:val="18"/>
                <w:szCs w:val="18"/>
                <w:lang w:bidi="ar-SA"/>
              </w:rPr>
              <w:t xml:space="preserve">Vilkår </w:t>
            </w:r>
            <w:r w:rsidR="003F36A8">
              <w:rPr>
                <w:rFonts w:ascii="Arial" w:hAnsi="Arial" w:cs="Arial"/>
                <w:sz w:val="18"/>
                <w:szCs w:val="18"/>
                <w:lang w:bidi="ar-SA"/>
              </w:rPr>
              <w:t>6</w:t>
            </w:r>
            <w:r w:rsidRPr="00474AF0">
              <w:rPr>
                <w:rFonts w:ascii="Arial" w:hAnsi="Arial" w:cs="Arial"/>
                <w:sz w:val="18"/>
                <w:szCs w:val="18"/>
                <w:lang w:bidi="ar-SA"/>
              </w:rPr>
              <w:t xml:space="preserve"> (R</w:t>
            </w:r>
            <w:r w:rsidR="0094770F">
              <w:rPr>
                <w:rFonts w:ascii="Arial" w:hAnsi="Arial" w:cs="Arial"/>
                <w:sz w:val="18"/>
                <w:szCs w:val="18"/>
                <w:lang w:bidi="ar-SA"/>
              </w:rPr>
              <w:t>3</w:t>
            </w:r>
            <w:r w:rsidRPr="00474AF0">
              <w:rPr>
                <w:rFonts w:ascii="Arial" w:hAnsi="Arial" w:cs="Arial"/>
                <w:sz w:val="18"/>
                <w:szCs w:val="18"/>
                <w:lang w:bidi="ar-SA"/>
              </w:rPr>
              <w:t>)</w:t>
            </w:r>
          </w:p>
        </w:tc>
        <w:tc>
          <w:tcPr>
            <w:tcW w:w="3827" w:type="dxa"/>
          </w:tcPr>
          <w:p w14:paraId="7656F9B9" w14:textId="77777777" w:rsidR="0004230D" w:rsidRPr="00474AF0" w:rsidRDefault="00474AF0" w:rsidP="00590539">
            <w:pPr>
              <w:autoSpaceDE w:val="0"/>
              <w:autoSpaceDN w:val="0"/>
              <w:adjustRightInd w:val="0"/>
              <w:rPr>
                <w:rFonts w:ascii="Arial" w:hAnsi="Arial" w:cs="Arial"/>
                <w:sz w:val="18"/>
                <w:szCs w:val="18"/>
                <w:lang w:bidi="ar-SA"/>
              </w:rPr>
            </w:pPr>
            <w:r w:rsidRPr="00474AF0">
              <w:rPr>
                <w:rFonts w:ascii="Arial" w:hAnsi="Arial" w:cs="Arial"/>
                <w:sz w:val="18"/>
                <w:szCs w:val="18"/>
                <w:lang w:bidi="ar-SA"/>
              </w:rPr>
              <w:t>Kvæg</w:t>
            </w:r>
            <w:r w:rsidR="0004230D" w:rsidRPr="00474AF0">
              <w:rPr>
                <w:rFonts w:ascii="Arial" w:hAnsi="Arial" w:cs="Arial"/>
                <w:sz w:val="18"/>
                <w:szCs w:val="18"/>
                <w:lang w:bidi="ar-SA"/>
              </w:rPr>
              <w:t>holdets størrelse og sam</w:t>
            </w:r>
            <w:r w:rsidR="00590539">
              <w:rPr>
                <w:rFonts w:ascii="Arial" w:hAnsi="Arial" w:cs="Arial"/>
                <w:sz w:val="18"/>
                <w:szCs w:val="18"/>
                <w:lang w:bidi="ar-SA"/>
              </w:rPr>
              <w:softHyphen/>
            </w:r>
            <w:r w:rsidR="0004230D" w:rsidRPr="00474AF0">
              <w:rPr>
                <w:rFonts w:ascii="Arial" w:hAnsi="Arial" w:cs="Arial"/>
                <w:sz w:val="18"/>
                <w:szCs w:val="18"/>
                <w:lang w:bidi="ar-SA"/>
              </w:rPr>
              <w:t>men</w:t>
            </w:r>
            <w:r w:rsidR="00590539">
              <w:rPr>
                <w:rFonts w:ascii="Arial" w:hAnsi="Arial" w:cs="Arial"/>
                <w:sz w:val="18"/>
                <w:szCs w:val="18"/>
                <w:lang w:bidi="ar-SA"/>
              </w:rPr>
              <w:softHyphen/>
            </w:r>
            <w:r w:rsidR="0004230D" w:rsidRPr="00474AF0">
              <w:rPr>
                <w:rFonts w:ascii="Arial" w:hAnsi="Arial" w:cs="Arial"/>
                <w:sz w:val="18"/>
                <w:szCs w:val="18"/>
                <w:lang w:bidi="ar-SA"/>
              </w:rPr>
              <w:t>sætning</w:t>
            </w:r>
          </w:p>
        </w:tc>
        <w:tc>
          <w:tcPr>
            <w:tcW w:w="3292" w:type="dxa"/>
          </w:tcPr>
          <w:p w14:paraId="01B71DDB" w14:textId="77777777" w:rsidR="0004230D" w:rsidRPr="00474AF0" w:rsidRDefault="0004230D" w:rsidP="00474AF0">
            <w:pPr>
              <w:autoSpaceDE w:val="0"/>
              <w:autoSpaceDN w:val="0"/>
              <w:adjustRightInd w:val="0"/>
              <w:rPr>
                <w:rFonts w:ascii="Arial" w:hAnsi="Arial" w:cs="Arial"/>
                <w:sz w:val="18"/>
                <w:szCs w:val="18"/>
                <w:lang w:bidi="ar-SA"/>
              </w:rPr>
            </w:pPr>
            <w:r w:rsidRPr="00474AF0">
              <w:rPr>
                <w:rFonts w:ascii="Arial" w:hAnsi="Arial" w:cs="Arial"/>
                <w:sz w:val="18"/>
                <w:szCs w:val="18"/>
                <w:lang w:bidi="ar-SA"/>
              </w:rPr>
              <w:t xml:space="preserve">Vilkår </w:t>
            </w:r>
            <w:r w:rsidR="00474AF0" w:rsidRPr="00474AF0">
              <w:rPr>
                <w:rFonts w:ascii="Arial" w:hAnsi="Arial" w:cs="Arial"/>
                <w:sz w:val="18"/>
                <w:szCs w:val="18"/>
                <w:lang w:bidi="ar-SA"/>
              </w:rPr>
              <w:t>T6</w:t>
            </w:r>
          </w:p>
        </w:tc>
      </w:tr>
      <w:tr w:rsidR="0004230D" w:rsidRPr="0004230D" w14:paraId="79CFF10E" w14:textId="77777777" w:rsidTr="00E009AF">
        <w:tc>
          <w:tcPr>
            <w:tcW w:w="2235" w:type="dxa"/>
          </w:tcPr>
          <w:p w14:paraId="667ED838" w14:textId="77777777" w:rsidR="0004230D" w:rsidRPr="00C7652B" w:rsidRDefault="00C7652B" w:rsidP="003F36A8">
            <w:pPr>
              <w:autoSpaceDE w:val="0"/>
              <w:autoSpaceDN w:val="0"/>
              <w:adjustRightInd w:val="0"/>
              <w:rPr>
                <w:rFonts w:ascii="Arial" w:hAnsi="Arial" w:cs="Arial"/>
                <w:sz w:val="18"/>
                <w:szCs w:val="18"/>
                <w:lang w:bidi="ar-SA"/>
              </w:rPr>
            </w:pPr>
            <w:r w:rsidRPr="00C7652B">
              <w:rPr>
                <w:rFonts w:ascii="Arial" w:hAnsi="Arial" w:cs="Arial"/>
                <w:sz w:val="18"/>
                <w:szCs w:val="18"/>
                <w:lang w:bidi="ar-SA"/>
              </w:rPr>
              <w:t xml:space="preserve">Vilkår </w:t>
            </w:r>
            <w:r w:rsidR="003F36A8">
              <w:rPr>
                <w:rFonts w:ascii="Arial" w:hAnsi="Arial" w:cs="Arial"/>
                <w:sz w:val="18"/>
                <w:szCs w:val="18"/>
                <w:lang w:bidi="ar-SA"/>
              </w:rPr>
              <w:t>7</w:t>
            </w:r>
            <w:r w:rsidR="0004230D" w:rsidRPr="00C7652B">
              <w:rPr>
                <w:rFonts w:ascii="Arial" w:hAnsi="Arial" w:cs="Arial"/>
                <w:sz w:val="18"/>
                <w:szCs w:val="18"/>
                <w:lang w:bidi="ar-SA"/>
              </w:rPr>
              <w:t xml:space="preserve"> (R</w:t>
            </w:r>
            <w:r w:rsidR="0094770F">
              <w:rPr>
                <w:rFonts w:ascii="Arial" w:hAnsi="Arial" w:cs="Arial"/>
                <w:sz w:val="18"/>
                <w:szCs w:val="18"/>
                <w:lang w:bidi="ar-SA"/>
              </w:rPr>
              <w:t>4</w:t>
            </w:r>
            <w:r w:rsidR="0004230D" w:rsidRPr="00C7652B">
              <w:rPr>
                <w:rFonts w:ascii="Arial" w:hAnsi="Arial" w:cs="Arial"/>
                <w:sz w:val="18"/>
                <w:szCs w:val="18"/>
                <w:lang w:bidi="ar-SA"/>
              </w:rPr>
              <w:t>)</w:t>
            </w:r>
          </w:p>
        </w:tc>
        <w:tc>
          <w:tcPr>
            <w:tcW w:w="3827" w:type="dxa"/>
          </w:tcPr>
          <w:p w14:paraId="2B39D9A0" w14:textId="77777777" w:rsidR="0004230D" w:rsidRPr="00C7652B" w:rsidRDefault="00C7652B" w:rsidP="00590539">
            <w:pPr>
              <w:autoSpaceDE w:val="0"/>
              <w:autoSpaceDN w:val="0"/>
              <w:adjustRightInd w:val="0"/>
              <w:rPr>
                <w:rFonts w:ascii="Arial" w:hAnsi="Arial" w:cs="Arial"/>
                <w:sz w:val="18"/>
                <w:szCs w:val="18"/>
                <w:lang w:bidi="ar-SA"/>
              </w:rPr>
            </w:pPr>
            <w:r w:rsidRPr="00C7652B">
              <w:rPr>
                <w:rFonts w:ascii="Arial" w:hAnsi="Arial" w:cs="Arial"/>
                <w:sz w:val="18"/>
                <w:szCs w:val="18"/>
                <w:lang w:bidi="ar-SA"/>
              </w:rPr>
              <w:t>Græsningsperioder</w:t>
            </w:r>
          </w:p>
        </w:tc>
        <w:tc>
          <w:tcPr>
            <w:tcW w:w="3292" w:type="dxa"/>
          </w:tcPr>
          <w:p w14:paraId="655E9D93" w14:textId="77777777" w:rsidR="0004230D" w:rsidRPr="00C7652B" w:rsidRDefault="0004230D" w:rsidP="00AA18B5">
            <w:pPr>
              <w:autoSpaceDE w:val="0"/>
              <w:autoSpaceDN w:val="0"/>
              <w:adjustRightInd w:val="0"/>
              <w:rPr>
                <w:rFonts w:ascii="Arial" w:hAnsi="Arial" w:cs="Arial"/>
                <w:sz w:val="18"/>
                <w:szCs w:val="18"/>
                <w:lang w:bidi="ar-SA"/>
              </w:rPr>
            </w:pPr>
            <w:r w:rsidRPr="00C7652B">
              <w:rPr>
                <w:rFonts w:ascii="Arial" w:hAnsi="Arial" w:cs="Arial"/>
                <w:sz w:val="18"/>
                <w:szCs w:val="18"/>
                <w:lang w:bidi="ar-SA"/>
              </w:rPr>
              <w:t>Nyt</w:t>
            </w:r>
          </w:p>
        </w:tc>
      </w:tr>
      <w:tr w:rsidR="005115D1" w:rsidRPr="0004230D" w14:paraId="3A8475C9" w14:textId="77777777" w:rsidTr="00E009AF">
        <w:tc>
          <w:tcPr>
            <w:tcW w:w="2235" w:type="dxa"/>
          </w:tcPr>
          <w:p w14:paraId="395FB26D" w14:textId="77777777" w:rsidR="005115D1" w:rsidRPr="00C7652B" w:rsidRDefault="005115D1" w:rsidP="003F36A8">
            <w:pPr>
              <w:autoSpaceDE w:val="0"/>
              <w:autoSpaceDN w:val="0"/>
              <w:adjustRightInd w:val="0"/>
              <w:rPr>
                <w:rFonts w:ascii="Arial" w:hAnsi="Arial" w:cs="Arial"/>
                <w:sz w:val="18"/>
                <w:szCs w:val="18"/>
                <w:lang w:bidi="ar-SA"/>
              </w:rPr>
            </w:pPr>
            <w:r>
              <w:rPr>
                <w:rFonts w:ascii="Arial" w:hAnsi="Arial" w:cs="Arial"/>
                <w:sz w:val="18"/>
                <w:szCs w:val="18"/>
                <w:lang w:bidi="ar-SA"/>
              </w:rPr>
              <w:t xml:space="preserve">Vilkår </w:t>
            </w:r>
            <w:r w:rsidR="003F36A8">
              <w:rPr>
                <w:rFonts w:ascii="Arial" w:hAnsi="Arial" w:cs="Arial"/>
                <w:sz w:val="18"/>
                <w:szCs w:val="18"/>
                <w:lang w:bidi="ar-SA"/>
              </w:rPr>
              <w:t>8</w:t>
            </w:r>
            <w:r>
              <w:rPr>
                <w:rFonts w:ascii="Arial" w:hAnsi="Arial" w:cs="Arial"/>
                <w:sz w:val="18"/>
                <w:szCs w:val="18"/>
                <w:lang w:bidi="ar-SA"/>
              </w:rPr>
              <w:t xml:space="preserve"> (R</w:t>
            </w:r>
            <w:r w:rsidR="0094770F">
              <w:rPr>
                <w:rFonts w:ascii="Arial" w:hAnsi="Arial" w:cs="Arial"/>
                <w:sz w:val="18"/>
                <w:szCs w:val="18"/>
                <w:lang w:bidi="ar-SA"/>
              </w:rPr>
              <w:t>5</w:t>
            </w:r>
            <w:r>
              <w:rPr>
                <w:rFonts w:ascii="Arial" w:hAnsi="Arial" w:cs="Arial"/>
                <w:sz w:val="18"/>
                <w:szCs w:val="18"/>
                <w:lang w:bidi="ar-SA"/>
              </w:rPr>
              <w:t>)</w:t>
            </w:r>
          </w:p>
        </w:tc>
        <w:tc>
          <w:tcPr>
            <w:tcW w:w="3827" w:type="dxa"/>
          </w:tcPr>
          <w:p w14:paraId="274CE1AE" w14:textId="77777777" w:rsidR="005115D1" w:rsidRPr="00C7652B" w:rsidRDefault="005115D1" w:rsidP="00590539">
            <w:pPr>
              <w:autoSpaceDE w:val="0"/>
              <w:autoSpaceDN w:val="0"/>
              <w:adjustRightInd w:val="0"/>
              <w:rPr>
                <w:rFonts w:ascii="Arial" w:hAnsi="Arial" w:cs="Arial"/>
                <w:sz w:val="18"/>
                <w:szCs w:val="18"/>
                <w:lang w:bidi="ar-SA"/>
              </w:rPr>
            </w:pPr>
            <w:r>
              <w:rPr>
                <w:rFonts w:ascii="Arial" w:hAnsi="Arial" w:cs="Arial"/>
                <w:sz w:val="18"/>
                <w:szCs w:val="18"/>
                <w:lang w:bidi="ar-SA"/>
              </w:rPr>
              <w:t>Kontinuerlig produktion</w:t>
            </w:r>
          </w:p>
        </w:tc>
        <w:tc>
          <w:tcPr>
            <w:tcW w:w="3292" w:type="dxa"/>
          </w:tcPr>
          <w:p w14:paraId="4B7AA122" w14:textId="77777777" w:rsidR="005115D1" w:rsidRPr="00C7652B" w:rsidRDefault="005115D1" w:rsidP="00AA18B5">
            <w:pPr>
              <w:autoSpaceDE w:val="0"/>
              <w:autoSpaceDN w:val="0"/>
              <w:adjustRightInd w:val="0"/>
              <w:rPr>
                <w:rFonts w:ascii="Arial" w:hAnsi="Arial" w:cs="Arial"/>
                <w:sz w:val="18"/>
                <w:szCs w:val="18"/>
                <w:lang w:bidi="ar-SA"/>
              </w:rPr>
            </w:pPr>
            <w:r>
              <w:rPr>
                <w:rFonts w:ascii="Arial" w:hAnsi="Arial" w:cs="Arial"/>
                <w:sz w:val="18"/>
                <w:szCs w:val="18"/>
                <w:lang w:bidi="ar-SA"/>
              </w:rPr>
              <w:t>Vilkår M23 (delvist)</w:t>
            </w:r>
          </w:p>
        </w:tc>
      </w:tr>
      <w:tr w:rsidR="0043739D" w:rsidRPr="0004230D" w14:paraId="0D19D52D" w14:textId="77777777" w:rsidTr="00E009AF">
        <w:tc>
          <w:tcPr>
            <w:tcW w:w="2235" w:type="dxa"/>
          </w:tcPr>
          <w:p w14:paraId="06A77119" w14:textId="77777777" w:rsidR="0043739D" w:rsidRDefault="0043739D" w:rsidP="003F36A8">
            <w:pPr>
              <w:pStyle w:val="Vilkr"/>
              <w:numPr>
                <w:ilvl w:val="0"/>
                <w:numId w:val="0"/>
              </w:numPr>
              <w:ind w:left="491" w:hanging="491"/>
              <w:rPr>
                <w:sz w:val="18"/>
                <w:szCs w:val="18"/>
              </w:rPr>
            </w:pPr>
            <w:r>
              <w:rPr>
                <w:sz w:val="18"/>
                <w:szCs w:val="18"/>
              </w:rPr>
              <w:t xml:space="preserve">Vilkår </w:t>
            </w:r>
            <w:r w:rsidR="003F36A8">
              <w:rPr>
                <w:sz w:val="18"/>
                <w:szCs w:val="18"/>
              </w:rPr>
              <w:t>10</w:t>
            </w:r>
            <w:r>
              <w:rPr>
                <w:sz w:val="18"/>
                <w:szCs w:val="18"/>
              </w:rPr>
              <w:t xml:space="preserve"> (R</w:t>
            </w:r>
            <w:r w:rsidR="0094770F">
              <w:rPr>
                <w:sz w:val="18"/>
                <w:szCs w:val="18"/>
              </w:rPr>
              <w:t>6</w:t>
            </w:r>
            <w:r>
              <w:rPr>
                <w:sz w:val="18"/>
                <w:szCs w:val="18"/>
              </w:rPr>
              <w:t>)</w:t>
            </w:r>
          </w:p>
        </w:tc>
        <w:tc>
          <w:tcPr>
            <w:tcW w:w="3827" w:type="dxa"/>
          </w:tcPr>
          <w:p w14:paraId="60AA6DB9" w14:textId="77777777" w:rsidR="0043739D" w:rsidRPr="00A07D22" w:rsidRDefault="0043739D" w:rsidP="00590539">
            <w:pPr>
              <w:autoSpaceDE w:val="0"/>
              <w:autoSpaceDN w:val="0"/>
              <w:adjustRightInd w:val="0"/>
              <w:rPr>
                <w:rFonts w:ascii="Arial" w:hAnsi="Arial" w:cs="Arial"/>
                <w:sz w:val="18"/>
                <w:szCs w:val="18"/>
                <w:lang w:val="da-DK" w:bidi="ar-SA"/>
              </w:rPr>
            </w:pPr>
            <w:r w:rsidRPr="00A07D22">
              <w:rPr>
                <w:rFonts w:ascii="Arial" w:hAnsi="Arial" w:cs="Arial"/>
                <w:sz w:val="18"/>
                <w:szCs w:val="18"/>
                <w:lang w:val="da-DK" w:bidi="ar-SA"/>
              </w:rPr>
              <w:t>Vedligehol</w:t>
            </w:r>
            <w:r w:rsidR="00DA30EC">
              <w:rPr>
                <w:rFonts w:ascii="Arial" w:hAnsi="Arial" w:cs="Arial"/>
                <w:sz w:val="18"/>
                <w:szCs w:val="18"/>
                <w:lang w:val="da-DK" w:bidi="ar-SA"/>
              </w:rPr>
              <w:t>d og drift af drikke</w:t>
            </w:r>
            <w:r w:rsidR="00590539">
              <w:rPr>
                <w:rFonts w:ascii="Arial" w:hAnsi="Arial" w:cs="Arial"/>
                <w:sz w:val="18"/>
                <w:szCs w:val="18"/>
                <w:lang w:val="da-DK" w:bidi="ar-SA"/>
              </w:rPr>
              <w:softHyphen/>
            </w:r>
            <w:r w:rsidR="00DA30EC">
              <w:rPr>
                <w:rFonts w:ascii="Arial" w:hAnsi="Arial" w:cs="Arial"/>
                <w:sz w:val="18"/>
                <w:szCs w:val="18"/>
                <w:lang w:val="da-DK" w:bidi="ar-SA"/>
              </w:rPr>
              <w:t>vands</w:t>
            </w:r>
            <w:r w:rsidR="00590539">
              <w:rPr>
                <w:rFonts w:ascii="Arial" w:hAnsi="Arial" w:cs="Arial"/>
                <w:sz w:val="18"/>
                <w:szCs w:val="18"/>
                <w:lang w:val="da-DK" w:bidi="ar-SA"/>
              </w:rPr>
              <w:softHyphen/>
            </w:r>
            <w:r w:rsidR="00DA30EC">
              <w:rPr>
                <w:rFonts w:ascii="Arial" w:hAnsi="Arial" w:cs="Arial"/>
                <w:sz w:val="18"/>
                <w:szCs w:val="18"/>
                <w:lang w:val="da-DK" w:bidi="ar-SA"/>
              </w:rPr>
              <w:t>system</w:t>
            </w:r>
          </w:p>
        </w:tc>
        <w:tc>
          <w:tcPr>
            <w:tcW w:w="3292" w:type="dxa"/>
          </w:tcPr>
          <w:p w14:paraId="05404168" w14:textId="77777777" w:rsidR="0043739D" w:rsidRPr="00A07D22" w:rsidRDefault="0043739D" w:rsidP="00DA30EC">
            <w:pPr>
              <w:autoSpaceDE w:val="0"/>
              <w:autoSpaceDN w:val="0"/>
              <w:adjustRightInd w:val="0"/>
              <w:rPr>
                <w:rFonts w:ascii="Arial" w:hAnsi="Arial" w:cs="Arial"/>
                <w:sz w:val="18"/>
                <w:szCs w:val="18"/>
                <w:lang w:val="da-DK"/>
              </w:rPr>
            </w:pPr>
            <w:r>
              <w:rPr>
                <w:rFonts w:ascii="Arial" w:hAnsi="Arial" w:cs="Arial"/>
                <w:sz w:val="18"/>
                <w:szCs w:val="18"/>
                <w:lang w:val="da-DK"/>
              </w:rPr>
              <w:t>Nyt</w:t>
            </w:r>
          </w:p>
        </w:tc>
      </w:tr>
      <w:tr w:rsidR="00DA30EC" w:rsidRPr="0004230D" w14:paraId="701E0872" w14:textId="77777777" w:rsidTr="00E009AF">
        <w:tc>
          <w:tcPr>
            <w:tcW w:w="2235" w:type="dxa"/>
          </w:tcPr>
          <w:p w14:paraId="3313E123" w14:textId="77777777" w:rsidR="00DA30EC" w:rsidRPr="00AB0C89" w:rsidRDefault="00DA30EC" w:rsidP="003F36A8">
            <w:pPr>
              <w:autoSpaceDE w:val="0"/>
              <w:autoSpaceDN w:val="0"/>
              <w:adjustRightInd w:val="0"/>
              <w:rPr>
                <w:rFonts w:ascii="Arial" w:hAnsi="Arial" w:cs="Arial"/>
                <w:sz w:val="18"/>
                <w:szCs w:val="18"/>
                <w:lang w:bidi="ar-SA"/>
              </w:rPr>
            </w:pPr>
            <w:r w:rsidRPr="00AB0C89">
              <w:rPr>
                <w:rFonts w:ascii="Arial" w:hAnsi="Arial" w:cs="Arial"/>
                <w:sz w:val="18"/>
                <w:szCs w:val="18"/>
              </w:rPr>
              <w:t xml:space="preserve">Vilkår </w:t>
            </w:r>
            <w:r w:rsidR="003F36A8">
              <w:rPr>
                <w:rFonts w:ascii="Arial" w:hAnsi="Arial" w:cs="Arial"/>
                <w:sz w:val="18"/>
                <w:szCs w:val="18"/>
              </w:rPr>
              <w:t>11</w:t>
            </w:r>
            <w:r w:rsidRPr="00AB0C89">
              <w:rPr>
                <w:rFonts w:ascii="Arial" w:hAnsi="Arial" w:cs="Arial"/>
                <w:sz w:val="18"/>
                <w:szCs w:val="18"/>
              </w:rPr>
              <w:t xml:space="preserve"> (R</w:t>
            </w:r>
            <w:r w:rsidR="0094770F">
              <w:rPr>
                <w:rFonts w:ascii="Arial" w:hAnsi="Arial" w:cs="Arial"/>
                <w:sz w:val="18"/>
                <w:szCs w:val="18"/>
              </w:rPr>
              <w:t>7</w:t>
            </w:r>
            <w:r w:rsidRPr="00AB0C89">
              <w:rPr>
                <w:rFonts w:ascii="Arial" w:hAnsi="Arial" w:cs="Arial"/>
                <w:sz w:val="18"/>
                <w:szCs w:val="18"/>
              </w:rPr>
              <w:t>)</w:t>
            </w:r>
          </w:p>
        </w:tc>
        <w:tc>
          <w:tcPr>
            <w:tcW w:w="3827" w:type="dxa"/>
          </w:tcPr>
          <w:p w14:paraId="1CB0C1A0" w14:textId="77777777" w:rsidR="00DA30EC" w:rsidRPr="00AB0C89" w:rsidRDefault="00DA30EC" w:rsidP="00590539">
            <w:pPr>
              <w:autoSpaceDE w:val="0"/>
              <w:autoSpaceDN w:val="0"/>
              <w:adjustRightInd w:val="0"/>
              <w:rPr>
                <w:rFonts w:ascii="Arial" w:hAnsi="Arial" w:cs="Arial"/>
                <w:sz w:val="18"/>
                <w:szCs w:val="18"/>
                <w:lang w:val="da-DK" w:bidi="ar-SA"/>
              </w:rPr>
            </w:pPr>
            <w:r w:rsidRPr="00AB0C89">
              <w:rPr>
                <w:rFonts w:ascii="Arial" w:hAnsi="Arial" w:cs="Arial"/>
                <w:sz w:val="18"/>
                <w:szCs w:val="18"/>
                <w:lang w:val="da-DK"/>
              </w:rPr>
              <w:t>Renholdelse af ventilatorer</w:t>
            </w:r>
          </w:p>
        </w:tc>
        <w:tc>
          <w:tcPr>
            <w:tcW w:w="3292" w:type="dxa"/>
          </w:tcPr>
          <w:p w14:paraId="4400DCA9" w14:textId="77777777" w:rsidR="00DA30EC" w:rsidRPr="0069199B" w:rsidRDefault="00DA30EC" w:rsidP="00DA30EC">
            <w:pPr>
              <w:autoSpaceDE w:val="0"/>
              <w:autoSpaceDN w:val="0"/>
              <w:adjustRightInd w:val="0"/>
              <w:rPr>
                <w:rFonts w:ascii="Arial" w:hAnsi="Arial" w:cs="Arial"/>
                <w:sz w:val="18"/>
                <w:szCs w:val="18"/>
                <w:lang w:val="da-DK" w:bidi="ar-SA"/>
              </w:rPr>
            </w:pPr>
            <w:r w:rsidRPr="0069199B">
              <w:rPr>
                <w:rFonts w:ascii="Arial" w:hAnsi="Arial" w:cs="Arial"/>
                <w:sz w:val="18"/>
                <w:szCs w:val="18"/>
                <w:lang w:val="da-DK" w:bidi="ar-SA"/>
              </w:rPr>
              <w:t>Vilkår M19 (delvist) og M20</w:t>
            </w:r>
          </w:p>
        </w:tc>
      </w:tr>
      <w:tr w:rsidR="00DA30EC" w:rsidRPr="0004230D" w14:paraId="3A5E6DCF" w14:textId="77777777" w:rsidTr="00E009AF">
        <w:tc>
          <w:tcPr>
            <w:tcW w:w="2235" w:type="dxa"/>
          </w:tcPr>
          <w:p w14:paraId="4B370170" w14:textId="77777777" w:rsidR="00DA30EC" w:rsidRPr="0069199B" w:rsidRDefault="00DA30EC" w:rsidP="003F36A8">
            <w:pPr>
              <w:pStyle w:val="Vilkr"/>
              <w:numPr>
                <w:ilvl w:val="0"/>
                <w:numId w:val="0"/>
              </w:numPr>
              <w:ind w:left="491" w:hanging="491"/>
              <w:rPr>
                <w:sz w:val="18"/>
                <w:szCs w:val="18"/>
              </w:rPr>
            </w:pPr>
            <w:bookmarkStart w:id="8" w:name="_Toc388360453"/>
            <w:bookmarkStart w:id="9" w:name="_Toc394666641"/>
            <w:r w:rsidRPr="0069199B">
              <w:rPr>
                <w:sz w:val="18"/>
                <w:szCs w:val="18"/>
              </w:rPr>
              <w:t xml:space="preserve">Vilkår </w:t>
            </w:r>
            <w:r w:rsidR="003F36A8">
              <w:rPr>
                <w:sz w:val="18"/>
                <w:szCs w:val="18"/>
              </w:rPr>
              <w:t>12</w:t>
            </w:r>
            <w:r w:rsidRPr="0069199B">
              <w:rPr>
                <w:sz w:val="18"/>
                <w:szCs w:val="18"/>
              </w:rPr>
              <w:t xml:space="preserve"> (R</w:t>
            </w:r>
            <w:r w:rsidR="0094770F">
              <w:rPr>
                <w:sz w:val="18"/>
                <w:szCs w:val="18"/>
              </w:rPr>
              <w:t>8</w:t>
            </w:r>
            <w:r w:rsidRPr="0069199B">
              <w:rPr>
                <w:sz w:val="18"/>
                <w:szCs w:val="18"/>
              </w:rPr>
              <w:t>)</w:t>
            </w:r>
            <w:bookmarkEnd w:id="8"/>
            <w:bookmarkEnd w:id="9"/>
          </w:p>
        </w:tc>
        <w:tc>
          <w:tcPr>
            <w:tcW w:w="3827" w:type="dxa"/>
          </w:tcPr>
          <w:p w14:paraId="183F01A1" w14:textId="77777777" w:rsidR="00DA30EC" w:rsidRPr="0069199B" w:rsidRDefault="00DA30EC" w:rsidP="00590539">
            <w:pPr>
              <w:autoSpaceDE w:val="0"/>
              <w:autoSpaceDN w:val="0"/>
              <w:adjustRightInd w:val="0"/>
              <w:rPr>
                <w:rFonts w:ascii="Arial" w:hAnsi="Arial" w:cs="Arial"/>
                <w:sz w:val="18"/>
                <w:szCs w:val="18"/>
                <w:lang w:val="da-DK" w:bidi="ar-SA"/>
              </w:rPr>
            </w:pPr>
            <w:r w:rsidRPr="0069199B">
              <w:rPr>
                <w:rFonts w:ascii="Arial" w:hAnsi="Arial" w:cs="Arial"/>
                <w:sz w:val="18"/>
                <w:szCs w:val="18"/>
                <w:lang w:val="da-DK" w:bidi="ar-SA"/>
              </w:rPr>
              <w:t>Renholdelse m.v. af stalde</w:t>
            </w:r>
          </w:p>
        </w:tc>
        <w:tc>
          <w:tcPr>
            <w:tcW w:w="3292" w:type="dxa"/>
          </w:tcPr>
          <w:p w14:paraId="442E2C18" w14:textId="77777777" w:rsidR="00DA30EC" w:rsidRPr="0069199B" w:rsidRDefault="00DA30EC" w:rsidP="00DA30EC">
            <w:pPr>
              <w:autoSpaceDE w:val="0"/>
              <w:autoSpaceDN w:val="0"/>
              <w:adjustRightInd w:val="0"/>
              <w:rPr>
                <w:rFonts w:ascii="Arial" w:hAnsi="Arial" w:cs="Arial"/>
                <w:sz w:val="18"/>
                <w:szCs w:val="18"/>
                <w:lang w:val="da-DK" w:bidi="ar-SA"/>
              </w:rPr>
            </w:pPr>
            <w:r w:rsidRPr="0069199B">
              <w:rPr>
                <w:rFonts w:ascii="Arial" w:hAnsi="Arial" w:cs="Arial"/>
                <w:sz w:val="18"/>
                <w:szCs w:val="18"/>
                <w:lang w:val="da-DK" w:bidi="ar-SA"/>
              </w:rPr>
              <w:t>Vilkår M22</w:t>
            </w:r>
          </w:p>
        </w:tc>
      </w:tr>
      <w:tr w:rsidR="00DA30EC" w:rsidRPr="0004230D" w14:paraId="04FFB0C2" w14:textId="77777777" w:rsidTr="00E009AF">
        <w:tc>
          <w:tcPr>
            <w:tcW w:w="2235" w:type="dxa"/>
          </w:tcPr>
          <w:p w14:paraId="53A776EA" w14:textId="77777777" w:rsidR="00DA30EC" w:rsidRPr="0069199B" w:rsidRDefault="00DA30EC" w:rsidP="003F36A8">
            <w:pPr>
              <w:pStyle w:val="Vilkr"/>
              <w:numPr>
                <w:ilvl w:val="0"/>
                <w:numId w:val="0"/>
              </w:numPr>
              <w:ind w:left="491" w:hanging="491"/>
              <w:rPr>
                <w:sz w:val="18"/>
                <w:szCs w:val="18"/>
              </w:rPr>
            </w:pPr>
            <w:r>
              <w:rPr>
                <w:sz w:val="18"/>
                <w:szCs w:val="18"/>
              </w:rPr>
              <w:t xml:space="preserve">Vilkår </w:t>
            </w:r>
            <w:r w:rsidR="003F36A8">
              <w:rPr>
                <w:sz w:val="18"/>
                <w:szCs w:val="18"/>
              </w:rPr>
              <w:t>13</w:t>
            </w:r>
            <w:r>
              <w:rPr>
                <w:sz w:val="18"/>
                <w:szCs w:val="18"/>
              </w:rPr>
              <w:t xml:space="preserve"> (R</w:t>
            </w:r>
            <w:r w:rsidR="0094770F">
              <w:rPr>
                <w:sz w:val="18"/>
                <w:szCs w:val="18"/>
              </w:rPr>
              <w:t>9</w:t>
            </w:r>
            <w:r>
              <w:rPr>
                <w:sz w:val="18"/>
                <w:szCs w:val="18"/>
              </w:rPr>
              <w:t>)</w:t>
            </w:r>
          </w:p>
        </w:tc>
        <w:tc>
          <w:tcPr>
            <w:tcW w:w="3827" w:type="dxa"/>
          </w:tcPr>
          <w:p w14:paraId="5A89CB3E" w14:textId="77777777" w:rsidR="00DA30EC" w:rsidRPr="00DA30EC" w:rsidRDefault="00DA30EC" w:rsidP="00590539">
            <w:pPr>
              <w:autoSpaceDE w:val="0"/>
              <w:autoSpaceDN w:val="0"/>
              <w:adjustRightInd w:val="0"/>
              <w:rPr>
                <w:rFonts w:ascii="Arial" w:hAnsi="Arial" w:cs="Arial"/>
                <w:sz w:val="18"/>
                <w:szCs w:val="18"/>
                <w:lang w:val="da-DK" w:bidi="ar-SA"/>
              </w:rPr>
            </w:pPr>
            <w:r w:rsidRPr="00DA30EC">
              <w:rPr>
                <w:rFonts w:ascii="Arial" w:hAnsi="Arial" w:cs="Arial"/>
                <w:sz w:val="18"/>
                <w:szCs w:val="18"/>
                <w:lang w:val="da-DK" w:bidi="ar-SA"/>
              </w:rPr>
              <w:t xml:space="preserve">Indhentning af tilbud og evt. </w:t>
            </w:r>
            <w:r>
              <w:rPr>
                <w:rFonts w:ascii="Arial" w:hAnsi="Arial" w:cs="Arial"/>
                <w:sz w:val="18"/>
                <w:szCs w:val="18"/>
                <w:lang w:val="da-DK" w:bidi="ar-SA"/>
              </w:rPr>
              <w:t>i</w:t>
            </w:r>
            <w:r w:rsidR="00590539">
              <w:rPr>
                <w:rFonts w:ascii="Arial" w:hAnsi="Arial" w:cs="Arial"/>
                <w:sz w:val="18"/>
                <w:szCs w:val="18"/>
                <w:lang w:val="da-DK" w:bidi="ar-SA"/>
              </w:rPr>
              <w:softHyphen/>
            </w:r>
            <w:r>
              <w:rPr>
                <w:rFonts w:ascii="Arial" w:hAnsi="Arial" w:cs="Arial"/>
                <w:sz w:val="18"/>
                <w:szCs w:val="18"/>
                <w:lang w:val="da-DK" w:bidi="ar-SA"/>
              </w:rPr>
              <w:t>værk</w:t>
            </w:r>
            <w:r w:rsidR="00590539">
              <w:rPr>
                <w:rFonts w:ascii="Arial" w:hAnsi="Arial" w:cs="Arial"/>
                <w:sz w:val="18"/>
                <w:szCs w:val="18"/>
                <w:lang w:val="da-DK" w:bidi="ar-SA"/>
              </w:rPr>
              <w:softHyphen/>
            </w:r>
            <w:r>
              <w:rPr>
                <w:rFonts w:ascii="Arial" w:hAnsi="Arial" w:cs="Arial"/>
                <w:sz w:val="18"/>
                <w:szCs w:val="18"/>
                <w:lang w:val="da-DK" w:bidi="ar-SA"/>
              </w:rPr>
              <w:t>sæt</w:t>
            </w:r>
            <w:r w:rsidR="00590539">
              <w:rPr>
                <w:rFonts w:ascii="Arial" w:hAnsi="Arial" w:cs="Arial"/>
                <w:sz w:val="18"/>
                <w:szCs w:val="18"/>
                <w:lang w:val="da-DK" w:bidi="ar-SA"/>
              </w:rPr>
              <w:softHyphen/>
            </w:r>
            <w:r>
              <w:rPr>
                <w:rFonts w:ascii="Arial" w:hAnsi="Arial" w:cs="Arial"/>
                <w:sz w:val="18"/>
                <w:szCs w:val="18"/>
                <w:lang w:val="da-DK" w:bidi="ar-SA"/>
              </w:rPr>
              <w:t>telse af hygrostatstyring</w:t>
            </w:r>
          </w:p>
        </w:tc>
        <w:tc>
          <w:tcPr>
            <w:tcW w:w="3292" w:type="dxa"/>
          </w:tcPr>
          <w:p w14:paraId="7346FA5D" w14:textId="77777777" w:rsidR="00DA30EC" w:rsidRPr="00DA30EC" w:rsidRDefault="00DA30EC" w:rsidP="00DA30EC">
            <w:pPr>
              <w:autoSpaceDE w:val="0"/>
              <w:autoSpaceDN w:val="0"/>
              <w:adjustRightInd w:val="0"/>
              <w:rPr>
                <w:rFonts w:ascii="Arial" w:hAnsi="Arial" w:cs="Arial"/>
                <w:sz w:val="18"/>
                <w:szCs w:val="18"/>
                <w:lang w:val="da-DK" w:bidi="ar-SA"/>
              </w:rPr>
            </w:pPr>
            <w:r>
              <w:rPr>
                <w:rFonts w:ascii="Arial" w:hAnsi="Arial" w:cs="Arial"/>
                <w:sz w:val="18"/>
                <w:szCs w:val="18"/>
                <w:lang w:val="da-DK" w:bidi="ar-SA"/>
              </w:rPr>
              <w:t>Nyt</w:t>
            </w:r>
          </w:p>
        </w:tc>
      </w:tr>
      <w:tr w:rsidR="00DA30EC" w:rsidRPr="0004230D" w14:paraId="21194A96" w14:textId="77777777" w:rsidTr="00E009AF">
        <w:tc>
          <w:tcPr>
            <w:tcW w:w="2235" w:type="dxa"/>
          </w:tcPr>
          <w:p w14:paraId="602CB666" w14:textId="77777777" w:rsidR="00DA30EC" w:rsidRPr="00DA30EC" w:rsidRDefault="00DA30EC" w:rsidP="003F36A8">
            <w:pPr>
              <w:pStyle w:val="Vilkr"/>
              <w:numPr>
                <w:ilvl w:val="0"/>
                <w:numId w:val="0"/>
              </w:numPr>
              <w:ind w:left="491" w:hanging="491"/>
              <w:rPr>
                <w:sz w:val="18"/>
                <w:szCs w:val="18"/>
                <w:lang w:val="da-DK"/>
              </w:rPr>
            </w:pPr>
            <w:r w:rsidRPr="00DA30EC">
              <w:rPr>
                <w:sz w:val="18"/>
                <w:szCs w:val="18"/>
                <w:lang w:val="da-DK"/>
              </w:rPr>
              <w:t xml:space="preserve">Vilkår </w:t>
            </w:r>
            <w:r w:rsidR="003F36A8">
              <w:rPr>
                <w:sz w:val="18"/>
                <w:szCs w:val="18"/>
                <w:lang w:val="da-DK"/>
              </w:rPr>
              <w:t>14</w:t>
            </w:r>
            <w:r w:rsidRPr="00DA30EC">
              <w:rPr>
                <w:sz w:val="18"/>
                <w:szCs w:val="18"/>
                <w:lang w:val="da-DK"/>
              </w:rPr>
              <w:t xml:space="preserve"> (R1</w:t>
            </w:r>
            <w:r w:rsidR="0094770F">
              <w:rPr>
                <w:sz w:val="18"/>
                <w:szCs w:val="18"/>
                <w:lang w:val="da-DK"/>
              </w:rPr>
              <w:t>0</w:t>
            </w:r>
            <w:r w:rsidRPr="00DA30EC">
              <w:rPr>
                <w:sz w:val="18"/>
                <w:szCs w:val="18"/>
                <w:lang w:val="da-DK"/>
              </w:rPr>
              <w:t>)</w:t>
            </w:r>
          </w:p>
        </w:tc>
        <w:tc>
          <w:tcPr>
            <w:tcW w:w="3827" w:type="dxa"/>
          </w:tcPr>
          <w:p w14:paraId="2E5E628A" w14:textId="77777777" w:rsidR="00DA30EC" w:rsidRPr="00DA30EC" w:rsidRDefault="00DA30EC" w:rsidP="00590539">
            <w:pPr>
              <w:autoSpaceDE w:val="0"/>
              <w:autoSpaceDN w:val="0"/>
              <w:adjustRightInd w:val="0"/>
              <w:rPr>
                <w:rFonts w:ascii="Arial" w:hAnsi="Arial" w:cs="Arial"/>
                <w:sz w:val="18"/>
                <w:szCs w:val="18"/>
                <w:lang w:val="da-DK" w:bidi="ar-SA"/>
              </w:rPr>
            </w:pPr>
            <w:r>
              <w:rPr>
                <w:rFonts w:ascii="Arial" w:hAnsi="Arial" w:cs="Arial"/>
                <w:sz w:val="18"/>
                <w:szCs w:val="18"/>
                <w:lang w:val="da-DK" w:bidi="ar-SA"/>
              </w:rPr>
              <w:t>Anvendelse af flytbar elektrisk indu</w:t>
            </w:r>
            <w:r w:rsidR="00590539">
              <w:rPr>
                <w:rFonts w:ascii="Arial" w:hAnsi="Arial" w:cs="Arial"/>
                <w:sz w:val="18"/>
                <w:szCs w:val="18"/>
                <w:lang w:val="da-DK" w:bidi="ar-SA"/>
              </w:rPr>
              <w:softHyphen/>
            </w:r>
            <w:r>
              <w:rPr>
                <w:rFonts w:ascii="Arial" w:hAnsi="Arial" w:cs="Arial"/>
                <w:sz w:val="18"/>
                <w:szCs w:val="18"/>
                <w:lang w:val="da-DK" w:bidi="ar-SA"/>
              </w:rPr>
              <w:t>stri</w:t>
            </w:r>
            <w:r w:rsidR="00590539">
              <w:rPr>
                <w:rFonts w:ascii="Arial" w:hAnsi="Arial" w:cs="Arial"/>
                <w:sz w:val="18"/>
                <w:szCs w:val="18"/>
                <w:lang w:val="da-DK" w:bidi="ar-SA"/>
              </w:rPr>
              <w:softHyphen/>
            </w:r>
            <w:r>
              <w:rPr>
                <w:rFonts w:ascii="Arial" w:hAnsi="Arial" w:cs="Arial"/>
                <w:sz w:val="18"/>
                <w:szCs w:val="18"/>
                <w:lang w:val="da-DK" w:bidi="ar-SA"/>
              </w:rPr>
              <w:t>af</w:t>
            </w:r>
            <w:r w:rsidR="00612F64">
              <w:rPr>
                <w:rFonts w:ascii="Arial" w:hAnsi="Arial" w:cs="Arial"/>
                <w:sz w:val="18"/>
                <w:szCs w:val="18"/>
                <w:lang w:val="da-DK" w:bidi="ar-SA"/>
              </w:rPr>
              <w:softHyphen/>
            </w:r>
            <w:r>
              <w:rPr>
                <w:rFonts w:ascii="Arial" w:hAnsi="Arial" w:cs="Arial"/>
                <w:sz w:val="18"/>
                <w:szCs w:val="18"/>
                <w:lang w:val="da-DK" w:bidi="ar-SA"/>
              </w:rPr>
              <w:t>fug</w:t>
            </w:r>
            <w:r w:rsidR="00612F64">
              <w:rPr>
                <w:rFonts w:ascii="Arial" w:hAnsi="Arial" w:cs="Arial"/>
                <w:sz w:val="18"/>
                <w:szCs w:val="18"/>
                <w:lang w:val="da-DK" w:bidi="ar-SA"/>
              </w:rPr>
              <w:softHyphen/>
            </w:r>
            <w:r>
              <w:rPr>
                <w:rFonts w:ascii="Arial" w:hAnsi="Arial" w:cs="Arial"/>
                <w:sz w:val="18"/>
                <w:szCs w:val="18"/>
                <w:lang w:val="da-DK" w:bidi="ar-SA"/>
              </w:rPr>
              <w:t>ter</w:t>
            </w:r>
          </w:p>
        </w:tc>
        <w:tc>
          <w:tcPr>
            <w:tcW w:w="3292" w:type="dxa"/>
          </w:tcPr>
          <w:p w14:paraId="75F708CB" w14:textId="77777777" w:rsidR="00DA30EC" w:rsidRPr="00DA30EC" w:rsidRDefault="00DA30EC" w:rsidP="00DA30EC">
            <w:pPr>
              <w:autoSpaceDE w:val="0"/>
              <w:autoSpaceDN w:val="0"/>
              <w:adjustRightInd w:val="0"/>
              <w:rPr>
                <w:rFonts w:ascii="Arial" w:hAnsi="Arial" w:cs="Arial"/>
                <w:sz w:val="18"/>
                <w:szCs w:val="18"/>
                <w:lang w:val="da-DK" w:bidi="ar-SA"/>
              </w:rPr>
            </w:pPr>
            <w:r>
              <w:rPr>
                <w:rFonts w:ascii="Arial" w:hAnsi="Arial" w:cs="Arial"/>
                <w:sz w:val="18"/>
                <w:szCs w:val="18"/>
                <w:lang w:val="da-DK" w:bidi="ar-SA"/>
              </w:rPr>
              <w:t>Nyt</w:t>
            </w:r>
          </w:p>
        </w:tc>
      </w:tr>
      <w:tr w:rsidR="00F946A2" w:rsidRPr="0004230D" w14:paraId="60B8145D" w14:textId="77777777" w:rsidTr="00E009AF">
        <w:tc>
          <w:tcPr>
            <w:tcW w:w="2235" w:type="dxa"/>
          </w:tcPr>
          <w:p w14:paraId="624F1343" w14:textId="77777777" w:rsidR="00F946A2" w:rsidRPr="0091790B" w:rsidRDefault="00F946A2" w:rsidP="003F36A8">
            <w:pPr>
              <w:pStyle w:val="Vilkr"/>
              <w:numPr>
                <w:ilvl w:val="0"/>
                <w:numId w:val="0"/>
              </w:numPr>
              <w:ind w:left="491" w:hanging="491"/>
              <w:rPr>
                <w:sz w:val="18"/>
                <w:szCs w:val="18"/>
              </w:rPr>
            </w:pPr>
            <w:bookmarkStart w:id="10" w:name="_Toc388360462"/>
            <w:bookmarkStart w:id="11" w:name="_Toc394666650"/>
            <w:r w:rsidRPr="0091790B">
              <w:rPr>
                <w:sz w:val="18"/>
                <w:szCs w:val="18"/>
              </w:rPr>
              <w:t xml:space="preserve">Vilkår </w:t>
            </w:r>
            <w:r w:rsidR="003F36A8">
              <w:rPr>
                <w:sz w:val="18"/>
                <w:szCs w:val="18"/>
              </w:rPr>
              <w:t>15</w:t>
            </w:r>
            <w:r w:rsidRPr="0091790B">
              <w:rPr>
                <w:sz w:val="18"/>
                <w:szCs w:val="18"/>
              </w:rPr>
              <w:t xml:space="preserve"> (R</w:t>
            </w:r>
            <w:r>
              <w:rPr>
                <w:sz w:val="18"/>
                <w:szCs w:val="18"/>
              </w:rPr>
              <w:t>1</w:t>
            </w:r>
            <w:r w:rsidR="0094770F">
              <w:rPr>
                <w:sz w:val="18"/>
                <w:szCs w:val="18"/>
              </w:rPr>
              <w:t>1</w:t>
            </w:r>
            <w:r w:rsidRPr="0091790B">
              <w:rPr>
                <w:sz w:val="18"/>
                <w:szCs w:val="18"/>
              </w:rPr>
              <w:t>)</w:t>
            </w:r>
            <w:bookmarkEnd w:id="10"/>
            <w:bookmarkEnd w:id="11"/>
          </w:p>
        </w:tc>
        <w:tc>
          <w:tcPr>
            <w:tcW w:w="3827" w:type="dxa"/>
          </w:tcPr>
          <w:p w14:paraId="0EA2E914" w14:textId="77777777" w:rsidR="00F946A2" w:rsidRPr="0091790B" w:rsidRDefault="00F946A2" w:rsidP="00590539">
            <w:pPr>
              <w:autoSpaceDE w:val="0"/>
              <w:autoSpaceDN w:val="0"/>
              <w:adjustRightInd w:val="0"/>
              <w:rPr>
                <w:rFonts w:ascii="Arial" w:hAnsi="Arial" w:cs="Arial"/>
                <w:sz w:val="18"/>
                <w:szCs w:val="18"/>
                <w:lang w:val="da-DK" w:bidi="ar-SA"/>
              </w:rPr>
            </w:pPr>
            <w:r w:rsidRPr="0091790B">
              <w:rPr>
                <w:rFonts w:ascii="Arial" w:hAnsi="Arial" w:cs="Arial"/>
                <w:sz w:val="18"/>
                <w:szCs w:val="18"/>
                <w:lang w:val="da-DK" w:bidi="ar-SA"/>
              </w:rPr>
              <w:t>Restvand fra rengøring af stalde og lignende</w:t>
            </w:r>
          </w:p>
        </w:tc>
        <w:tc>
          <w:tcPr>
            <w:tcW w:w="3292" w:type="dxa"/>
          </w:tcPr>
          <w:p w14:paraId="1AD461C9" w14:textId="77777777" w:rsidR="00F946A2" w:rsidRPr="0091790B" w:rsidRDefault="00F946A2" w:rsidP="00D91F75">
            <w:pPr>
              <w:autoSpaceDE w:val="0"/>
              <w:autoSpaceDN w:val="0"/>
              <w:adjustRightInd w:val="0"/>
              <w:rPr>
                <w:rFonts w:ascii="Arial" w:hAnsi="Arial" w:cs="Arial"/>
                <w:sz w:val="18"/>
                <w:szCs w:val="18"/>
                <w:lang w:bidi="ar-SA"/>
              </w:rPr>
            </w:pPr>
            <w:r w:rsidRPr="0091790B">
              <w:rPr>
                <w:rFonts w:ascii="Arial" w:hAnsi="Arial" w:cs="Arial"/>
                <w:sz w:val="18"/>
                <w:szCs w:val="18"/>
              </w:rPr>
              <w:t xml:space="preserve">Vilkår </w:t>
            </w:r>
            <w:r>
              <w:rPr>
                <w:rFonts w:ascii="Arial" w:hAnsi="Arial" w:cs="Arial"/>
                <w:sz w:val="18"/>
                <w:szCs w:val="18"/>
              </w:rPr>
              <w:t>M</w:t>
            </w:r>
            <w:r w:rsidRPr="0091790B">
              <w:rPr>
                <w:rFonts w:ascii="Arial" w:hAnsi="Arial" w:cs="Arial"/>
                <w:sz w:val="18"/>
                <w:szCs w:val="18"/>
              </w:rPr>
              <w:t>39</w:t>
            </w:r>
          </w:p>
        </w:tc>
      </w:tr>
      <w:tr w:rsidR="00F946A2" w:rsidRPr="0004230D" w14:paraId="6B0BBD5D" w14:textId="77777777" w:rsidTr="00E009AF">
        <w:tc>
          <w:tcPr>
            <w:tcW w:w="2235" w:type="dxa"/>
          </w:tcPr>
          <w:p w14:paraId="10F22468" w14:textId="77777777" w:rsidR="00F946A2" w:rsidRPr="0040291A" w:rsidRDefault="00F946A2" w:rsidP="003F36A8">
            <w:pPr>
              <w:pStyle w:val="Vilkr"/>
              <w:numPr>
                <w:ilvl w:val="0"/>
                <w:numId w:val="0"/>
              </w:numPr>
              <w:ind w:left="491" w:hanging="491"/>
              <w:rPr>
                <w:sz w:val="18"/>
                <w:szCs w:val="18"/>
                <w:lang w:val="da-DK"/>
              </w:rPr>
            </w:pPr>
            <w:bookmarkStart w:id="12" w:name="_Toc388360455"/>
            <w:bookmarkStart w:id="13" w:name="_Toc394666643"/>
            <w:r w:rsidRPr="0040291A">
              <w:rPr>
                <w:sz w:val="18"/>
                <w:szCs w:val="18"/>
                <w:lang w:val="da-DK"/>
              </w:rPr>
              <w:t xml:space="preserve">Vilkår </w:t>
            </w:r>
            <w:r w:rsidR="003F36A8">
              <w:rPr>
                <w:sz w:val="18"/>
                <w:szCs w:val="18"/>
                <w:lang w:val="da-DK"/>
              </w:rPr>
              <w:t>16</w:t>
            </w:r>
            <w:r w:rsidRPr="0040291A">
              <w:rPr>
                <w:sz w:val="18"/>
                <w:szCs w:val="18"/>
                <w:lang w:val="da-DK"/>
              </w:rPr>
              <w:t xml:space="preserve"> (R</w:t>
            </w:r>
            <w:r>
              <w:rPr>
                <w:sz w:val="18"/>
                <w:szCs w:val="18"/>
                <w:lang w:val="da-DK"/>
              </w:rPr>
              <w:t>1</w:t>
            </w:r>
            <w:r w:rsidR="0094770F">
              <w:rPr>
                <w:sz w:val="18"/>
                <w:szCs w:val="18"/>
                <w:lang w:val="da-DK"/>
              </w:rPr>
              <w:t>2</w:t>
            </w:r>
            <w:r w:rsidRPr="0040291A">
              <w:rPr>
                <w:sz w:val="18"/>
                <w:szCs w:val="18"/>
                <w:lang w:val="da-DK"/>
              </w:rPr>
              <w:t>)</w:t>
            </w:r>
            <w:bookmarkEnd w:id="12"/>
            <w:bookmarkEnd w:id="13"/>
          </w:p>
        </w:tc>
        <w:tc>
          <w:tcPr>
            <w:tcW w:w="3827" w:type="dxa"/>
          </w:tcPr>
          <w:p w14:paraId="346B5D7C" w14:textId="77777777" w:rsidR="00F946A2" w:rsidRPr="0040291A" w:rsidRDefault="00F946A2" w:rsidP="00590539">
            <w:pPr>
              <w:autoSpaceDE w:val="0"/>
              <w:autoSpaceDN w:val="0"/>
              <w:adjustRightInd w:val="0"/>
              <w:rPr>
                <w:rFonts w:ascii="Arial" w:hAnsi="Arial" w:cs="Arial"/>
                <w:sz w:val="18"/>
                <w:szCs w:val="18"/>
                <w:lang w:val="da-DK" w:bidi="ar-SA"/>
              </w:rPr>
            </w:pPr>
            <w:r w:rsidRPr="0040291A">
              <w:rPr>
                <w:rFonts w:ascii="Arial" w:hAnsi="Arial" w:cs="Arial"/>
                <w:sz w:val="18"/>
                <w:szCs w:val="18"/>
                <w:lang w:val="da-DK"/>
              </w:rPr>
              <w:t>Registrering af affald</w:t>
            </w:r>
          </w:p>
        </w:tc>
        <w:tc>
          <w:tcPr>
            <w:tcW w:w="3292" w:type="dxa"/>
          </w:tcPr>
          <w:p w14:paraId="15EE1E43" w14:textId="77777777" w:rsidR="00F946A2" w:rsidRPr="0040291A" w:rsidRDefault="00F946A2" w:rsidP="00D91F75">
            <w:pPr>
              <w:autoSpaceDE w:val="0"/>
              <w:autoSpaceDN w:val="0"/>
              <w:adjustRightInd w:val="0"/>
              <w:rPr>
                <w:rFonts w:ascii="Arial" w:hAnsi="Arial" w:cs="Arial"/>
                <w:sz w:val="18"/>
                <w:szCs w:val="18"/>
                <w:lang w:val="da-DK" w:bidi="ar-SA"/>
              </w:rPr>
            </w:pPr>
            <w:r w:rsidRPr="0040291A">
              <w:rPr>
                <w:rFonts w:ascii="Arial" w:hAnsi="Arial" w:cs="Arial"/>
                <w:sz w:val="18"/>
                <w:szCs w:val="18"/>
                <w:lang w:val="da-DK" w:bidi="ar-SA"/>
              </w:rPr>
              <w:t>Vilkår M30</w:t>
            </w:r>
            <w:r>
              <w:rPr>
                <w:rFonts w:ascii="Arial" w:hAnsi="Arial" w:cs="Arial"/>
                <w:sz w:val="18"/>
                <w:szCs w:val="18"/>
                <w:lang w:val="da-DK" w:bidi="ar-SA"/>
              </w:rPr>
              <w:t xml:space="preserve"> og M33</w:t>
            </w:r>
          </w:p>
        </w:tc>
      </w:tr>
      <w:tr w:rsidR="00F946A2" w:rsidRPr="0004230D" w14:paraId="70E36E0B" w14:textId="77777777" w:rsidTr="00E009AF">
        <w:tc>
          <w:tcPr>
            <w:tcW w:w="2235" w:type="dxa"/>
          </w:tcPr>
          <w:p w14:paraId="3C6C8E80" w14:textId="77777777" w:rsidR="00F946A2" w:rsidRPr="008D5B3E" w:rsidRDefault="00F946A2" w:rsidP="003F36A8">
            <w:pPr>
              <w:pStyle w:val="Vilkr"/>
              <w:numPr>
                <w:ilvl w:val="0"/>
                <w:numId w:val="0"/>
              </w:numPr>
              <w:ind w:left="491" w:hanging="491"/>
              <w:rPr>
                <w:sz w:val="18"/>
                <w:szCs w:val="18"/>
                <w:lang w:val="da-DK"/>
              </w:rPr>
            </w:pPr>
            <w:bookmarkStart w:id="14" w:name="_Toc388360454"/>
            <w:bookmarkStart w:id="15" w:name="_Toc394666642"/>
            <w:r w:rsidRPr="008D5B3E">
              <w:rPr>
                <w:sz w:val="18"/>
                <w:szCs w:val="18"/>
                <w:lang w:val="da-DK"/>
              </w:rPr>
              <w:t xml:space="preserve">Vilkår </w:t>
            </w:r>
            <w:r w:rsidR="003F36A8">
              <w:rPr>
                <w:sz w:val="18"/>
                <w:szCs w:val="18"/>
                <w:lang w:val="da-DK"/>
              </w:rPr>
              <w:t>17</w:t>
            </w:r>
            <w:r w:rsidRPr="008D5B3E">
              <w:rPr>
                <w:sz w:val="18"/>
                <w:szCs w:val="18"/>
                <w:lang w:val="da-DK"/>
              </w:rPr>
              <w:t xml:space="preserve"> (R</w:t>
            </w:r>
            <w:r>
              <w:rPr>
                <w:sz w:val="18"/>
                <w:szCs w:val="18"/>
                <w:lang w:val="da-DK"/>
              </w:rPr>
              <w:t>1</w:t>
            </w:r>
            <w:r w:rsidR="0094770F">
              <w:rPr>
                <w:sz w:val="18"/>
                <w:szCs w:val="18"/>
                <w:lang w:val="da-DK"/>
              </w:rPr>
              <w:t>3</w:t>
            </w:r>
            <w:r w:rsidRPr="008D5B3E">
              <w:rPr>
                <w:sz w:val="18"/>
                <w:szCs w:val="18"/>
                <w:lang w:val="da-DK"/>
              </w:rPr>
              <w:t>)</w:t>
            </w:r>
            <w:bookmarkEnd w:id="14"/>
            <w:bookmarkEnd w:id="15"/>
          </w:p>
        </w:tc>
        <w:tc>
          <w:tcPr>
            <w:tcW w:w="3827" w:type="dxa"/>
          </w:tcPr>
          <w:p w14:paraId="2BA385C4" w14:textId="77777777" w:rsidR="00F946A2" w:rsidRPr="008D5B3E" w:rsidRDefault="00F946A2" w:rsidP="00590539">
            <w:pPr>
              <w:autoSpaceDE w:val="0"/>
              <w:autoSpaceDN w:val="0"/>
              <w:adjustRightInd w:val="0"/>
              <w:rPr>
                <w:rFonts w:ascii="Arial" w:hAnsi="Arial" w:cs="Arial"/>
                <w:sz w:val="18"/>
                <w:szCs w:val="18"/>
                <w:lang w:val="da-DK" w:bidi="ar-SA"/>
              </w:rPr>
            </w:pPr>
            <w:r w:rsidRPr="008D5B3E">
              <w:rPr>
                <w:rFonts w:ascii="Arial" w:hAnsi="Arial" w:cs="Arial"/>
                <w:sz w:val="18"/>
                <w:szCs w:val="18"/>
                <w:lang w:val="da-DK" w:bidi="ar-SA"/>
              </w:rPr>
              <w:t>Spildolie og farligt affald</w:t>
            </w:r>
          </w:p>
        </w:tc>
        <w:tc>
          <w:tcPr>
            <w:tcW w:w="3292" w:type="dxa"/>
          </w:tcPr>
          <w:p w14:paraId="3B4F6BB2" w14:textId="77777777" w:rsidR="00F946A2" w:rsidRPr="008D5B3E" w:rsidRDefault="00F946A2" w:rsidP="00D91F75">
            <w:pPr>
              <w:autoSpaceDE w:val="0"/>
              <w:autoSpaceDN w:val="0"/>
              <w:adjustRightInd w:val="0"/>
              <w:rPr>
                <w:rFonts w:ascii="Arial" w:hAnsi="Arial" w:cs="Arial"/>
                <w:sz w:val="18"/>
                <w:szCs w:val="18"/>
                <w:lang w:val="da-DK" w:bidi="ar-SA"/>
              </w:rPr>
            </w:pPr>
            <w:r w:rsidRPr="008D5B3E">
              <w:rPr>
                <w:rFonts w:ascii="Arial" w:hAnsi="Arial" w:cs="Arial"/>
                <w:sz w:val="18"/>
                <w:szCs w:val="18"/>
                <w:lang w:val="da-DK" w:bidi="ar-SA"/>
              </w:rPr>
              <w:t>Vilkår M28</w:t>
            </w:r>
          </w:p>
        </w:tc>
      </w:tr>
      <w:tr w:rsidR="00F946A2" w:rsidRPr="0004230D" w14:paraId="4410FC14" w14:textId="77777777" w:rsidTr="00E009AF">
        <w:tc>
          <w:tcPr>
            <w:tcW w:w="2235" w:type="dxa"/>
          </w:tcPr>
          <w:p w14:paraId="600188CA" w14:textId="77777777" w:rsidR="00F946A2" w:rsidRPr="00F27965" w:rsidRDefault="00F946A2" w:rsidP="003F36A8">
            <w:pPr>
              <w:pStyle w:val="Vilkr"/>
              <w:numPr>
                <w:ilvl w:val="0"/>
                <w:numId w:val="0"/>
              </w:numPr>
              <w:ind w:left="491" w:hanging="491"/>
              <w:rPr>
                <w:sz w:val="18"/>
                <w:szCs w:val="18"/>
                <w:lang w:val="da-DK"/>
              </w:rPr>
            </w:pPr>
            <w:bookmarkStart w:id="16" w:name="_Toc388360456"/>
            <w:bookmarkStart w:id="17" w:name="_Toc394666644"/>
            <w:r w:rsidRPr="00F27965">
              <w:rPr>
                <w:sz w:val="18"/>
                <w:szCs w:val="18"/>
                <w:lang w:val="da-DK"/>
              </w:rPr>
              <w:t xml:space="preserve">Vilkår </w:t>
            </w:r>
            <w:r w:rsidR="003F36A8">
              <w:rPr>
                <w:sz w:val="18"/>
                <w:szCs w:val="18"/>
                <w:lang w:val="da-DK"/>
              </w:rPr>
              <w:t>19</w:t>
            </w:r>
            <w:r w:rsidRPr="00F27965">
              <w:rPr>
                <w:sz w:val="18"/>
                <w:szCs w:val="18"/>
                <w:lang w:val="da-DK"/>
              </w:rPr>
              <w:t xml:space="preserve"> (R</w:t>
            </w:r>
            <w:r>
              <w:rPr>
                <w:sz w:val="18"/>
                <w:szCs w:val="18"/>
                <w:lang w:val="da-DK"/>
              </w:rPr>
              <w:t>1</w:t>
            </w:r>
            <w:r w:rsidR="0094770F">
              <w:rPr>
                <w:sz w:val="18"/>
                <w:szCs w:val="18"/>
                <w:lang w:val="da-DK"/>
              </w:rPr>
              <w:t>4</w:t>
            </w:r>
            <w:r w:rsidRPr="00F27965">
              <w:rPr>
                <w:sz w:val="18"/>
                <w:szCs w:val="18"/>
                <w:lang w:val="da-DK"/>
              </w:rPr>
              <w:t>)</w:t>
            </w:r>
            <w:bookmarkEnd w:id="16"/>
            <w:bookmarkEnd w:id="17"/>
          </w:p>
        </w:tc>
        <w:tc>
          <w:tcPr>
            <w:tcW w:w="3827" w:type="dxa"/>
          </w:tcPr>
          <w:p w14:paraId="35E9A3B2" w14:textId="77777777" w:rsidR="00F946A2" w:rsidRPr="00F27965" w:rsidRDefault="00F946A2" w:rsidP="00590539">
            <w:pPr>
              <w:autoSpaceDE w:val="0"/>
              <w:autoSpaceDN w:val="0"/>
              <w:adjustRightInd w:val="0"/>
              <w:rPr>
                <w:rFonts w:ascii="Arial" w:hAnsi="Arial" w:cs="Arial"/>
                <w:sz w:val="18"/>
                <w:szCs w:val="18"/>
                <w:lang w:val="da-DK" w:bidi="ar-SA"/>
              </w:rPr>
            </w:pPr>
            <w:r w:rsidRPr="00F27965">
              <w:rPr>
                <w:rFonts w:ascii="Arial" w:hAnsi="Arial" w:cs="Arial"/>
                <w:sz w:val="18"/>
                <w:szCs w:val="18"/>
                <w:lang w:val="da-DK"/>
              </w:rPr>
              <w:t>Lagre af kemikalier</w:t>
            </w:r>
          </w:p>
        </w:tc>
        <w:tc>
          <w:tcPr>
            <w:tcW w:w="3292" w:type="dxa"/>
          </w:tcPr>
          <w:p w14:paraId="5F39B63C" w14:textId="77777777" w:rsidR="00F946A2" w:rsidRPr="00F27965" w:rsidRDefault="00F946A2" w:rsidP="00D91F75">
            <w:pPr>
              <w:autoSpaceDE w:val="0"/>
              <w:autoSpaceDN w:val="0"/>
              <w:adjustRightInd w:val="0"/>
              <w:rPr>
                <w:rFonts w:ascii="Arial" w:hAnsi="Arial" w:cs="Arial"/>
                <w:sz w:val="18"/>
                <w:szCs w:val="18"/>
                <w:lang w:bidi="ar-SA"/>
              </w:rPr>
            </w:pPr>
            <w:r w:rsidRPr="00F27965">
              <w:rPr>
                <w:rFonts w:ascii="Arial" w:hAnsi="Arial" w:cs="Arial"/>
                <w:sz w:val="18"/>
                <w:szCs w:val="18"/>
                <w:lang w:bidi="ar-SA"/>
              </w:rPr>
              <w:t xml:space="preserve">Vilkår </w:t>
            </w:r>
            <w:r>
              <w:rPr>
                <w:rFonts w:ascii="Arial" w:hAnsi="Arial" w:cs="Arial"/>
                <w:sz w:val="18"/>
                <w:szCs w:val="18"/>
                <w:lang w:bidi="ar-SA"/>
              </w:rPr>
              <w:t>M</w:t>
            </w:r>
            <w:r w:rsidRPr="00F27965">
              <w:rPr>
                <w:rFonts w:ascii="Arial" w:hAnsi="Arial" w:cs="Arial"/>
                <w:sz w:val="18"/>
                <w:szCs w:val="18"/>
                <w:lang w:bidi="ar-SA"/>
              </w:rPr>
              <w:t>32</w:t>
            </w:r>
          </w:p>
        </w:tc>
      </w:tr>
      <w:tr w:rsidR="00F946A2" w:rsidRPr="0004230D" w14:paraId="0CE9C782" w14:textId="77777777" w:rsidTr="00E009AF">
        <w:tc>
          <w:tcPr>
            <w:tcW w:w="2235" w:type="dxa"/>
          </w:tcPr>
          <w:p w14:paraId="5AA374C3" w14:textId="77777777" w:rsidR="00F946A2" w:rsidRPr="00F27965" w:rsidRDefault="00F946A2" w:rsidP="003F36A8">
            <w:pPr>
              <w:pStyle w:val="Vilkr"/>
              <w:numPr>
                <w:ilvl w:val="0"/>
                <w:numId w:val="0"/>
              </w:numPr>
              <w:ind w:left="491" w:hanging="491"/>
              <w:rPr>
                <w:sz w:val="18"/>
                <w:szCs w:val="18"/>
              </w:rPr>
            </w:pPr>
            <w:bookmarkStart w:id="18" w:name="_Toc388360457"/>
            <w:bookmarkStart w:id="19" w:name="_Toc394666645"/>
            <w:r w:rsidRPr="00F27965">
              <w:rPr>
                <w:sz w:val="18"/>
                <w:szCs w:val="18"/>
              </w:rPr>
              <w:t xml:space="preserve">Vilkår </w:t>
            </w:r>
            <w:r w:rsidR="003F36A8">
              <w:rPr>
                <w:sz w:val="18"/>
                <w:szCs w:val="18"/>
              </w:rPr>
              <w:t>20</w:t>
            </w:r>
            <w:r w:rsidRPr="00F27965">
              <w:rPr>
                <w:sz w:val="18"/>
                <w:szCs w:val="18"/>
              </w:rPr>
              <w:t xml:space="preserve"> (R</w:t>
            </w:r>
            <w:r>
              <w:rPr>
                <w:sz w:val="18"/>
                <w:szCs w:val="18"/>
              </w:rPr>
              <w:t>1</w:t>
            </w:r>
            <w:r w:rsidR="0094770F">
              <w:rPr>
                <w:sz w:val="18"/>
                <w:szCs w:val="18"/>
              </w:rPr>
              <w:t>5</w:t>
            </w:r>
            <w:r w:rsidRPr="00F27965">
              <w:rPr>
                <w:sz w:val="18"/>
                <w:szCs w:val="18"/>
              </w:rPr>
              <w:t>)</w:t>
            </w:r>
            <w:bookmarkEnd w:id="18"/>
            <w:bookmarkEnd w:id="19"/>
          </w:p>
        </w:tc>
        <w:tc>
          <w:tcPr>
            <w:tcW w:w="3827" w:type="dxa"/>
          </w:tcPr>
          <w:p w14:paraId="4BC35373" w14:textId="77777777" w:rsidR="00F946A2" w:rsidRPr="00F27965" w:rsidRDefault="00F946A2" w:rsidP="00590539">
            <w:pPr>
              <w:autoSpaceDE w:val="0"/>
              <w:autoSpaceDN w:val="0"/>
              <w:adjustRightInd w:val="0"/>
              <w:rPr>
                <w:rFonts w:ascii="Arial" w:hAnsi="Arial" w:cs="Arial"/>
                <w:sz w:val="18"/>
                <w:szCs w:val="18"/>
                <w:lang w:val="da-DK" w:bidi="ar-SA"/>
              </w:rPr>
            </w:pPr>
            <w:r w:rsidRPr="00F27965">
              <w:rPr>
                <w:rFonts w:ascii="Arial" w:hAnsi="Arial" w:cs="Arial"/>
                <w:sz w:val="18"/>
                <w:szCs w:val="18"/>
              </w:rPr>
              <w:t>Mærkater på kemikaliedunke</w:t>
            </w:r>
          </w:p>
        </w:tc>
        <w:tc>
          <w:tcPr>
            <w:tcW w:w="3292" w:type="dxa"/>
          </w:tcPr>
          <w:p w14:paraId="1F655139" w14:textId="77777777" w:rsidR="00F946A2" w:rsidRPr="00F27965" w:rsidRDefault="00F946A2" w:rsidP="00D91F75">
            <w:pPr>
              <w:autoSpaceDE w:val="0"/>
              <w:autoSpaceDN w:val="0"/>
              <w:adjustRightInd w:val="0"/>
              <w:rPr>
                <w:rFonts w:ascii="Arial" w:hAnsi="Arial" w:cs="Arial"/>
                <w:sz w:val="18"/>
                <w:szCs w:val="18"/>
                <w:lang w:bidi="ar-SA"/>
              </w:rPr>
            </w:pPr>
            <w:r w:rsidRPr="00F27965">
              <w:rPr>
                <w:rFonts w:ascii="Arial" w:hAnsi="Arial" w:cs="Arial"/>
                <w:sz w:val="18"/>
                <w:szCs w:val="18"/>
              </w:rPr>
              <w:t xml:space="preserve">Vilkår </w:t>
            </w:r>
            <w:r>
              <w:rPr>
                <w:rFonts w:ascii="Arial" w:hAnsi="Arial" w:cs="Arial"/>
                <w:sz w:val="18"/>
                <w:szCs w:val="18"/>
              </w:rPr>
              <w:t>M</w:t>
            </w:r>
            <w:r w:rsidRPr="00F27965">
              <w:rPr>
                <w:rFonts w:ascii="Arial" w:hAnsi="Arial" w:cs="Arial"/>
                <w:sz w:val="18"/>
                <w:szCs w:val="18"/>
              </w:rPr>
              <w:t>32</w:t>
            </w:r>
          </w:p>
        </w:tc>
      </w:tr>
      <w:tr w:rsidR="007A699D" w:rsidRPr="0004230D" w14:paraId="5DD9DA7E" w14:textId="77777777" w:rsidTr="00E009AF">
        <w:tc>
          <w:tcPr>
            <w:tcW w:w="2235" w:type="dxa"/>
          </w:tcPr>
          <w:p w14:paraId="7F978ADB" w14:textId="77777777" w:rsidR="007A699D" w:rsidRDefault="007A699D" w:rsidP="003F36A8">
            <w:pPr>
              <w:pStyle w:val="Vilkr"/>
              <w:numPr>
                <w:ilvl w:val="0"/>
                <w:numId w:val="0"/>
              </w:numPr>
              <w:ind w:left="491" w:hanging="491"/>
              <w:rPr>
                <w:sz w:val="18"/>
                <w:szCs w:val="18"/>
              </w:rPr>
            </w:pPr>
            <w:r>
              <w:rPr>
                <w:sz w:val="18"/>
                <w:szCs w:val="18"/>
              </w:rPr>
              <w:t xml:space="preserve">Vilkår </w:t>
            </w:r>
            <w:r w:rsidR="003F36A8">
              <w:rPr>
                <w:sz w:val="18"/>
                <w:szCs w:val="18"/>
              </w:rPr>
              <w:t>21</w:t>
            </w:r>
            <w:r>
              <w:rPr>
                <w:sz w:val="18"/>
                <w:szCs w:val="18"/>
              </w:rPr>
              <w:t xml:space="preserve"> (R1</w:t>
            </w:r>
            <w:r w:rsidR="0094770F">
              <w:rPr>
                <w:sz w:val="18"/>
                <w:szCs w:val="18"/>
              </w:rPr>
              <w:t>6</w:t>
            </w:r>
            <w:r>
              <w:rPr>
                <w:sz w:val="18"/>
                <w:szCs w:val="18"/>
              </w:rPr>
              <w:t>)</w:t>
            </w:r>
          </w:p>
        </w:tc>
        <w:tc>
          <w:tcPr>
            <w:tcW w:w="3827" w:type="dxa"/>
          </w:tcPr>
          <w:p w14:paraId="73B70272" w14:textId="77777777" w:rsidR="007A699D" w:rsidRPr="00475989" w:rsidRDefault="007A699D" w:rsidP="00590539">
            <w:pPr>
              <w:autoSpaceDE w:val="0"/>
              <w:autoSpaceDN w:val="0"/>
              <w:adjustRightInd w:val="0"/>
              <w:rPr>
                <w:rFonts w:ascii="Arial" w:hAnsi="Arial" w:cs="Arial"/>
                <w:sz w:val="18"/>
                <w:szCs w:val="18"/>
                <w:lang w:bidi="ar-SA"/>
              </w:rPr>
            </w:pPr>
            <w:r>
              <w:rPr>
                <w:rFonts w:ascii="Arial" w:hAnsi="Arial" w:cs="Arial"/>
                <w:sz w:val="18"/>
                <w:szCs w:val="18"/>
                <w:lang w:bidi="ar-SA"/>
              </w:rPr>
              <w:t>Kontakt ved driftsuheld.</w:t>
            </w:r>
          </w:p>
        </w:tc>
        <w:tc>
          <w:tcPr>
            <w:tcW w:w="3292" w:type="dxa"/>
          </w:tcPr>
          <w:p w14:paraId="4EE5B83D" w14:textId="77777777" w:rsidR="007A699D" w:rsidRDefault="007A699D" w:rsidP="00D91F75">
            <w:pPr>
              <w:autoSpaceDE w:val="0"/>
              <w:autoSpaceDN w:val="0"/>
              <w:adjustRightInd w:val="0"/>
              <w:rPr>
                <w:rFonts w:ascii="Arial" w:hAnsi="Arial" w:cs="Arial"/>
                <w:sz w:val="18"/>
                <w:szCs w:val="18"/>
              </w:rPr>
            </w:pPr>
            <w:r>
              <w:rPr>
                <w:rFonts w:ascii="Arial" w:hAnsi="Arial" w:cs="Arial"/>
                <w:sz w:val="18"/>
                <w:szCs w:val="18"/>
              </w:rPr>
              <w:t>Nyt</w:t>
            </w:r>
          </w:p>
        </w:tc>
      </w:tr>
      <w:tr w:rsidR="007A699D" w:rsidRPr="0004230D" w14:paraId="31F87ED7" w14:textId="77777777" w:rsidTr="00E009AF">
        <w:tc>
          <w:tcPr>
            <w:tcW w:w="2235" w:type="dxa"/>
          </w:tcPr>
          <w:p w14:paraId="09A007EA" w14:textId="77777777" w:rsidR="007A699D" w:rsidRDefault="007A699D" w:rsidP="003F36A8">
            <w:pPr>
              <w:pStyle w:val="Vilkr"/>
              <w:numPr>
                <w:ilvl w:val="0"/>
                <w:numId w:val="0"/>
              </w:numPr>
              <w:ind w:left="491" w:hanging="491"/>
              <w:rPr>
                <w:sz w:val="18"/>
                <w:szCs w:val="18"/>
              </w:rPr>
            </w:pPr>
            <w:r>
              <w:rPr>
                <w:sz w:val="18"/>
                <w:szCs w:val="18"/>
              </w:rPr>
              <w:t xml:space="preserve">Vilkår </w:t>
            </w:r>
            <w:r w:rsidR="003F36A8">
              <w:rPr>
                <w:sz w:val="18"/>
                <w:szCs w:val="18"/>
              </w:rPr>
              <w:t>22</w:t>
            </w:r>
            <w:r>
              <w:rPr>
                <w:sz w:val="18"/>
                <w:szCs w:val="18"/>
              </w:rPr>
              <w:t xml:space="preserve"> (R1</w:t>
            </w:r>
            <w:r w:rsidR="0094770F">
              <w:rPr>
                <w:sz w:val="18"/>
                <w:szCs w:val="18"/>
              </w:rPr>
              <w:t>7</w:t>
            </w:r>
            <w:r>
              <w:rPr>
                <w:sz w:val="18"/>
                <w:szCs w:val="18"/>
              </w:rPr>
              <w:t>)</w:t>
            </w:r>
          </w:p>
        </w:tc>
        <w:tc>
          <w:tcPr>
            <w:tcW w:w="3827" w:type="dxa"/>
          </w:tcPr>
          <w:p w14:paraId="5B5C6450" w14:textId="77777777" w:rsidR="007A699D" w:rsidRPr="00475989" w:rsidRDefault="00D91F75" w:rsidP="00590539">
            <w:pPr>
              <w:autoSpaceDE w:val="0"/>
              <w:autoSpaceDN w:val="0"/>
              <w:adjustRightInd w:val="0"/>
              <w:rPr>
                <w:rFonts w:ascii="Arial" w:hAnsi="Arial" w:cs="Arial"/>
                <w:sz w:val="18"/>
                <w:szCs w:val="18"/>
                <w:lang w:bidi="ar-SA"/>
              </w:rPr>
            </w:pPr>
            <w:r>
              <w:rPr>
                <w:rFonts w:ascii="Arial" w:hAnsi="Arial" w:cs="Arial"/>
                <w:sz w:val="18"/>
                <w:szCs w:val="18"/>
                <w:lang w:bidi="ar-SA"/>
              </w:rPr>
              <w:t>Beredskabsplan for husdyrbryget</w:t>
            </w:r>
          </w:p>
        </w:tc>
        <w:tc>
          <w:tcPr>
            <w:tcW w:w="3292" w:type="dxa"/>
          </w:tcPr>
          <w:p w14:paraId="028135C5" w14:textId="77777777" w:rsidR="007A699D" w:rsidRDefault="007A699D" w:rsidP="00D91F75">
            <w:pPr>
              <w:autoSpaceDE w:val="0"/>
              <w:autoSpaceDN w:val="0"/>
              <w:adjustRightInd w:val="0"/>
              <w:rPr>
                <w:rFonts w:ascii="Arial" w:hAnsi="Arial" w:cs="Arial"/>
                <w:sz w:val="18"/>
                <w:szCs w:val="18"/>
              </w:rPr>
            </w:pPr>
            <w:r>
              <w:rPr>
                <w:rFonts w:ascii="Arial" w:hAnsi="Arial" w:cs="Arial"/>
                <w:sz w:val="18"/>
                <w:szCs w:val="18"/>
              </w:rPr>
              <w:t>Nyt</w:t>
            </w:r>
          </w:p>
        </w:tc>
      </w:tr>
      <w:tr w:rsidR="00F946A2" w:rsidRPr="0004230D" w14:paraId="1AD132BB" w14:textId="77777777" w:rsidTr="00E009AF">
        <w:tc>
          <w:tcPr>
            <w:tcW w:w="2235" w:type="dxa"/>
          </w:tcPr>
          <w:p w14:paraId="2526C165" w14:textId="77777777" w:rsidR="00F946A2" w:rsidRPr="00DA30EC" w:rsidRDefault="00F946A2" w:rsidP="003F36A8">
            <w:pPr>
              <w:autoSpaceDE w:val="0"/>
              <w:autoSpaceDN w:val="0"/>
              <w:adjustRightInd w:val="0"/>
              <w:rPr>
                <w:rFonts w:ascii="Arial" w:hAnsi="Arial" w:cs="Arial"/>
                <w:sz w:val="18"/>
                <w:szCs w:val="18"/>
                <w:lang w:val="da-DK" w:bidi="ar-SA"/>
              </w:rPr>
            </w:pPr>
            <w:r w:rsidRPr="00DA30EC">
              <w:rPr>
                <w:rFonts w:ascii="Arial" w:hAnsi="Arial" w:cs="Arial"/>
                <w:sz w:val="18"/>
                <w:szCs w:val="18"/>
                <w:lang w:val="da-DK" w:bidi="ar-SA"/>
              </w:rPr>
              <w:t xml:space="preserve">Vilkår </w:t>
            </w:r>
            <w:r w:rsidR="003F36A8">
              <w:rPr>
                <w:rFonts w:ascii="Arial" w:hAnsi="Arial" w:cs="Arial"/>
                <w:sz w:val="18"/>
                <w:szCs w:val="18"/>
                <w:lang w:val="da-DK" w:bidi="ar-SA"/>
              </w:rPr>
              <w:t>24</w:t>
            </w:r>
            <w:r w:rsidRPr="00DA30EC">
              <w:rPr>
                <w:rFonts w:ascii="Arial" w:hAnsi="Arial" w:cs="Arial"/>
                <w:sz w:val="18"/>
                <w:szCs w:val="18"/>
                <w:lang w:val="da-DK" w:bidi="ar-SA"/>
              </w:rPr>
              <w:t xml:space="preserve"> (R</w:t>
            </w:r>
            <w:r>
              <w:rPr>
                <w:rFonts w:ascii="Arial" w:hAnsi="Arial" w:cs="Arial"/>
                <w:sz w:val="18"/>
                <w:szCs w:val="18"/>
                <w:lang w:val="da-DK" w:bidi="ar-SA"/>
              </w:rPr>
              <w:t>1</w:t>
            </w:r>
            <w:r w:rsidR="0094770F">
              <w:rPr>
                <w:rFonts w:ascii="Arial" w:hAnsi="Arial" w:cs="Arial"/>
                <w:sz w:val="18"/>
                <w:szCs w:val="18"/>
                <w:lang w:val="da-DK" w:bidi="ar-SA"/>
              </w:rPr>
              <w:t>8</w:t>
            </w:r>
            <w:r w:rsidRPr="00DA30EC">
              <w:rPr>
                <w:rFonts w:ascii="Arial" w:hAnsi="Arial" w:cs="Arial"/>
                <w:sz w:val="18"/>
                <w:szCs w:val="18"/>
                <w:lang w:val="da-DK" w:bidi="ar-SA"/>
              </w:rPr>
              <w:t>)</w:t>
            </w:r>
          </w:p>
        </w:tc>
        <w:tc>
          <w:tcPr>
            <w:tcW w:w="3827" w:type="dxa"/>
          </w:tcPr>
          <w:p w14:paraId="5AD60E84" w14:textId="77777777" w:rsidR="00F946A2" w:rsidRPr="00DA30EC" w:rsidRDefault="00F946A2" w:rsidP="00590539">
            <w:pPr>
              <w:autoSpaceDE w:val="0"/>
              <w:autoSpaceDN w:val="0"/>
              <w:adjustRightInd w:val="0"/>
              <w:rPr>
                <w:rFonts w:ascii="Arial" w:hAnsi="Arial" w:cs="Arial"/>
                <w:sz w:val="18"/>
                <w:szCs w:val="18"/>
                <w:lang w:val="da-DK" w:bidi="ar-SA"/>
              </w:rPr>
            </w:pPr>
            <w:r w:rsidRPr="00DA30EC">
              <w:rPr>
                <w:rFonts w:ascii="Arial" w:hAnsi="Arial" w:cs="Arial"/>
                <w:sz w:val="18"/>
                <w:szCs w:val="18"/>
                <w:lang w:val="da-DK" w:bidi="ar-SA"/>
              </w:rPr>
              <w:t>Påfyldning af gyllevogn</w:t>
            </w:r>
          </w:p>
        </w:tc>
        <w:tc>
          <w:tcPr>
            <w:tcW w:w="3292" w:type="dxa"/>
          </w:tcPr>
          <w:p w14:paraId="60F7BB16" w14:textId="77777777" w:rsidR="00F946A2" w:rsidRPr="00DA30EC" w:rsidRDefault="00F946A2" w:rsidP="00AA18B5">
            <w:pPr>
              <w:autoSpaceDE w:val="0"/>
              <w:autoSpaceDN w:val="0"/>
              <w:adjustRightInd w:val="0"/>
              <w:rPr>
                <w:rFonts w:ascii="Arial" w:hAnsi="Arial" w:cs="Arial"/>
                <w:sz w:val="18"/>
                <w:szCs w:val="18"/>
                <w:lang w:val="da-DK" w:bidi="ar-SA"/>
              </w:rPr>
            </w:pPr>
            <w:r w:rsidRPr="00DA30EC">
              <w:rPr>
                <w:rFonts w:ascii="Arial" w:hAnsi="Arial" w:cs="Arial"/>
                <w:sz w:val="18"/>
                <w:szCs w:val="18"/>
                <w:lang w:val="da-DK" w:bidi="ar-SA"/>
              </w:rPr>
              <w:t>Vilkår M12</w:t>
            </w:r>
          </w:p>
        </w:tc>
      </w:tr>
      <w:tr w:rsidR="00055328" w:rsidRPr="0004230D" w14:paraId="7637AFD2" w14:textId="77777777" w:rsidTr="00E009AF">
        <w:tc>
          <w:tcPr>
            <w:tcW w:w="2235" w:type="dxa"/>
          </w:tcPr>
          <w:p w14:paraId="6693ED73" w14:textId="77777777" w:rsidR="00055328" w:rsidRPr="00DA30EC" w:rsidRDefault="00055328" w:rsidP="003F36A8">
            <w:pPr>
              <w:pStyle w:val="Vilkr"/>
              <w:numPr>
                <w:ilvl w:val="0"/>
                <w:numId w:val="0"/>
              </w:numPr>
              <w:ind w:left="491" w:hanging="491"/>
              <w:rPr>
                <w:sz w:val="18"/>
                <w:szCs w:val="18"/>
                <w:lang w:val="da-DK"/>
              </w:rPr>
            </w:pPr>
            <w:bookmarkStart w:id="20" w:name="_Toc388360452"/>
            <w:bookmarkStart w:id="21" w:name="_Toc394666640"/>
            <w:r w:rsidRPr="00DA30EC">
              <w:rPr>
                <w:sz w:val="18"/>
                <w:szCs w:val="18"/>
                <w:lang w:val="da-DK"/>
              </w:rPr>
              <w:t xml:space="preserve">Vilkår </w:t>
            </w:r>
            <w:r w:rsidR="003F36A8">
              <w:rPr>
                <w:sz w:val="18"/>
                <w:szCs w:val="18"/>
                <w:lang w:val="da-DK"/>
              </w:rPr>
              <w:t>27</w:t>
            </w:r>
            <w:r w:rsidRPr="00DA30EC">
              <w:rPr>
                <w:sz w:val="18"/>
                <w:szCs w:val="18"/>
                <w:lang w:val="da-DK"/>
              </w:rPr>
              <w:t xml:space="preserve"> (R</w:t>
            </w:r>
            <w:r>
              <w:rPr>
                <w:sz w:val="18"/>
                <w:szCs w:val="18"/>
                <w:lang w:val="da-DK"/>
              </w:rPr>
              <w:t>1</w:t>
            </w:r>
            <w:r w:rsidR="0094770F">
              <w:rPr>
                <w:sz w:val="18"/>
                <w:szCs w:val="18"/>
                <w:lang w:val="da-DK"/>
              </w:rPr>
              <w:t>9</w:t>
            </w:r>
            <w:r w:rsidRPr="00DA30EC">
              <w:rPr>
                <w:sz w:val="18"/>
                <w:szCs w:val="18"/>
                <w:lang w:val="da-DK"/>
              </w:rPr>
              <w:t>)</w:t>
            </w:r>
            <w:bookmarkEnd w:id="20"/>
            <w:bookmarkEnd w:id="21"/>
          </w:p>
        </w:tc>
        <w:tc>
          <w:tcPr>
            <w:tcW w:w="3827" w:type="dxa"/>
          </w:tcPr>
          <w:p w14:paraId="5409337C" w14:textId="77777777" w:rsidR="00055328" w:rsidRPr="00671223" w:rsidRDefault="00055328" w:rsidP="00671223">
            <w:pPr>
              <w:autoSpaceDE w:val="0"/>
              <w:autoSpaceDN w:val="0"/>
              <w:adjustRightInd w:val="0"/>
              <w:rPr>
                <w:rFonts w:ascii="Arial" w:hAnsi="Arial" w:cs="Arial"/>
                <w:sz w:val="18"/>
                <w:szCs w:val="18"/>
                <w:lang w:val="da-DK" w:bidi="ar-SA"/>
              </w:rPr>
            </w:pPr>
            <w:r w:rsidRPr="00671223">
              <w:rPr>
                <w:rFonts w:ascii="Arial" w:hAnsi="Arial" w:cs="Arial"/>
                <w:sz w:val="18"/>
                <w:szCs w:val="18"/>
                <w:lang w:val="da-DK" w:bidi="ar-SA"/>
              </w:rPr>
              <w:t>Udspredning af gylle</w:t>
            </w:r>
          </w:p>
        </w:tc>
        <w:tc>
          <w:tcPr>
            <w:tcW w:w="3292" w:type="dxa"/>
          </w:tcPr>
          <w:p w14:paraId="00090CAB" w14:textId="77777777" w:rsidR="00055328" w:rsidRPr="00671223" w:rsidRDefault="00055328" w:rsidP="00AA18B5">
            <w:pPr>
              <w:autoSpaceDE w:val="0"/>
              <w:autoSpaceDN w:val="0"/>
              <w:adjustRightInd w:val="0"/>
              <w:rPr>
                <w:rFonts w:ascii="Arial" w:hAnsi="Arial" w:cs="Arial"/>
                <w:sz w:val="18"/>
                <w:szCs w:val="18"/>
                <w:lang w:bidi="ar-SA"/>
              </w:rPr>
            </w:pPr>
            <w:r w:rsidRPr="00671223">
              <w:rPr>
                <w:rFonts w:ascii="Arial" w:hAnsi="Arial" w:cs="Arial"/>
                <w:sz w:val="18"/>
                <w:szCs w:val="18"/>
                <w:lang w:bidi="ar-SA"/>
              </w:rPr>
              <w:t>Vilkår M14</w:t>
            </w:r>
          </w:p>
        </w:tc>
      </w:tr>
      <w:tr w:rsidR="00055328" w:rsidRPr="0004230D" w14:paraId="0B4971B6" w14:textId="77777777" w:rsidTr="00E009AF">
        <w:tc>
          <w:tcPr>
            <w:tcW w:w="2235" w:type="dxa"/>
          </w:tcPr>
          <w:p w14:paraId="5160F1DE" w14:textId="77777777" w:rsidR="00055328" w:rsidRPr="00AB0C89" w:rsidRDefault="00055328" w:rsidP="003F36A8">
            <w:pPr>
              <w:autoSpaceDE w:val="0"/>
              <w:autoSpaceDN w:val="0"/>
              <w:adjustRightInd w:val="0"/>
              <w:rPr>
                <w:rFonts w:ascii="Arial" w:hAnsi="Arial" w:cs="Arial"/>
                <w:sz w:val="18"/>
                <w:szCs w:val="18"/>
                <w:lang w:bidi="ar-SA"/>
              </w:rPr>
            </w:pPr>
            <w:r>
              <w:rPr>
                <w:rFonts w:ascii="Arial" w:hAnsi="Arial" w:cs="Arial"/>
                <w:sz w:val="18"/>
                <w:szCs w:val="18"/>
                <w:lang w:bidi="ar-SA"/>
              </w:rPr>
              <w:t xml:space="preserve">Vilkår </w:t>
            </w:r>
            <w:r w:rsidR="003F36A8">
              <w:rPr>
                <w:rFonts w:ascii="Arial" w:hAnsi="Arial" w:cs="Arial"/>
                <w:sz w:val="18"/>
                <w:szCs w:val="18"/>
                <w:lang w:bidi="ar-SA"/>
              </w:rPr>
              <w:t>28</w:t>
            </w:r>
            <w:r>
              <w:rPr>
                <w:rFonts w:ascii="Arial" w:hAnsi="Arial" w:cs="Arial"/>
                <w:sz w:val="18"/>
                <w:szCs w:val="18"/>
                <w:lang w:bidi="ar-SA"/>
              </w:rPr>
              <w:t xml:space="preserve"> (R2</w:t>
            </w:r>
            <w:r w:rsidR="0094770F">
              <w:rPr>
                <w:rFonts w:ascii="Arial" w:hAnsi="Arial" w:cs="Arial"/>
                <w:sz w:val="18"/>
                <w:szCs w:val="18"/>
                <w:lang w:bidi="ar-SA"/>
              </w:rPr>
              <w:t>0</w:t>
            </w:r>
            <w:r>
              <w:rPr>
                <w:rFonts w:ascii="Arial" w:hAnsi="Arial" w:cs="Arial"/>
                <w:sz w:val="18"/>
                <w:szCs w:val="18"/>
                <w:lang w:bidi="ar-SA"/>
              </w:rPr>
              <w:t>)</w:t>
            </w:r>
          </w:p>
        </w:tc>
        <w:tc>
          <w:tcPr>
            <w:tcW w:w="3827" w:type="dxa"/>
          </w:tcPr>
          <w:p w14:paraId="0F2BAC64" w14:textId="77777777" w:rsidR="00055328" w:rsidRPr="00AB0C89" w:rsidRDefault="00055328" w:rsidP="00AA18B5">
            <w:pPr>
              <w:autoSpaceDE w:val="0"/>
              <w:autoSpaceDN w:val="0"/>
              <w:adjustRightInd w:val="0"/>
              <w:rPr>
                <w:rFonts w:ascii="Arial" w:hAnsi="Arial" w:cs="Arial"/>
                <w:sz w:val="18"/>
                <w:szCs w:val="18"/>
                <w:lang w:val="da-DK" w:bidi="ar-SA"/>
              </w:rPr>
            </w:pPr>
            <w:r>
              <w:rPr>
                <w:rFonts w:ascii="Arial" w:hAnsi="Arial" w:cs="Arial"/>
                <w:sz w:val="18"/>
                <w:szCs w:val="18"/>
                <w:lang w:val="da-DK" w:bidi="ar-SA"/>
              </w:rPr>
              <w:t>Foderkorrektion for N</w:t>
            </w:r>
          </w:p>
        </w:tc>
        <w:tc>
          <w:tcPr>
            <w:tcW w:w="3292" w:type="dxa"/>
          </w:tcPr>
          <w:p w14:paraId="19812A88" w14:textId="77777777" w:rsidR="00055328" w:rsidRPr="0069199B" w:rsidRDefault="00055328" w:rsidP="00AB0C89">
            <w:pPr>
              <w:autoSpaceDE w:val="0"/>
              <w:autoSpaceDN w:val="0"/>
              <w:adjustRightInd w:val="0"/>
              <w:rPr>
                <w:rFonts w:ascii="Arial" w:hAnsi="Arial" w:cs="Arial"/>
                <w:sz w:val="18"/>
                <w:szCs w:val="18"/>
                <w:lang w:val="da-DK" w:bidi="ar-SA"/>
              </w:rPr>
            </w:pPr>
            <w:r>
              <w:rPr>
                <w:rFonts w:ascii="Arial" w:hAnsi="Arial" w:cs="Arial"/>
                <w:sz w:val="18"/>
                <w:szCs w:val="18"/>
                <w:lang w:val="da-DK" w:bidi="ar-SA"/>
              </w:rPr>
              <w:t>Nyt</w:t>
            </w:r>
          </w:p>
        </w:tc>
      </w:tr>
      <w:tr w:rsidR="00055328" w:rsidRPr="0004230D" w14:paraId="1B56594F" w14:textId="77777777" w:rsidTr="00E009AF">
        <w:tc>
          <w:tcPr>
            <w:tcW w:w="2235" w:type="dxa"/>
          </w:tcPr>
          <w:p w14:paraId="1B9BFF7A" w14:textId="77777777" w:rsidR="00055328" w:rsidRPr="00AB0C89" w:rsidRDefault="00055328" w:rsidP="003F36A8">
            <w:pPr>
              <w:autoSpaceDE w:val="0"/>
              <w:autoSpaceDN w:val="0"/>
              <w:adjustRightInd w:val="0"/>
              <w:rPr>
                <w:rFonts w:ascii="Arial" w:hAnsi="Arial" w:cs="Arial"/>
                <w:sz w:val="18"/>
                <w:szCs w:val="18"/>
                <w:lang w:bidi="ar-SA"/>
              </w:rPr>
            </w:pPr>
            <w:r>
              <w:rPr>
                <w:rFonts w:ascii="Arial" w:hAnsi="Arial" w:cs="Arial"/>
                <w:sz w:val="18"/>
                <w:szCs w:val="18"/>
                <w:lang w:bidi="ar-SA"/>
              </w:rPr>
              <w:t xml:space="preserve">Vilkår </w:t>
            </w:r>
            <w:r w:rsidR="003F36A8">
              <w:rPr>
                <w:rFonts w:ascii="Arial" w:hAnsi="Arial" w:cs="Arial"/>
                <w:sz w:val="18"/>
                <w:szCs w:val="18"/>
                <w:lang w:bidi="ar-SA"/>
              </w:rPr>
              <w:t>29</w:t>
            </w:r>
            <w:r>
              <w:rPr>
                <w:rFonts w:ascii="Arial" w:hAnsi="Arial" w:cs="Arial"/>
                <w:sz w:val="18"/>
                <w:szCs w:val="18"/>
                <w:lang w:bidi="ar-SA"/>
              </w:rPr>
              <w:t xml:space="preserve"> (R2</w:t>
            </w:r>
            <w:r w:rsidR="0094770F">
              <w:rPr>
                <w:rFonts w:ascii="Arial" w:hAnsi="Arial" w:cs="Arial"/>
                <w:sz w:val="18"/>
                <w:szCs w:val="18"/>
                <w:lang w:bidi="ar-SA"/>
              </w:rPr>
              <w:t>1</w:t>
            </w:r>
            <w:r>
              <w:rPr>
                <w:rFonts w:ascii="Arial" w:hAnsi="Arial" w:cs="Arial"/>
                <w:sz w:val="18"/>
                <w:szCs w:val="18"/>
                <w:lang w:bidi="ar-SA"/>
              </w:rPr>
              <w:t>)</w:t>
            </w:r>
          </w:p>
        </w:tc>
        <w:tc>
          <w:tcPr>
            <w:tcW w:w="3827" w:type="dxa"/>
          </w:tcPr>
          <w:p w14:paraId="4AA4B32D" w14:textId="77777777" w:rsidR="00055328" w:rsidRPr="00AB0C89" w:rsidRDefault="00055328" w:rsidP="00055328">
            <w:pPr>
              <w:autoSpaceDE w:val="0"/>
              <w:autoSpaceDN w:val="0"/>
              <w:adjustRightInd w:val="0"/>
              <w:rPr>
                <w:rFonts w:ascii="Arial" w:hAnsi="Arial" w:cs="Arial"/>
                <w:sz w:val="18"/>
                <w:szCs w:val="18"/>
                <w:lang w:val="da-DK" w:bidi="ar-SA"/>
              </w:rPr>
            </w:pPr>
            <w:r>
              <w:rPr>
                <w:rFonts w:ascii="Arial" w:hAnsi="Arial" w:cs="Arial"/>
                <w:sz w:val="18"/>
                <w:szCs w:val="18"/>
                <w:lang w:val="da-DK" w:bidi="ar-SA"/>
              </w:rPr>
              <w:t>Foderkorrektion for P</w:t>
            </w:r>
          </w:p>
        </w:tc>
        <w:tc>
          <w:tcPr>
            <w:tcW w:w="3292" w:type="dxa"/>
          </w:tcPr>
          <w:p w14:paraId="2B7AA69B" w14:textId="77777777" w:rsidR="00055328" w:rsidRPr="0069199B" w:rsidRDefault="00055328" w:rsidP="00D91F75">
            <w:pPr>
              <w:autoSpaceDE w:val="0"/>
              <w:autoSpaceDN w:val="0"/>
              <w:adjustRightInd w:val="0"/>
              <w:rPr>
                <w:rFonts w:ascii="Arial" w:hAnsi="Arial" w:cs="Arial"/>
                <w:sz w:val="18"/>
                <w:szCs w:val="18"/>
                <w:lang w:val="da-DK" w:bidi="ar-SA"/>
              </w:rPr>
            </w:pPr>
            <w:r>
              <w:rPr>
                <w:rFonts w:ascii="Arial" w:hAnsi="Arial" w:cs="Arial"/>
                <w:sz w:val="18"/>
                <w:szCs w:val="18"/>
                <w:lang w:val="da-DK" w:bidi="ar-SA"/>
              </w:rPr>
              <w:t>Nyt</w:t>
            </w:r>
          </w:p>
        </w:tc>
      </w:tr>
      <w:tr w:rsidR="000F5114" w:rsidRPr="0004230D" w14:paraId="0CF4742F" w14:textId="77777777" w:rsidTr="00E009AF">
        <w:tc>
          <w:tcPr>
            <w:tcW w:w="2235" w:type="dxa"/>
          </w:tcPr>
          <w:p w14:paraId="5AACECBC" w14:textId="77777777" w:rsidR="000F5114" w:rsidRDefault="000F5114" w:rsidP="003F36A8">
            <w:pPr>
              <w:pStyle w:val="Vilkr"/>
              <w:numPr>
                <w:ilvl w:val="0"/>
                <w:numId w:val="0"/>
              </w:numPr>
              <w:ind w:left="491" w:hanging="491"/>
              <w:rPr>
                <w:sz w:val="18"/>
                <w:szCs w:val="18"/>
              </w:rPr>
            </w:pPr>
            <w:r>
              <w:rPr>
                <w:sz w:val="18"/>
                <w:szCs w:val="18"/>
              </w:rPr>
              <w:t xml:space="preserve">Vilkår </w:t>
            </w:r>
            <w:r w:rsidR="003F36A8">
              <w:rPr>
                <w:sz w:val="18"/>
                <w:szCs w:val="18"/>
              </w:rPr>
              <w:t>31</w:t>
            </w:r>
            <w:r>
              <w:rPr>
                <w:sz w:val="18"/>
                <w:szCs w:val="18"/>
              </w:rPr>
              <w:t xml:space="preserve"> (R2</w:t>
            </w:r>
            <w:r w:rsidR="0094770F">
              <w:rPr>
                <w:sz w:val="18"/>
                <w:szCs w:val="18"/>
              </w:rPr>
              <w:t>2</w:t>
            </w:r>
            <w:r>
              <w:rPr>
                <w:sz w:val="18"/>
                <w:szCs w:val="18"/>
              </w:rPr>
              <w:t>)</w:t>
            </w:r>
          </w:p>
        </w:tc>
        <w:tc>
          <w:tcPr>
            <w:tcW w:w="3827" w:type="dxa"/>
          </w:tcPr>
          <w:p w14:paraId="3702DB9D" w14:textId="77777777" w:rsidR="000F5114" w:rsidRPr="00475989" w:rsidRDefault="000F5114" w:rsidP="003A0526">
            <w:pPr>
              <w:autoSpaceDE w:val="0"/>
              <w:autoSpaceDN w:val="0"/>
              <w:adjustRightInd w:val="0"/>
              <w:rPr>
                <w:rFonts w:ascii="Arial" w:hAnsi="Arial" w:cs="Arial"/>
                <w:sz w:val="18"/>
                <w:szCs w:val="18"/>
                <w:highlight w:val="yellow"/>
                <w:lang w:val="da-DK" w:bidi="ar-SA"/>
              </w:rPr>
            </w:pPr>
            <w:r w:rsidRPr="00475989">
              <w:rPr>
                <w:rFonts w:ascii="Arial" w:hAnsi="Arial" w:cs="Arial"/>
                <w:sz w:val="18"/>
                <w:szCs w:val="18"/>
                <w:lang w:val="da-DK" w:bidi="ar-SA"/>
              </w:rPr>
              <w:t>Udarbejdelse af handlingsplan for lugt.</w:t>
            </w:r>
          </w:p>
        </w:tc>
        <w:tc>
          <w:tcPr>
            <w:tcW w:w="3292" w:type="dxa"/>
          </w:tcPr>
          <w:p w14:paraId="03AFDE6B" w14:textId="77777777" w:rsidR="000F5114" w:rsidRPr="00EB439D" w:rsidRDefault="000F5114" w:rsidP="0094770F">
            <w:pPr>
              <w:autoSpaceDE w:val="0"/>
              <w:autoSpaceDN w:val="0"/>
              <w:adjustRightInd w:val="0"/>
              <w:rPr>
                <w:rFonts w:ascii="Arial" w:hAnsi="Arial" w:cs="Arial"/>
                <w:sz w:val="18"/>
                <w:szCs w:val="18"/>
                <w:lang w:val="da-DK" w:bidi="ar-SA"/>
              </w:rPr>
            </w:pPr>
            <w:r>
              <w:rPr>
                <w:rFonts w:ascii="Arial" w:hAnsi="Arial" w:cs="Arial"/>
                <w:sz w:val="18"/>
                <w:szCs w:val="18"/>
                <w:lang w:val="da-DK"/>
              </w:rPr>
              <w:t>V</w:t>
            </w:r>
            <w:r w:rsidRPr="00EB439D">
              <w:rPr>
                <w:rFonts w:ascii="Arial" w:hAnsi="Arial" w:cs="Arial"/>
                <w:sz w:val="18"/>
                <w:szCs w:val="18"/>
                <w:lang w:val="da-DK"/>
              </w:rPr>
              <w:t xml:space="preserve">ilkår </w:t>
            </w:r>
            <w:r>
              <w:rPr>
                <w:rFonts w:ascii="Arial" w:hAnsi="Arial" w:cs="Arial"/>
                <w:sz w:val="18"/>
                <w:szCs w:val="18"/>
                <w:lang w:val="da-DK"/>
              </w:rPr>
              <w:t>T</w:t>
            </w:r>
            <w:r w:rsidRPr="00EB439D">
              <w:rPr>
                <w:rFonts w:ascii="Arial" w:hAnsi="Arial" w:cs="Arial"/>
                <w:sz w:val="18"/>
                <w:szCs w:val="18"/>
                <w:lang w:val="da-DK"/>
              </w:rPr>
              <w:t xml:space="preserve">10, </w:t>
            </w:r>
            <w:r>
              <w:rPr>
                <w:rFonts w:ascii="Arial" w:hAnsi="Arial" w:cs="Arial"/>
                <w:sz w:val="18"/>
                <w:szCs w:val="18"/>
                <w:lang w:val="da-DK"/>
              </w:rPr>
              <w:t>T</w:t>
            </w:r>
            <w:r w:rsidRPr="00EB439D">
              <w:rPr>
                <w:rFonts w:ascii="Arial" w:hAnsi="Arial" w:cs="Arial"/>
                <w:sz w:val="18"/>
                <w:szCs w:val="18"/>
                <w:lang w:val="da-DK"/>
              </w:rPr>
              <w:t xml:space="preserve">11, </w:t>
            </w:r>
            <w:r>
              <w:rPr>
                <w:rFonts w:ascii="Arial" w:hAnsi="Arial" w:cs="Arial"/>
                <w:sz w:val="18"/>
                <w:szCs w:val="18"/>
                <w:lang w:val="da-DK"/>
              </w:rPr>
              <w:t>T</w:t>
            </w:r>
            <w:r w:rsidRPr="00EB439D">
              <w:rPr>
                <w:rFonts w:ascii="Arial" w:hAnsi="Arial" w:cs="Arial"/>
                <w:sz w:val="18"/>
                <w:szCs w:val="18"/>
                <w:lang w:val="da-DK"/>
              </w:rPr>
              <w:t xml:space="preserve">12 og </w:t>
            </w:r>
            <w:r>
              <w:rPr>
                <w:rFonts w:ascii="Arial" w:hAnsi="Arial" w:cs="Arial"/>
                <w:sz w:val="18"/>
                <w:szCs w:val="18"/>
                <w:lang w:val="da-DK"/>
              </w:rPr>
              <w:t>T</w:t>
            </w:r>
            <w:r w:rsidRPr="00EB439D">
              <w:rPr>
                <w:rFonts w:ascii="Arial" w:hAnsi="Arial" w:cs="Arial"/>
                <w:sz w:val="18"/>
                <w:szCs w:val="18"/>
                <w:lang w:val="da-DK"/>
              </w:rPr>
              <w:t>13</w:t>
            </w:r>
          </w:p>
        </w:tc>
      </w:tr>
      <w:tr w:rsidR="000F5114" w:rsidRPr="0004230D" w14:paraId="0092A22F" w14:textId="77777777" w:rsidTr="00E009AF">
        <w:tc>
          <w:tcPr>
            <w:tcW w:w="2235" w:type="dxa"/>
          </w:tcPr>
          <w:p w14:paraId="1919E33A" w14:textId="77777777" w:rsidR="000F5114" w:rsidRPr="00EB439D" w:rsidRDefault="000F5114" w:rsidP="003F36A8">
            <w:pPr>
              <w:pStyle w:val="Vilkr"/>
              <w:numPr>
                <w:ilvl w:val="0"/>
                <w:numId w:val="0"/>
              </w:numPr>
              <w:ind w:left="491" w:hanging="491"/>
              <w:rPr>
                <w:sz w:val="18"/>
                <w:szCs w:val="18"/>
                <w:lang w:val="da-DK"/>
              </w:rPr>
            </w:pPr>
            <w:r>
              <w:rPr>
                <w:sz w:val="18"/>
                <w:szCs w:val="18"/>
              </w:rPr>
              <w:lastRenderedPageBreak/>
              <w:t xml:space="preserve">Vilkår </w:t>
            </w:r>
            <w:r w:rsidR="003F36A8">
              <w:rPr>
                <w:sz w:val="18"/>
                <w:szCs w:val="18"/>
              </w:rPr>
              <w:t>32</w:t>
            </w:r>
            <w:r>
              <w:rPr>
                <w:sz w:val="18"/>
                <w:szCs w:val="18"/>
              </w:rPr>
              <w:t xml:space="preserve"> (R2</w:t>
            </w:r>
            <w:r w:rsidR="0094770F">
              <w:rPr>
                <w:sz w:val="18"/>
                <w:szCs w:val="18"/>
              </w:rPr>
              <w:t>3</w:t>
            </w:r>
            <w:r>
              <w:rPr>
                <w:sz w:val="18"/>
                <w:szCs w:val="18"/>
              </w:rPr>
              <w:t>)</w:t>
            </w:r>
          </w:p>
        </w:tc>
        <w:tc>
          <w:tcPr>
            <w:tcW w:w="3827" w:type="dxa"/>
          </w:tcPr>
          <w:p w14:paraId="112EEBBC" w14:textId="77777777" w:rsidR="000F5114" w:rsidRPr="00475989" w:rsidRDefault="000F5114" w:rsidP="003A0526">
            <w:pPr>
              <w:autoSpaceDE w:val="0"/>
              <w:autoSpaceDN w:val="0"/>
              <w:adjustRightInd w:val="0"/>
              <w:rPr>
                <w:rFonts w:ascii="Arial" w:hAnsi="Arial" w:cs="Arial"/>
                <w:sz w:val="18"/>
                <w:szCs w:val="18"/>
                <w:highlight w:val="yellow"/>
                <w:lang w:val="da-DK" w:bidi="ar-SA"/>
              </w:rPr>
            </w:pPr>
            <w:r w:rsidRPr="00475989">
              <w:rPr>
                <w:rFonts w:ascii="Arial" w:hAnsi="Arial" w:cs="Arial"/>
                <w:sz w:val="18"/>
                <w:szCs w:val="18"/>
                <w:lang w:val="da-DK" w:bidi="ar-SA"/>
              </w:rPr>
              <w:t>Afhjælpende foranstaltninger for lugt.</w:t>
            </w:r>
          </w:p>
        </w:tc>
        <w:tc>
          <w:tcPr>
            <w:tcW w:w="3292" w:type="dxa"/>
          </w:tcPr>
          <w:p w14:paraId="50163F99" w14:textId="77777777" w:rsidR="000F5114" w:rsidRPr="00EB439D" w:rsidRDefault="000F5114" w:rsidP="0094770F">
            <w:pPr>
              <w:autoSpaceDE w:val="0"/>
              <w:autoSpaceDN w:val="0"/>
              <w:adjustRightInd w:val="0"/>
              <w:rPr>
                <w:rFonts w:ascii="Arial" w:hAnsi="Arial" w:cs="Arial"/>
                <w:sz w:val="18"/>
                <w:szCs w:val="18"/>
                <w:lang w:val="da-DK" w:bidi="ar-SA"/>
              </w:rPr>
            </w:pPr>
            <w:r>
              <w:rPr>
                <w:rFonts w:ascii="Arial" w:hAnsi="Arial" w:cs="Arial"/>
                <w:sz w:val="18"/>
                <w:szCs w:val="18"/>
                <w:lang w:val="da-DK"/>
              </w:rPr>
              <w:t>V</w:t>
            </w:r>
            <w:r w:rsidRPr="00EB439D">
              <w:rPr>
                <w:rFonts w:ascii="Arial" w:hAnsi="Arial" w:cs="Arial"/>
                <w:sz w:val="18"/>
                <w:szCs w:val="18"/>
                <w:lang w:val="da-DK"/>
              </w:rPr>
              <w:t xml:space="preserve">ilkår </w:t>
            </w:r>
            <w:r>
              <w:rPr>
                <w:rFonts w:ascii="Arial" w:hAnsi="Arial" w:cs="Arial"/>
                <w:sz w:val="18"/>
                <w:szCs w:val="18"/>
                <w:lang w:val="da-DK"/>
              </w:rPr>
              <w:t>T</w:t>
            </w:r>
            <w:r w:rsidRPr="00EB439D">
              <w:rPr>
                <w:rFonts w:ascii="Arial" w:hAnsi="Arial" w:cs="Arial"/>
                <w:sz w:val="18"/>
                <w:szCs w:val="18"/>
                <w:lang w:val="da-DK"/>
              </w:rPr>
              <w:t xml:space="preserve">10, </w:t>
            </w:r>
            <w:r>
              <w:rPr>
                <w:rFonts w:ascii="Arial" w:hAnsi="Arial" w:cs="Arial"/>
                <w:sz w:val="18"/>
                <w:szCs w:val="18"/>
                <w:lang w:val="da-DK"/>
              </w:rPr>
              <w:t>T</w:t>
            </w:r>
            <w:r w:rsidRPr="00EB439D">
              <w:rPr>
                <w:rFonts w:ascii="Arial" w:hAnsi="Arial" w:cs="Arial"/>
                <w:sz w:val="18"/>
                <w:szCs w:val="18"/>
                <w:lang w:val="da-DK"/>
              </w:rPr>
              <w:t xml:space="preserve">11, </w:t>
            </w:r>
            <w:r>
              <w:rPr>
                <w:rFonts w:ascii="Arial" w:hAnsi="Arial" w:cs="Arial"/>
                <w:sz w:val="18"/>
                <w:szCs w:val="18"/>
                <w:lang w:val="da-DK"/>
              </w:rPr>
              <w:t>T</w:t>
            </w:r>
            <w:r w:rsidRPr="00EB439D">
              <w:rPr>
                <w:rFonts w:ascii="Arial" w:hAnsi="Arial" w:cs="Arial"/>
                <w:sz w:val="18"/>
                <w:szCs w:val="18"/>
                <w:lang w:val="da-DK"/>
              </w:rPr>
              <w:t xml:space="preserve">12 og </w:t>
            </w:r>
            <w:r>
              <w:rPr>
                <w:rFonts w:ascii="Arial" w:hAnsi="Arial" w:cs="Arial"/>
                <w:sz w:val="18"/>
                <w:szCs w:val="18"/>
                <w:lang w:val="da-DK"/>
              </w:rPr>
              <w:t>T</w:t>
            </w:r>
            <w:r w:rsidRPr="00EB439D">
              <w:rPr>
                <w:rFonts w:ascii="Arial" w:hAnsi="Arial" w:cs="Arial"/>
                <w:sz w:val="18"/>
                <w:szCs w:val="18"/>
                <w:lang w:val="da-DK"/>
              </w:rPr>
              <w:t>13</w:t>
            </w:r>
          </w:p>
        </w:tc>
      </w:tr>
      <w:tr w:rsidR="000F5114" w:rsidRPr="0004230D" w14:paraId="66BF9677" w14:textId="77777777" w:rsidTr="00E009AF">
        <w:tc>
          <w:tcPr>
            <w:tcW w:w="2235" w:type="dxa"/>
          </w:tcPr>
          <w:p w14:paraId="14649123" w14:textId="77777777" w:rsidR="000F5114" w:rsidRPr="00EB439D" w:rsidRDefault="000F5114" w:rsidP="003F36A8">
            <w:pPr>
              <w:pStyle w:val="Vilkr"/>
              <w:numPr>
                <w:ilvl w:val="0"/>
                <w:numId w:val="0"/>
              </w:numPr>
              <w:ind w:left="491" w:hanging="491"/>
              <w:rPr>
                <w:sz w:val="18"/>
                <w:szCs w:val="18"/>
                <w:lang w:val="da-DK"/>
              </w:rPr>
            </w:pPr>
            <w:r>
              <w:rPr>
                <w:sz w:val="18"/>
                <w:szCs w:val="18"/>
              </w:rPr>
              <w:t xml:space="preserve">Vilkår </w:t>
            </w:r>
            <w:r w:rsidR="003F36A8">
              <w:rPr>
                <w:sz w:val="18"/>
                <w:szCs w:val="18"/>
              </w:rPr>
              <w:t>33</w:t>
            </w:r>
            <w:r>
              <w:rPr>
                <w:sz w:val="18"/>
                <w:szCs w:val="18"/>
              </w:rPr>
              <w:t xml:space="preserve"> (R2</w:t>
            </w:r>
            <w:r w:rsidR="0094770F">
              <w:rPr>
                <w:sz w:val="18"/>
                <w:szCs w:val="18"/>
              </w:rPr>
              <w:t>4</w:t>
            </w:r>
            <w:r>
              <w:rPr>
                <w:sz w:val="18"/>
                <w:szCs w:val="18"/>
              </w:rPr>
              <w:t>)</w:t>
            </w:r>
          </w:p>
        </w:tc>
        <w:tc>
          <w:tcPr>
            <w:tcW w:w="3827" w:type="dxa"/>
          </w:tcPr>
          <w:p w14:paraId="712097B2" w14:textId="77777777" w:rsidR="000F5114" w:rsidRPr="00475989" w:rsidRDefault="000F5114" w:rsidP="003A0526">
            <w:pPr>
              <w:autoSpaceDE w:val="0"/>
              <w:autoSpaceDN w:val="0"/>
              <w:adjustRightInd w:val="0"/>
              <w:rPr>
                <w:rFonts w:ascii="Arial" w:hAnsi="Arial" w:cs="Arial"/>
                <w:sz w:val="18"/>
                <w:szCs w:val="18"/>
                <w:highlight w:val="yellow"/>
                <w:lang w:val="da-DK" w:bidi="ar-SA"/>
              </w:rPr>
            </w:pPr>
            <w:r w:rsidRPr="00475989">
              <w:rPr>
                <w:rFonts w:ascii="Arial" w:hAnsi="Arial" w:cs="Arial"/>
                <w:sz w:val="18"/>
                <w:szCs w:val="18"/>
                <w:lang w:val="da-DK" w:bidi="ar-SA"/>
              </w:rPr>
              <w:t>Krav til dokumentation for lugt.</w:t>
            </w:r>
          </w:p>
        </w:tc>
        <w:tc>
          <w:tcPr>
            <w:tcW w:w="3292" w:type="dxa"/>
          </w:tcPr>
          <w:p w14:paraId="0A6884E9" w14:textId="77777777" w:rsidR="000F5114" w:rsidRPr="00EB439D" w:rsidRDefault="000F5114" w:rsidP="0094770F">
            <w:pPr>
              <w:autoSpaceDE w:val="0"/>
              <w:autoSpaceDN w:val="0"/>
              <w:adjustRightInd w:val="0"/>
              <w:rPr>
                <w:rFonts w:ascii="Arial" w:hAnsi="Arial" w:cs="Arial"/>
                <w:sz w:val="18"/>
                <w:szCs w:val="18"/>
                <w:lang w:val="da-DK" w:bidi="ar-SA"/>
              </w:rPr>
            </w:pPr>
            <w:r>
              <w:rPr>
                <w:rFonts w:ascii="Arial" w:hAnsi="Arial" w:cs="Arial"/>
                <w:sz w:val="18"/>
                <w:szCs w:val="18"/>
                <w:lang w:val="da-DK"/>
              </w:rPr>
              <w:t>V</w:t>
            </w:r>
            <w:r w:rsidRPr="00EB439D">
              <w:rPr>
                <w:rFonts w:ascii="Arial" w:hAnsi="Arial" w:cs="Arial"/>
                <w:sz w:val="18"/>
                <w:szCs w:val="18"/>
                <w:lang w:val="da-DK"/>
              </w:rPr>
              <w:t xml:space="preserve">ilkår </w:t>
            </w:r>
            <w:r>
              <w:rPr>
                <w:rFonts w:ascii="Arial" w:hAnsi="Arial" w:cs="Arial"/>
                <w:sz w:val="18"/>
                <w:szCs w:val="18"/>
                <w:lang w:val="da-DK"/>
              </w:rPr>
              <w:t>T</w:t>
            </w:r>
            <w:r w:rsidRPr="00EB439D">
              <w:rPr>
                <w:rFonts w:ascii="Arial" w:hAnsi="Arial" w:cs="Arial"/>
                <w:sz w:val="18"/>
                <w:szCs w:val="18"/>
                <w:lang w:val="da-DK"/>
              </w:rPr>
              <w:t xml:space="preserve">10, </w:t>
            </w:r>
            <w:r>
              <w:rPr>
                <w:rFonts w:ascii="Arial" w:hAnsi="Arial" w:cs="Arial"/>
                <w:sz w:val="18"/>
                <w:szCs w:val="18"/>
                <w:lang w:val="da-DK"/>
              </w:rPr>
              <w:t>T</w:t>
            </w:r>
            <w:r w:rsidRPr="00EB439D">
              <w:rPr>
                <w:rFonts w:ascii="Arial" w:hAnsi="Arial" w:cs="Arial"/>
                <w:sz w:val="18"/>
                <w:szCs w:val="18"/>
                <w:lang w:val="da-DK"/>
              </w:rPr>
              <w:t xml:space="preserve">11, </w:t>
            </w:r>
            <w:r>
              <w:rPr>
                <w:rFonts w:ascii="Arial" w:hAnsi="Arial" w:cs="Arial"/>
                <w:sz w:val="18"/>
                <w:szCs w:val="18"/>
                <w:lang w:val="da-DK"/>
              </w:rPr>
              <w:t>T</w:t>
            </w:r>
            <w:r w:rsidRPr="00EB439D">
              <w:rPr>
                <w:rFonts w:ascii="Arial" w:hAnsi="Arial" w:cs="Arial"/>
                <w:sz w:val="18"/>
                <w:szCs w:val="18"/>
                <w:lang w:val="da-DK"/>
              </w:rPr>
              <w:t xml:space="preserve">12 og </w:t>
            </w:r>
            <w:r>
              <w:rPr>
                <w:rFonts w:ascii="Arial" w:hAnsi="Arial" w:cs="Arial"/>
                <w:sz w:val="18"/>
                <w:szCs w:val="18"/>
                <w:lang w:val="da-DK"/>
              </w:rPr>
              <w:t>T</w:t>
            </w:r>
            <w:r w:rsidRPr="00EB439D">
              <w:rPr>
                <w:rFonts w:ascii="Arial" w:hAnsi="Arial" w:cs="Arial"/>
                <w:sz w:val="18"/>
                <w:szCs w:val="18"/>
                <w:lang w:val="da-DK"/>
              </w:rPr>
              <w:t>13</w:t>
            </w:r>
          </w:p>
        </w:tc>
      </w:tr>
      <w:tr w:rsidR="000F5114" w:rsidRPr="0004230D" w14:paraId="5255DE68" w14:textId="77777777" w:rsidTr="00E009AF">
        <w:tc>
          <w:tcPr>
            <w:tcW w:w="2235" w:type="dxa"/>
          </w:tcPr>
          <w:p w14:paraId="5EFC396E" w14:textId="77777777" w:rsidR="000F5114" w:rsidRPr="007F067F" w:rsidRDefault="000F5114" w:rsidP="003F36A8">
            <w:pPr>
              <w:pStyle w:val="Vilkr"/>
              <w:numPr>
                <w:ilvl w:val="0"/>
                <w:numId w:val="0"/>
              </w:numPr>
              <w:ind w:left="491" w:hanging="491"/>
              <w:rPr>
                <w:sz w:val="18"/>
                <w:szCs w:val="18"/>
              </w:rPr>
            </w:pPr>
            <w:bookmarkStart w:id="22" w:name="_Toc388360461"/>
            <w:bookmarkStart w:id="23" w:name="_Toc394666649"/>
            <w:r w:rsidRPr="007F067F">
              <w:rPr>
                <w:sz w:val="18"/>
                <w:szCs w:val="18"/>
              </w:rPr>
              <w:t xml:space="preserve">Vilkår </w:t>
            </w:r>
            <w:r w:rsidR="003F36A8">
              <w:rPr>
                <w:sz w:val="18"/>
                <w:szCs w:val="18"/>
              </w:rPr>
              <w:t>34</w:t>
            </w:r>
            <w:r w:rsidRPr="007F067F">
              <w:rPr>
                <w:sz w:val="18"/>
                <w:szCs w:val="18"/>
              </w:rPr>
              <w:t xml:space="preserve"> (R</w:t>
            </w:r>
            <w:r>
              <w:rPr>
                <w:sz w:val="18"/>
                <w:szCs w:val="18"/>
              </w:rPr>
              <w:t>2</w:t>
            </w:r>
            <w:r w:rsidR="0094770F">
              <w:rPr>
                <w:sz w:val="18"/>
                <w:szCs w:val="18"/>
              </w:rPr>
              <w:t>5</w:t>
            </w:r>
            <w:r w:rsidRPr="007F067F">
              <w:rPr>
                <w:sz w:val="18"/>
                <w:szCs w:val="18"/>
              </w:rPr>
              <w:t>)</w:t>
            </w:r>
            <w:bookmarkEnd w:id="22"/>
            <w:bookmarkEnd w:id="23"/>
            <w:r w:rsidRPr="007F067F">
              <w:rPr>
                <w:sz w:val="18"/>
                <w:szCs w:val="18"/>
              </w:rPr>
              <w:t xml:space="preserve"> </w:t>
            </w:r>
          </w:p>
        </w:tc>
        <w:tc>
          <w:tcPr>
            <w:tcW w:w="3827" w:type="dxa"/>
          </w:tcPr>
          <w:p w14:paraId="0D3427E0" w14:textId="77777777" w:rsidR="000F5114" w:rsidRPr="007F067F" w:rsidRDefault="000F5114" w:rsidP="003A0526">
            <w:pPr>
              <w:autoSpaceDE w:val="0"/>
              <w:autoSpaceDN w:val="0"/>
              <w:adjustRightInd w:val="0"/>
              <w:rPr>
                <w:rFonts w:ascii="Arial" w:hAnsi="Arial" w:cs="Arial"/>
                <w:sz w:val="18"/>
                <w:szCs w:val="18"/>
                <w:lang w:val="da-DK" w:bidi="ar-SA"/>
              </w:rPr>
            </w:pPr>
            <w:r w:rsidRPr="007F067F">
              <w:rPr>
                <w:rFonts w:ascii="Arial" w:hAnsi="Arial" w:cs="Arial"/>
                <w:sz w:val="18"/>
                <w:szCs w:val="18"/>
                <w:lang w:val="da-DK"/>
              </w:rPr>
              <w:t>Bekæmpelse af skadedyr.</w:t>
            </w:r>
          </w:p>
        </w:tc>
        <w:tc>
          <w:tcPr>
            <w:tcW w:w="3292" w:type="dxa"/>
          </w:tcPr>
          <w:p w14:paraId="24EA79F8" w14:textId="77777777" w:rsidR="000F5114" w:rsidRPr="007F067F" w:rsidRDefault="000F5114" w:rsidP="003A0526">
            <w:pPr>
              <w:autoSpaceDE w:val="0"/>
              <w:autoSpaceDN w:val="0"/>
              <w:adjustRightInd w:val="0"/>
              <w:rPr>
                <w:rFonts w:ascii="Arial" w:hAnsi="Arial" w:cs="Arial"/>
                <w:sz w:val="18"/>
                <w:szCs w:val="18"/>
                <w:lang w:bidi="ar-SA"/>
              </w:rPr>
            </w:pPr>
            <w:r w:rsidRPr="007F067F">
              <w:rPr>
                <w:rFonts w:ascii="Arial" w:hAnsi="Arial" w:cs="Arial"/>
                <w:sz w:val="18"/>
                <w:szCs w:val="18"/>
              </w:rPr>
              <w:t xml:space="preserve">Vilkår </w:t>
            </w:r>
            <w:r>
              <w:rPr>
                <w:rFonts w:ascii="Arial" w:hAnsi="Arial" w:cs="Arial"/>
                <w:sz w:val="18"/>
                <w:szCs w:val="18"/>
              </w:rPr>
              <w:t>M</w:t>
            </w:r>
            <w:r w:rsidRPr="007F067F">
              <w:rPr>
                <w:rFonts w:ascii="Arial" w:hAnsi="Arial" w:cs="Arial"/>
                <w:sz w:val="18"/>
                <w:szCs w:val="18"/>
              </w:rPr>
              <w:t>37</w:t>
            </w:r>
          </w:p>
        </w:tc>
      </w:tr>
      <w:tr w:rsidR="000F5114" w:rsidRPr="0004230D" w14:paraId="42A2E232" w14:textId="77777777" w:rsidTr="00E009AF">
        <w:tc>
          <w:tcPr>
            <w:tcW w:w="2235" w:type="dxa"/>
          </w:tcPr>
          <w:p w14:paraId="43422847" w14:textId="77777777" w:rsidR="000F5114" w:rsidRPr="00AD044B" w:rsidRDefault="000F5114" w:rsidP="003F36A8">
            <w:pPr>
              <w:pStyle w:val="Vilkr"/>
              <w:numPr>
                <w:ilvl w:val="0"/>
                <w:numId w:val="0"/>
              </w:numPr>
              <w:ind w:left="491" w:hanging="491"/>
              <w:rPr>
                <w:sz w:val="18"/>
                <w:szCs w:val="18"/>
              </w:rPr>
            </w:pPr>
            <w:bookmarkStart w:id="24" w:name="_Toc388360458"/>
            <w:bookmarkStart w:id="25" w:name="_Toc394666646"/>
            <w:r w:rsidRPr="00AD044B">
              <w:rPr>
                <w:sz w:val="18"/>
                <w:szCs w:val="18"/>
              </w:rPr>
              <w:t xml:space="preserve">Vilkår </w:t>
            </w:r>
            <w:r w:rsidR="003F36A8">
              <w:rPr>
                <w:sz w:val="18"/>
                <w:szCs w:val="18"/>
              </w:rPr>
              <w:t>38</w:t>
            </w:r>
            <w:r w:rsidRPr="00AD044B">
              <w:rPr>
                <w:sz w:val="18"/>
                <w:szCs w:val="18"/>
              </w:rPr>
              <w:t xml:space="preserve"> (R</w:t>
            </w:r>
            <w:r>
              <w:rPr>
                <w:sz w:val="18"/>
                <w:szCs w:val="18"/>
              </w:rPr>
              <w:t>2</w:t>
            </w:r>
            <w:r w:rsidR="0094770F">
              <w:rPr>
                <w:sz w:val="18"/>
                <w:szCs w:val="18"/>
              </w:rPr>
              <w:t>6</w:t>
            </w:r>
            <w:r w:rsidRPr="00AD044B">
              <w:rPr>
                <w:sz w:val="18"/>
                <w:szCs w:val="18"/>
              </w:rPr>
              <w:t>)</w:t>
            </w:r>
            <w:bookmarkEnd w:id="24"/>
            <w:bookmarkEnd w:id="25"/>
          </w:p>
        </w:tc>
        <w:tc>
          <w:tcPr>
            <w:tcW w:w="3827" w:type="dxa"/>
          </w:tcPr>
          <w:p w14:paraId="5C10063B" w14:textId="77777777" w:rsidR="000F5114" w:rsidRPr="002A17E4" w:rsidRDefault="000F5114" w:rsidP="003A0526">
            <w:pPr>
              <w:autoSpaceDE w:val="0"/>
              <w:autoSpaceDN w:val="0"/>
              <w:adjustRightInd w:val="0"/>
              <w:rPr>
                <w:rFonts w:ascii="Arial" w:hAnsi="Arial" w:cs="Arial"/>
                <w:sz w:val="18"/>
                <w:szCs w:val="18"/>
                <w:lang w:val="da-DK" w:bidi="ar-SA"/>
              </w:rPr>
            </w:pPr>
            <w:r w:rsidRPr="002A17E4">
              <w:rPr>
                <w:rFonts w:ascii="Arial" w:hAnsi="Arial" w:cs="Arial"/>
                <w:sz w:val="18"/>
                <w:szCs w:val="18"/>
                <w:lang w:val="da-DK"/>
              </w:rPr>
              <w:t>Dokumentation af støjvilkår.</w:t>
            </w:r>
          </w:p>
        </w:tc>
        <w:tc>
          <w:tcPr>
            <w:tcW w:w="3292" w:type="dxa"/>
          </w:tcPr>
          <w:p w14:paraId="6DCBE87C" w14:textId="77777777" w:rsidR="000F5114" w:rsidRPr="00F77E8C" w:rsidRDefault="000F5114" w:rsidP="003A0526">
            <w:pPr>
              <w:autoSpaceDE w:val="0"/>
              <w:autoSpaceDN w:val="0"/>
              <w:adjustRightInd w:val="0"/>
              <w:rPr>
                <w:rFonts w:ascii="Arial" w:hAnsi="Arial" w:cs="Arial"/>
                <w:sz w:val="18"/>
                <w:szCs w:val="18"/>
                <w:lang w:val="da-DK" w:bidi="ar-SA"/>
              </w:rPr>
            </w:pPr>
            <w:r w:rsidRPr="00F77E8C">
              <w:rPr>
                <w:rFonts w:ascii="Arial" w:hAnsi="Arial" w:cs="Arial"/>
                <w:sz w:val="18"/>
                <w:szCs w:val="18"/>
                <w:lang w:val="da-DK"/>
              </w:rPr>
              <w:t>Vilkår M36, M47 og M48</w:t>
            </w:r>
          </w:p>
        </w:tc>
      </w:tr>
      <w:tr w:rsidR="000F5114" w:rsidRPr="0004230D" w14:paraId="0F138682" w14:textId="77777777" w:rsidTr="00E009AF">
        <w:tc>
          <w:tcPr>
            <w:tcW w:w="2235" w:type="dxa"/>
          </w:tcPr>
          <w:p w14:paraId="7DCC6975" w14:textId="77777777" w:rsidR="000F5114" w:rsidRPr="00AD044B" w:rsidRDefault="000F5114" w:rsidP="003F36A8">
            <w:pPr>
              <w:pStyle w:val="Vilkr"/>
              <w:numPr>
                <w:ilvl w:val="0"/>
                <w:numId w:val="0"/>
              </w:numPr>
              <w:ind w:left="491" w:hanging="491"/>
              <w:rPr>
                <w:sz w:val="18"/>
                <w:szCs w:val="18"/>
              </w:rPr>
            </w:pPr>
            <w:bookmarkStart w:id="26" w:name="_Toc388360459"/>
            <w:bookmarkStart w:id="27" w:name="_Toc394666647"/>
            <w:r w:rsidRPr="00AD044B">
              <w:rPr>
                <w:sz w:val="18"/>
                <w:szCs w:val="18"/>
              </w:rPr>
              <w:t xml:space="preserve">Vilkår </w:t>
            </w:r>
            <w:r w:rsidR="003F36A8">
              <w:rPr>
                <w:sz w:val="18"/>
                <w:szCs w:val="18"/>
              </w:rPr>
              <w:t>39</w:t>
            </w:r>
            <w:r w:rsidRPr="00AD044B">
              <w:rPr>
                <w:sz w:val="18"/>
                <w:szCs w:val="18"/>
              </w:rPr>
              <w:t xml:space="preserve"> (R</w:t>
            </w:r>
            <w:r>
              <w:rPr>
                <w:sz w:val="18"/>
                <w:szCs w:val="18"/>
              </w:rPr>
              <w:t>2</w:t>
            </w:r>
            <w:r w:rsidR="0094770F">
              <w:rPr>
                <w:sz w:val="18"/>
                <w:szCs w:val="18"/>
              </w:rPr>
              <w:t>7</w:t>
            </w:r>
            <w:r w:rsidRPr="00AD044B">
              <w:rPr>
                <w:sz w:val="18"/>
                <w:szCs w:val="18"/>
              </w:rPr>
              <w:t>)</w:t>
            </w:r>
            <w:bookmarkEnd w:id="26"/>
            <w:bookmarkEnd w:id="27"/>
            <w:r w:rsidRPr="00AD044B">
              <w:rPr>
                <w:sz w:val="18"/>
                <w:szCs w:val="18"/>
              </w:rPr>
              <w:t xml:space="preserve"> </w:t>
            </w:r>
          </w:p>
        </w:tc>
        <w:tc>
          <w:tcPr>
            <w:tcW w:w="3827" w:type="dxa"/>
          </w:tcPr>
          <w:p w14:paraId="25F6B0C8" w14:textId="77777777" w:rsidR="000F5114" w:rsidRPr="002A17E4" w:rsidRDefault="000F5114" w:rsidP="003A0526">
            <w:pPr>
              <w:autoSpaceDE w:val="0"/>
              <w:autoSpaceDN w:val="0"/>
              <w:adjustRightInd w:val="0"/>
              <w:rPr>
                <w:rFonts w:ascii="Arial" w:hAnsi="Arial" w:cs="Arial"/>
                <w:sz w:val="18"/>
                <w:szCs w:val="18"/>
                <w:lang w:val="da-DK" w:bidi="ar-SA"/>
              </w:rPr>
            </w:pPr>
            <w:r w:rsidRPr="002A17E4">
              <w:rPr>
                <w:rFonts w:ascii="Arial" w:hAnsi="Arial" w:cs="Arial"/>
                <w:sz w:val="18"/>
                <w:szCs w:val="18"/>
                <w:lang w:val="da-DK"/>
              </w:rPr>
              <w:t>Udførelse af støjmålinger.</w:t>
            </w:r>
          </w:p>
        </w:tc>
        <w:tc>
          <w:tcPr>
            <w:tcW w:w="3292" w:type="dxa"/>
          </w:tcPr>
          <w:p w14:paraId="03E8A521" w14:textId="77777777" w:rsidR="000F5114" w:rsidRPr="00F77E8C" w:rsidRDefault="000F5114" w:rsidP="003A0526">
            <w:pPr>
              <w:autoSpaceDE w:val="0"/>
              <w:autoSpaceDN w:val="0"/>
              <w:adjustRightInd w:val="0"/>
              <w:rPr>
                <w:rFonts w:ascii="Arial" w:hAnsi="Arial" w:cs="Arial"/>
                <w:sz w:val="18"/>
                <w:szCs w:val="18"/>
                <w:lang w:val="da-DK" w:bidi="ar-SA"/>
              </w:rPr>
            </w:pPr>
            <w:r w:rsidRPr="00F77E8C">
              <w:rPr>
                <w:rFonts w:ascii="Arial" w:hAnsi="Arial" w:cs="Arial"/>
                <w:sz w:val="18"/>
                <w:szCs w:val="18"/>
                <w:lang w:val="da-DK"/>
              </w:rPr>
              <w:t>Vilkår M36, M47 og M48</w:t>
            </w:r>
          </w:p>
        </w:tc>
      </w:tr>
      <w:tr w:rsidR="000F5114" w:rsidRPr="0004230D" w14:paraId="7F68D553" w14:textId="77777777" w:rsidTr="00E009AF">
        <w:tc>
          <w:tcPr>
            <w:tcW w:w="2235" w:type="dxa"/>
          </w:tcPr>
          <w:p w14:paraId="7B1BE072" w14:textId="77777777" w:rsidR="000F5114" w:rsidRPr="00AD044B" w:rsidRDefault="000F5114" w:rsidP="003F36A8">
            <w:pPr>
              <w:pStyle w:val="Vilkr"/>
              <w:numPr>
                <w:ilvl w:val="0"/>
                <w:numId w:val="0"/>
              </w:numPr>
              <w:ind w:left="491" w:hanging="491"/>
              <w:rPr>
                <w:sz w:val="18"/>
                <w:szCs w:val="18"/>
              </w:rPr>
            </w:pPr>
            <w:bookmarkStart w:id="28" w:name="_Toc388360460"/>
            <w:bookmarkStart w:id="29" w:name="_Toc394666648"/>
            <w:r w:rsidRPr="00AD044B">
              <w:rPr>
                <w:sz w:val="18"/>
                <w:szCs w:val="18"/>
              </w:rPr>
              <w:t xml:space="preserve">Vilkår </w:t>
            </w:r>
            <w:r w:rsidR="003F36A8">
              <w:rPr>
                <w:sz w:val="18"/>
                <w:szCs w:val="18"/>
              </w:rPr>
              <w:t>40</w:t>
            </w:r>
            <w:r w:rsidRPr="00AD044B">
              <w:rPr>
                <w:sz w:val="18"/>
                <w:szCs w:val="18"/>
              </w:rPr>
              <w:t xml:space="preserve"> (R</w:t>
            </w:r>
            <w:r w:rsidR="0094770F">
              <w:rPr>
                <w:sz w:val="18"/>
                <w:szCs w:val="18"/>
              </w:rPr>
              <w:t>28</w:t>
            </w:r>
            <w:r w:rsidRPr="00AD044B">
              <w:rPr>
                <w:sz w:val="18"/>
                <w:szCs w:val="18"/>
              </w:rPr>
              <w:t>)</w:t>
            </w:r>
            <w:bookmarkEnd w:id="28"/>
            <w:bookmarkEnd w:id="29"/>
            <w:r w:rsidRPr="00AD044B">
              <w:rPr>
                <w:sz w:val="18"/>
                <w:szCs w:val="18"/>
              </w:rPr>
              <w:t xml:space="preserve"> </w:t>
            </w:r>
          </w:p>
        </w:tc>
        <w:tc>
          <w:tcPr>
            <w:tcW w:w="3827" w:type="dxa"/>
          </w:tcPr>
          <w:p w14:paraId="777E7098" w14:textId="77777777" w:rsidR="000F5114" w:rsidRPr="002A17E4" w:rsidRDefault="000F5114" w:rsidP="003A0526">
            <w:pPr>
              <w:autoSpaceDE w:val="0"/>
              <w:autoSpaceDN w:val="0"/>
              <w:adjustRightInd w:val="0"/>
              <w:rPr>
                <w:rFonts w:ascii="Arial" w:hAnsi="Arial" w:cs="Arial"/>
                <w:sz w:val="18"/>
                <w:szCs w:val="18"/>
                <w:lang w:val="da-DK" w:bidi="ar-SA"/>
              </w:rPr>
            </w:pPr>
            <w:r w:rsidRPr="002A17E4">
              <w:rPr>
                <w:rFonts w:ascii="Arial" w:hAnsi="Arial" w:cs="Arial"/>
                <w:sz w:val="18"/>
                <w:szCs w:val="18"/>
                <w:lang w:val="da-DK"/>
              </w:rPr>
              <w:t>Krav til støj.</w:t>
            </w:r>
          </w:p>
        </w:tc>
        <w:tc>
          <w:tcPr>
            <w:tcW w:w="3292" w:type="dxa"/>
          </w:tcPr>
          <w:p w14:paraId="48B268BC" w14:textId="77777777" w:rsidR="000F5114" w:rsidRPr="00F77E8C" w:rsidRDefault="000F5114" w:rsidP="003A0526">
            <w:pPr>
              <w:autoSpaceDE w:val="0"/>
              <w:autoSpaceDN w:val="0"/>
              <w:adjustRightInd w:val="0"/>
              <w:rPr>
                <w:rFonts w:ascii="Arial" w:hAnsi="Arial" w:cs="Arial"/>
                <w:sz w:val="18"/>
                <w:szCs w:val="18"/>
                <w:lang w:val="da-DK" w:bidi="ar-SA"/>
              </w:rPr>
            </w:pPr>
            <w:r w:rsidRPr="00F77E8C">
              <w:rPr>
                <w:rFonts w:ascii="Arial" w:hAnsi="Arial" w:cs="Arial"/>
                <w:sz w:val="18"/>
                <w:szCs w:val="18"/>
                <w:lang w:val="da-DK"/>
              </w:rPr>
              <w:t>Vilkår M36, M47 og M48</w:t>
            </w:r>
          </w:p>
        </w:tc>
      </w:tr>
      <w:tr w:rsidR="000F5114" w:rsidRPr="0004230D" w14:paraId="46952559" w14:textId="77777777" w:rsidTr="00E009AF">
        <w:tc>
          <w:tcPr>
            <w:tcW w:w="2235" w:type="dxa"/>
          </w:tcPr>
          <w:p w14:paraId="73CCD9F8" w14:textId="77777777" w:rsidR="000F5114" w:rsidRPr="0091790B" w:rsidRDefault="000F5114" w:rsidP="003F36A8">
            <w:pPr>
              <w:pStyle w:val="Vilkr"/>
              <w:numPr>
                <w:ilvl w:val="0"/>
                <w:numId w:val="0"/>
              </w:numPr>
              <w:ind w:left="491" w:hanging="491"/>
              <w:rPr>
                <w:sz w:val="18"/>
                <w:szCs w:val="18"/>
              </w:rPr>
            </w:pPr>
            <w:r>
              <w:rPr>
                <w:sz w:val="18"/>
                <w:szCs w:val="18"/>
              </w:rPr>
              <w:t xml:space="preserve">Vilkår </w:t>
            </w:r>
            <w:r w:rsidR="003F36A8">
              <w:rPr>
                <w:sz w:val="18"/>
                <w:szCs w:val="18"/>
              </w:rPr>
              <w:t>42</w:t>
            </w:r>
            <w:r>
              <w:rPr>
                <w:sz w:val="18"/>
                <w:szCs w:val="18"/>
              </w:rPr>
              <w:t xml:space="preserve"> (R</w:t>
            </w:r>
            <w:r w:rsidR="0094770F">
              <w:rPr>
                <w:sz w:val="18"/>
                <w:szCs w:val="18"/>
              </w:rPr>
              <w:t>29</w:t>
            </w:r>
            <w:r>
              <w:rPr>
                <w:sz w:val="18"/>
                <w:szCs w:val="18"/>
              </w:rPr>
              <w:t>)</w:t>
            </w:r>
          </w:p>
        </w:tc>
        <w:tc>
          <w:tcPr>
            <w:tcW w:w="3827" w:type="dxa"/>
          </w:tcPr>
          <w:p w14:paraId="14D2F303" w14:textId="77777777" w:rsidR="000F5114" w:rsidRPr="00584132" w:rsidRDefault="000F5114" w:rsidP="003A0526">
            <w:pPr>
              <w:autoSpaceDE w:val="0"/>
              <w:autoSpaceDN w:val="0"/>
              <w:adjustRightInd w:val="0"/>
              <w:rPr>
                <w:rFonts w:ascii="Arial" w:hAnsi="Arial" w:cs="Arial"/>
                <w:sz w:val="18"/>
                <w:szCs w:val="18"/>
                <w:lang w:val="da-DK" w:bidi="ar-SA"/>
              </w:rPr>
            </w:pPr>
            <w:r w:rsidRPr="00584132">
              <w:rPr>
                <w:rFonts w:ascii="Arial" w:hAnsi="Arial" w:cs="Arial"/>
                <w:sz w:val="18"/>
                <w:szCs w:val="18"/>
                <w:lang w:val="da-DK" w:bidi="ar-SA"/>
              </w:rPr>
              <w:t>Dokumentation for overholdelse af vil</w:t>
            </w:r>
            <w:r w:rsidR="00590539">
              <w:rPr>
                <w:rFonts w:ascii="Arial" w:hAnsi="Arial" w:cs="Arial"/>
                <w:sz w:val="18"/>
                <w:szCs w:val="18"/>
                <w:lang w:val="da-DK" w:bidi="ar-SA"/>
              </w:rPr>
              <w:softHyphen/>
            </w:r>
            <w:r w:rsidRPr="00584132">
              <w:rPr>
                <w:rFonts w:ascii="Arial" w:hAnsi="Arial" w:cs="Arial"/>
                <w:sz w:val="18"/>
                <w:szCs w:val="18"/>
                <w:lang w:val="da-DK" w:bidi="ar-SA"/>
              </w:rPr>
              <w:t>kår.</w:t>
            </w:r>
          </w:p>
        </w:tc>
        <w:tc>
          <w:tcPr>
            <w:tcW w:w="3292" w:type="dxa"/>
          </w:tcPr>
          <w:p w14:paraId="7BC16D90" w14:textId="77777777" w:rsidR="000F5114" w:rsidRPr="0091790B" w:rsidRDefault="000F5114" w:rsidP="003A0526">
            <w:pPr>
              <w:autoSpaceDE w:val="0"/>
              <w:autoSpaceDN w:val="0"/>
              <w:adjustRightInd w:val="0"/>
              <w:rPr>
                <w:rFonts w:ascii="Arial" w:hAnsi="Arial" w:cs="Arial"/>
                <w:sz w:val="18"/>
                <w:szCs w:val="18"/>
              </w:rPr>
            </w:pPr>
            <w:r>
              <w:rPr>
                <w:rFonts w:ascii="Arial" w:hAnsi="Arial" w:cs="Arial"/>
                <w:sz w:val="18"/>
                <w:szCs w:val="18"/>
              </w:rPr>
              <w:t>Vilkår M41 og T9</w:t>
            </w:r>
          </w:p>
        </w:tc>
      </w:tr>
      <w:tr w:rsidR="00072413" w:rsidRPr="0004230D" w14:paraId="4C0B80B9" w14:textId="77777777" w:rsidTr="00E009AF">
        <w:tc>
          <w:tcPr>
            <w:tcW w:w="2235" w:type="dxa"/>
          </w:tcPr>
          <w:p w14:paraId="62C6A0DF" w14:textId="77777777" w:rsidR="00072413"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43</w:t>
            </w:r>
            <w:r>
              <w:rPr>
                <w:sz w:val="18"/>
                <w:szCs w:val="18"/>
              </w:rPr>
              <w:t xml:space="preserve"> (R3</w:t>
            </w:r>
            <w:r w:rsidR="0094770F">
              <w:rPr>
                <w:sz w:val="18"/>
                <w:szCs w:val="18"/>
              </w:rPr>
              <w:t>0</w:t>
            </w:r>
            <w:r>
              <w:rPr>
                <w:sz w:val="18"/>
                <w:szCs w:val="18"/>
              </w:rPr>
              <w:t>)</w:t>
            </w:r>
          </w:p>
        </w:tc>
        <w:tc>
          <w:tcPr>
            <w:tcW w:w="3827" w:type="dxa"/>
          </w:tcPr>
          <w:p w14:paraId="7916672C" w14:textId="77777777" w:rsidR="00072413" w:rsidRPr="00584132" w:rsidRDefault="00072413" w:rsidP="003A0526">
            <w:pPr>
              <w:autoSpaceDE w:val="0"/>
              <w:autoSpaceDN w:val="0"/>
              <w:adjustRightInd w:val="0"/>
              <w:rPr>
                <w:rFonts w:ascii="Arial" w:hAnsi="Arial" w:cs="Arial"/>
                <w:sz w:val="18"/>
                <w:szCs w:val="18"/>
                <w:lang w:bidi="ar-SA"/>
              </w:rPr>
            </w:pPr>
            <w:r>
              <w:rPr>
                <w:rFonts w:ascii="Arial" w:hAnsi="Arial" w:cs="Arial"/>
                <w:sz w:val="18"/>
                <w:szCs w:val="18"/>
                <w:lang w:bidi="ar-SA"/>
              </w:rPr>
              <w:t>Dokumentation for slagte</w:t>
            </w:r>
            <w:r w:rsidR="00590539">
              <w:rPr>
                <w:rFonts w:ascii="Arial" w:hAnsi="Arial" w:cs="Arial"/>
                <w:sz w:val="18"/>
                <w:szCs w:val="18"/>
                <w:lang w:bidi="ar-SA"/>
              </w:rPr>
              <w:softHyphen/>
            </w:r>
            <w:r>
              <w:rPr>
                <w:rFonts w:ascii="Arial" w:hAnsi="Arial" w:cs="Arial"/>
                <w:sz w:val="18"/>
                <w:szCs w:val="18"/>
                <w:lang w:bidi="ar-SA"/>
              </w:rPr>
              <w:t>svi</w:t>
            </w:r>
            <w:r w:rsidR="00590539">
              <w:rPr>
                <w:rFonts w:ascii="Arial" w:hAnsi="Arial" w:cs="Arial"/>
                <w:sz w:val="18"/>
                <w:szCs w:val="18"/>
                <w:lang w:bidi="ar-SA"/>
              </w:rPr>
              <w:softHyphen/>
            </w:r>
            <w:r>
              <w:rPr>
                <w:rFonts w:ascii="Arial" w:hAnsi="Arial" w:cs="Arial"/>
                <w:sz w:val="18"/>
                <w:szCs w:val="18"/>
                <w:lang w:bidi="ar-SA"/>
              </w:rPr>
              <w:t>ne</w:t>
            </w:r>
            <w:r w:rsidR="00590539">
              <w:rPr>
                <w:rFonts w:ascii="Arial" w:hAnsi="Arial" w:cs="Arial"/>
                <w:sz w:val="18"/>
                <w:szCs w:val="18"/>
                <w:lang w:bidi="ar-SA"/>
              </w:rPr>
              <w:softHyphen/>
            </w:r>
            <w:r>
              <w:rPr>
                <w:rFonts w:ascii="Arial" w:hAnsi="Arial" w:cs="Arial"/>
                <w:sz w:val="18"/>
                <w:szCs w:val="18"/>
                <w:lang w:bidi="ar-SA"/>
              </w:rPr>
              <w:t>pro</w:t>
            </w:r>
            <w:r w:rsidR="00590539">
              <w:rPr>
                <w:rFonts w:ascii="Arial" w:hAnsi="Arial" w:cs="Arial"/>
                <w:sz w:val="18"/>
                <w:szCs w:val="18"/>
                <w:lang w:bidi="ar-SA"/>
              </w:rPr>
              <w:softHyphen/>
            </w:r>
            <w:r>
              <w:rPr>
                <w:rFonts w:ascii="Arial" w:hAnsi="Arial" w:cs="Arial"/>
                <w:sz w:val="18"/>
                <w:szCs w:val="18"/>
                <w:lang w:bidi="ar-SA"/>
              </w:rPr>
              <w:t>duk</w:t>
            </w:r>
            <w:r w:rsidR="00590539">
              <w:rPr>
                <w:rFonts w:ascii="Arial" w:hAnsi="Arial" w:cs="Arial"/>
                <w:sz w:val="18"/>
                <w:szCs w:val="18"/>
                <w:lang w:bidi="ar-SA"/>
              </w:rPr>
              <w:softHyphen/>
            </w:r>
            <w:r>
              <w:rPr>
                <w:rFonts w:ascii="Arial" w:hAnsi="Arial" w:cs="Arial"/>
                <w:sz w:val="18"/>
                <w:szCs w:val="18"/>
                <w:lang w:bidi="ar-SA"/>
              </w:rPr>
              <w:t>tionens omfang</w:t>
            </w:r>
          </w:p>
        </w:tc>
        <w:tc>
          <w:tcPr>
            <w:tcW w:w="3292" w:type="dxa"/>
          </w:tcPr>
          <w:p w14:paraId="6B80ECDB" w14:textId="77777777" w:rsidR="00072413" w:rsidRDefault="00072413" w:rsidP="003A0526">
            <w:pPr>
              <w:autoSpaceDE w:val="0"/>
              <w:autoSpaceDN w:val="0"/>
              <w:adjustRightInd w:val="0"/>
              <w:rPr>
                <w:rFonts w:ascii="Arial" w:hAnsi="Arial" w:cs="Arial"/>
                <w:sz w:val="18"/>
                <w:szCs w:val="18"/>
              </w:rPr>
            </w:pPr>
            <w:r>
              <w:rPr>
                <w:rFonts w:ascii="Arial" w:hAnsi="Arial" w:cs="Arial"/>
                <w:sz w:val="18"/>
                <w:szCs w:val="18"/>
              </w:rPr>
              <w:t>Vilkår M23 (delvist)</w:t>
            </w:r>
          </w:p>
        </w:tc>
      </w:tr>
      <w:tr w:rsidR="00072413" w:rsidRPr="0004230D" w14:paraId="3FA66DE5" w14:textId="77777777" w:rsidTr="00E009AF">
        <w:tc>
          <w:tcPr>
            <w:tcW w:w="2235" w:type="dxa"/>
          </w:tcPr>
          <w:p w14:paraId="70561A16" w14:textId="77777777" w:rsidR="00072413"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44</w:t>
            </w:r>
            <w:r>
              <w:rPr>
                <w:sz w:val="18"/>
                <w:szCs w:val="18"/>
              </w:rPr>
              <w:t xml:space="preserve"> (R3</w:t>
            </w:r>
            <w:r w:rsidR="0094770F">
              <w:rPr>
                <w:sz w:val="18"/>
                <w:szCs w:val="18"/>
              </w:rPr>
              <w:t>1</w:t>
            </w:r>
            <w:r>
              <w:rPr>
                <w:sz w:val="18"/>
                <w:szCs w:val="18"/>
              </w:rPr>
              <w:t>)</w:t>
            </w:r>
          </w:p>
        </w:tc>
        <w:tc>
          <w:tcPr>
            <w:tcW w:w="3827" w:type="dxa"/>
          </w:tcPr>
          <w:p w14:paraId="3233B8E0" w14:textId="77777777" w:rsidR="00072413" w:rsidRPr="00B7566F" w:rsidRDefault="00072413" w:rsidP="003A0526">
            <w:pPr>
              <w:autoSpaceDE w:val="0"/>
              <w:autoSpaceDN w:val="0"/>
              <w:adjustRightInd w:val="0"/>
              <w:rPr>
                <w:rFonts w:ascii="Arial" w:hAnsi="Arial" w:cs="Arial"/>
                <w:sz w:val="18"/>
                <w:szCs w:val="18"/>
                <w:lang w:val="da-DK" w:bidi="ar-SA"/>
              </w:rPr>
            </w:pPr>
            <w:r>
              <w:rPr>
                <w:rFonts w:ascii="Arial" w:hAnsi="Arial" w:cs="Arial"/>
                <w:sz w:val="18"/>
                <w:szCs w:val="18"/>
                <w:lang w:val="da-DK" w:bidi="ar-SA"/>
              </w:rPr>
              <w:t xml:space="preserve">Dokumentation for </w:t>
            </w:r>
            <w:r w:rsidRPr="00B7566F">
              <w:rPr>
                <w:rFonts w:ascii="Arial" w:hAnsi="Arial" w:cs="Arial"/>
                <w:sz w:val="18"/>
                <w:szCs w:val="18"/>
                <w:lang w:val="da-DK" w:bidi="ar-SA"/>
              </w:rPr>
              <w:t>dyr på græs</w:t>
            </w:r>
          </w:p>
        </w:tc>
        <w:tc>
          <w:tcPr>
            <w:tcW w:w="3292" w:type="dxa"/>
          </w:tcPr>
          <w:p w14:paraId="05483F06" w14:textId="77777777" w:rsidR="00072413" w:rsidRDefault="00072413" w:rsidP="003A0526">
            <w:pPr>
              <w:autoSpaceDE w:val="0"/>
              <w:autoSpaceDN w:val="0"/>
              <w:adjustRightInd w:val="0"/>
              <w:rPr>
                <w:rFonts w:ascii="Arial" w:hAnsi="Arial" w:cs="Arial"/>
                <w:sz w:val="18"/>
                <w:szCs w:val="18"/>
              </w:rPr>
            </w:pPr>
            <w:r>
              <w:rPr>
                <w:rFonts w:ascii="Arial" w:hAnsi="Arial" w:cs="Arial"/>
                <w:sz w:val="18"/>
                <w:szCs w:val="18"/>
              </w:rPr>
              <w:t>Nyt</w:t>
            </w:r>
          </w:p>
        </w:tc>
      </w:tr>
      <w:tr w:rsidR="00072413" w:rsidRPr="0004230D" w14:paraId="22A1F02A" w14:textId="77777777" w:rsidTr="00E009AF">
        <w:tc>
          <w:tcPr>
            <w:tcW w:w="2235" w:type="dxa"/>
          </w:tcPr>
          <w:p w14:paraId="6ED2C42E" w14:textId="77777777" w:rsidR="00072413"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45</w:t>
            </w:r>
            <w:r>
              <w:rPr>
                <w:sz w:val="18"/>
                <w:szCs w:val="18"/>
              </w:rPr>
              <w:t xml:space="preserve"> (R3</w:t>
            </w:r>
            <w:r w:rsidR="0094770F">
              <w:rPr>
                <w:sz w:val="18"/>
                <w:szCs w:val="18"/>
              </w:rPr>
              <w:t>2)</w:t>
            </w:r>
          </w:p>
        </w:tc>
        <w:tc>
          <w:tcPr>
            <w:tcW w:w="3827" w:type="dxa"/>
          </w:tcPr>
          <w:p w14:paraId="26BCF852" w14:textId="77777777" w:rsidR="00072413" w:rsidRPr="0090377F" w:rsidRDefault="00072413" w:rsidP="003A0526">
            <w:pPr>
              <w:autoSpaceDE w:val="0"/>
              <w:autoSpaceDN w:val="0"/>
              <w:adjustRightInd w:val="0"/>
              <w:rPr>
                <w:rFonts w:ascii="Arial" w:hAnsi="Arial" w:cs="Arial"/>
                <w:sz w:val="18"/>
                <w:szCs w:val="18"/>
                <w:lang w:val="da-DK" w:bidi="ar-SA"/>
              </w:rPr>
            </w:pPr>
            <w:r w:rsidRPr="0090377F">
              <w:rPr>
                <w:rFonts w:ascii="Arial" w:hAnsi="Arial" w:cs="Arial"/>
                <w:sz w:val="18"/>
                <w:szCs w:val="18"/>
                <w:lang w:val="da-DK" w:bidi="ar-SA"/>
              </w:rPr>
              <w:t>Dokumentation for ungtyre- og tyre</w:t>
            </w:r>
            <w:r w:rsidR="00590539">
              <w:rPr>
                <w:rFonts w:ascii="Arial" w:hAnsi="Arial" w:cs="Arial"/>
                <w:sz w:val="18"/>
                <w:szCs w:val="18"/>
                <w:lang w:val="da-DK" w:bidi="ar-SA"/>
              </w:rPr>
              <w:softHyphen/>
            </w:r>
            <w:r w:rsidRPr="0090377F">
              <w:rPr>
                <w:rFonts w:ascii="Arial" w:hAnsi="Arial" w:cs="Arial"/>
                <w:sz w:val="18"/>
                <w:szCs w:val="18"/>
                <w:lang w:val="da-DK" w:bidi="ar-SA"/>
              </w:rPr>
              <w:t>kal</w:t>
            </w:r>
            <w:r w:rsidR="00590539">
              <w:rPr>
                <w:rFonts w:ascii="Arial" w:hAnsi="Arial" w:cs="Arial"/>
                <w:sz w:val="18"/>
                <w:szCs w:val="18"/>
                <w:lang w:val="da-DK" w:bidi="ar-SA"/>
              </w:rPr>
              <w:softHyphen/>
            </w:r>
            <w:r w:rsidRPr="0090377F">
              <w:rPr>
                <w:rFonts w:ascii="Arial" w:hAnsi="Arial" w:cs="Arial"/>
                <w:sz w:val="18"/>
                <w:szCs w:val="18"/>
                <w:lang w:val="da-DK" w:bidi="ar-SA"/>
              </w:rPr>
              <w:t>ve</w:t>
            </w:r>
            <w:r w:rsidR="00612F64">
              <w:rPr>
                <w:rFonts w:ascii="Arial" w:hAnsi="Arial" w:cs="Arial"/>
                <w:sz w:val="18"/>
                <w:szCs w:val="18"/>
                <w:lang w:val="da-DK" w:bidi="ar-SA"/>
              </w:rPr>
              <w:softHyphen/>
            </w:r>
            <w:r w:rsidRPr="0090377F">
              <w:rPr>
                <w:rFonts w:ascii="Arial" w:hAnsi="Arial" w:cs="Arial"/>
                <w:sz w:val="18"/>
                <w:szCs w:val="18"/>
                <w:lang w:val="da-DK" w:bidi="ar-SA"/>
              </w:rPr>
              <w:t>pro</w:t>
            </w:r>
            <w:r w:rsidR="00612F64">
              <w:rPr>
                <w:rFonts w:ascii="Arial" w:hAnsi="Arial" w:cs="Arial"/>
                <w:sz w:val="18"/>
                <w:szCs w:val="18"/>
                <w:lang w:val="da-DK" w:bidi="ar-SA"/>
              </w:rPr>
              <w:softHyphen/>
            </w:r>
            <w:r w:rsidRPr="0090377F">
              <w:rPr>
                <w:rFonts w:ascii="Arial" w:hAnsi="Arial" w:cs="Arial"/>
                <w:sz w:val="18"/>
                <w:szCs w:val="18"/>
                <w:lang w:val="da-DK" w:bidi="ar-SA"/>
              </w:rPr>
              <w:t>duk</w:t>
            </w:r>
            <w:r w:rsidR="00612F64">
              <w:rPr>
                <w:rFonts w:ascii="Arial" w:hAnsi="Arial" w:cs="Arial"/>
                <w:sz w:val="18"/>
                <w:szCs w:val="18"/>
                <w:lang w:val="da-DK" w:bidi="ar-SA"/>
              </w:rPr>
              <w:softHyphen/>
            </w:r>
            <w:r w:rsidRPr="0090377F">
              <w:rPr>
                <w:rFonts w:ascii="Arial" w:hAnsi="Arial" w:cs="Arial"/>
                <w:sz w:val="18"/>
                <w:szCs w:val="18"/>
                <w:lang w:val="da-DK" w:bidi="ar-SA"/>
              </w:rPr>
              <w:t>tionens omfang</w:t>
            </w:r>
          </w:p>
        </w:tc>
        <w:tc>
          <w:tcPr>
            <w:tcW w:w="3292" w:type="dxa"/>
          </w:tcPr>
          <w:p w14:paraId="3A8F32F0" w14:textId="77777777" w:rsidR="00072413" w:rsidRPr="000F5114" w:rsidRDefault="00072413" w:rsidP="003A0526">
            <w:pPr>
              <w:autoSpaceDE w:val="0"/>
              <w:autoSpaceDN w:val="0"/>
              <w:adjustRightInd w:val="0"/>
              <w:rPr>
                <w:rFonts w:ascii="Arial" w:hAnsi="Arial" w:cs="Arial"/>
                <w:sz w:val="18"/>
                <w:szCs w:val="18"/>
                <w:lang w:val="da-DK"/>
              </w:rPr>
            </w:pPr>
            <w:r>
              <w:rPr>
                <w:rFonts w:ascii="Arial" w:hAnsi="Arial" w:cs="Arial"/>
                <w:sz w:val="18"/>
                <w:szCs w:val="18"/>
              </w:rPr>
              <w:t>Vilkår M23 (delvist)</w:t>
            </w:r>
          </w:p>
        </w:tc>
      </w:tr>
      <w:tr w:rsidR="00072413" w:rsidRPr="0004230D" w14:paraId="5DD813E8" w14:textId="77777777" w:rsidTr="00E009AF">
        <w:tc>
          <w:tcPr>
            <w:tcW w:w="2235" w:type="dxa"/>
          </w:tcPr>
          <w:p w14:paraId="39873FF8" w14:textId="77777777" w:rsidR="00072413" w:rsidRPr="00523AC5"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46</w:t>
            </w:r>
            <w:r>
              <w:rPr>
                <w:sz w:val="18"/>
                <w:szCs w:val="18"/>
              </w:rPr>
              <w:t xml:space="preserve"> (R3</w:t>
            </w:r>
            <w:r w:rsidR="0094770F">
              <w:rPr>
                <w:sz w:val="18"/>
                <w:szCs w:val="18"/>
              </w:rPr>
              <w:t>3</w:t>
            </w:r>
            <w:r>
              <w:rPr>
                <w:sz w:val="18"/>
                <w:szCs w:val="18"/>
              </w:rPr>
              <w:t>)</w:t>
            </w:r>
          </w:p>
        </w:tc>
        <w:tc>
          <w:tcPr>
            <w:tcW w:w="3827" w:type="dxa"/>
          </w:tcPr>
          <w:p w14:paraId="14ADD63A" w14:textId="77777777" w:rsidR="00072413" w:rsidRPr="00523AC5" w:rsidRDefault="00072413" w:rsidP="003A0526">
            <w:pPr>
              <w:autoSpaceDE w:val="0"/>
              <w:autoSpaceDN w:val="0"/>
              <w:adjustRightInd w:val="0"/>
              <w:rPr>
                <w:rFonts w:ascii="Arial" w:hAnsi="Arial" w:cs="Arial"/>
                <w:sz w:val="18"/>
                <w:szCs w:val="18"/>
                <w:lang w:bidi="ar-SA"/>
              </w:rPr>
            </w:pPr>
            <w:r>
              <w:rPr>
                <w:rFonts w:ascii="Arial" w:hAnsi="Arial" w:cs="Arial"/>
                <w:sz w:val="18"/>
                <w:szCs w:val="18"/>
                <w:lang w:bidi="ar-SA"/>
              </w:rPr>
              <w:t>Logbog for ventilator</w:t>
            </w:r>
          </w:p>
        </w:tc>
        <w:tc>
          <w:tcPr>
            <w:tcW w:w="3292" w:type="dxa"/>
          </w:tcPr>
          <w:p w14:paraId="6C002D55" w14:textId="77777777" w:rsidR="00072413" w:rsidRPr="00AE12CC" w:rsidRDefault="00072413" w:rsidP="003A0526">
            <w:pPr>
              <w:autoSpaceDE w:val="0"/>
              <w:autoSpaceDN w:val="0"/>
              <w:adjustRightInd w:val="0"/>
              <w:rPr>
                <w:rFonts w:ascii="Arial" w:hAnsi="Arial" w:cs="Arial"/>
                <w:sz w:val="18"/>
                <w:szCs w:val="18"/>
                <w:lang w:bidi="ar-SA"/>
              </w:rPr>
            </w:pPr>
            <w:r>
              <w:rPr>
                <w:rFonts w:ascii="Arial" w:hAnsi="Arial" w:cs="Arial"/>
                <w:sz w:val="18"/>
                <w:szCs w:val="18"/>
                <w:lang w:bidi="ar-SA"/>
              </w:rPr>
              <w:t xml:space="preserve">Vilkår M54 (delvist) </w:t>
            </w:r>
          </w:p>
        </w:tc>
      </w:tr>
      <w:tr w:rsidR="00055328" w:rsidRPr="0004230D" w14:paraId="3A21039F" w14:textId="77777777" w:rsidTr="00E009AF">
        <w:tc>
          <w:tcPr>
            <w:tcW w:w="2235" w:type="dxa"/>
          </w:tcPr>
          <w:p w14:paraId="45809933" w14:textId="77777777" w:rsidR="00055328"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47</w:t>
            </w:r>
            <w:r>
              <w:rPr>
                <w:sz w:val="18"/>
                <w:szCs w:val="18"/>
              </w:rPr>
              <w:t xml:space="preserve"> (R3</w:t>
            </w:r>
            <w:r w:rsidR="0094770F">
              <w:rPr>
                <w:sz w:val="18"/>
                <w:szCs w:val="18"/>
              </w:rPr>
              <w:t>4</w:t>
            </w:r>
            <w:r>
              <w:rPr>
                <w:sz w:val="18"/>
                <w:szCs w:val="18"/>
              </w:rPr>
              <w:t>)</w:t>
            </w:r>
          </w:p>
        </w:tc>
        <w:tc>
          <w:tcPr>
            <w:tcW w:w="3827" w:type="dxa"/>
          </w:tcPr>
          <w:p w14:paraId="71822546" w14:textId="77777777" w:rsidR="00055328" w:rsidRPr="003A0526" w:rsidRDefault="003A0526" w:rsidP="003A0526">
            <w:pPr>
              <w:autoSpaceDE w:val="0"/>
              <w:autoSpaceDN w:val="0"/>
              <w:adjustRightInd w:val="0"/>
              <w:rPr>
                <w:rFonts w:ascii="Arial" w:hAnsi="Arial" w:cs="Arial"/>
                <w:sz w:val="18"/>
                <w:szCs w:val="18"/>
                <w:lang w:val="da-DK" w:bidi="ar-SA"/>
              </w:rPr>
            </w:pPr>
            <w:r w:rsidRPr="003A0526">
              <w:rPr>
                <w:rFonts w:ascii="Arial" w:hAnsi="Arial" w:cs="Arial"/>
                <w:sz w:val="18"/>
                <w:szCs w:val="18"/>
                <w:lang w:val="da-DK" w:bidi="ar-SA"/>
              </w:rPr>
              <w:t>Logbog eller produktionskontrol for slag</w:t>
            </w:r>
            <w:r>
              <w:rPr>
                <w:rFonts w:ascii="Arial" w:hAnsi="Arial" w:cs="Arial"/>
                <w:sz w:val="18"/>
                <w:szCs w:val="18"/>
                <w:lang w:val="da-DK" w:bidi="ar-SA"/>
              </w:rPr>
              <w:softHyphen/>
            </w:r>
            <w:r w:rsidRPr="003A0526">
              <w:rPr>
                <w:rFonts w:ascii="Arial" w:hAnsi="Arial" w:cs="Arial"/>
                <w:sz w:val="18"/>
                <w:szCs w:val="18"/>
                <w:lang w:val="da-DK" w:bidi="ar-SA"/>
              </w:rPr>
              <w:t>te</w:t>
            </w:r>
            <w:r w:rsidR="00612F64">
              <w:rPr>
                <w:rFonts w:ascii="Arial" w:hAnsi="Arial" w:cs="Arial"/>
                <w:sz w:val="18"/>
                <w:szCs w:val="18"/>
                <w:lang w:val="da-DK" w:bidi="ar-SA"/>
              </w:rPr>
              <w:softHyphen/>
            </w:r>
            <w:r w:rsidRPr="003A0526">
              <w:rPr>
                <w:rFonts w:ascii="Arial" w:hAnsi="Arial" w:cs="Arial"/>
                <w:sz w:val="18"/>
                <w:szCs w:val="18"/>
                <w:lang w:val="da-DK" w:bidi="ar-SA"/>
              </w:rPr>
              <w:t>svi</w:t>
            </w:r>
            <w:r w:rsidR="00612F64">
              <w:rPr>
                <w:rFonts w:ascii="Arial" w:hAnsi="Arial" w:cs="Arial"/>
                <w:sz w:val="18"/>
                <w:szCs w:val="18"/>
                <w:lang w:val="da-DK" w:bidi="ar-SA"/>
              </w:rPr>
              <w:softHyphen/>
            </w:r>
            <w:r w:rsidRPr="003A0526">
              <w:rPr>
                <w:rFonts w:ascii="Arial" w:hAnsi="Arial" w:cs="Arial"/>
                <w:sz w:val="18"/>
                <w:szCs w:val="18"/>
                <w:lang w:val="da-DK" w:bidi="ar-SA"/>
              </w:rPr>
              <w:t>ne</w:t>
            </w:r>
            <w:r w:rsidR="00612F64">
              <w:rPr>
                <w:rFonts w:ascii="Arial" w:hAnsi="Arial" w:cs="Arial"/>
                <w:sz w:val="18"/>
                <w:szCs w:val="18"/>
                <w:lang w:val="da-DK" w:bidi="ar-SA"/>
              </w:rPr>
              <w:softHyphen/>
            </w:r>
            <w:r w:rsidRPr="003A0526">
              <w:rPr>
                <w:rFonts w:ascii="Arial" w:hAnsi="Arial" w:cs="Arial"/>
                <w:sz w:val="18"/>
                <w:szCs w:val="18"/>
                <w:lang w:val="da-DK" w:bidi="ar-SA"/>
              </w:rPr>
              <w:t>produktionen</w:t>
            </w:r>
          </w:p>
        </w:tc>
        <w:tc>
          <w:tcPr>
            <w:tcW w:w="3292" w:type="dxa"/>
          </w:tcPr>
          <w:p w14:paraId="28DCCFEA" w14:textId="77777777" w:rsidR="00055328" w:rsidRDefault="00072413" w:rsidP="0091790B">
            <w:pPr>
              <w:autoSpaceDE w:val="0"/>
              <w:autoSpaceDN w:val="0"/>
              <w:adjustRightInd w:val="0"/>
              <w:rPr>
                <w:rFonts w:ascii="Arial" w:hAnsi="Arial" w:cs="Arial"/>
                <w:sz w:val="18"/>
                <w:szCs w:val="18"/>
              </w:rPr>
            </w:pPr>
            <w:r>
              <w:rPr>
                <w:rFonts w:ascii="Arial" w:hAnsi="Arial" w:cs="Arial"/>
                <w:sz w:val="18"/>
                <w:szCs w:val="18"/>
              </w:rPr>
              <w:t>Nyt</w:t>
            </w:r>
          </w:p>
        </w:tc>
      </w:tr>
      <w:tr w:rsidR="00072413" w:rsidRPr="0004230D" w14:paraId="581988B5" w14:textId="77777777" w:rsidTr="00E009AF">
        <w:tc>
          <w:tcPr>
            <w:tcW w:w="2235" w:type="dxa"/>
          </w:tcPr>
          <w:p w14:paraId="1F94CCC5" w14:textId="77777777" w:rsidR="00072413"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48</w:t>
            </w:r>
            <w:r>
              <w:rPr>
                <w:sz w:val="18"/>
                <w:szCs w:val="18"/>
              </w:rPr>
              <w:t xml:space="preserve"> (R3</w:t>
            </w:r>
            <w:r w:rsidR="0094770F">
              <w:rPr>
                <w:sz w:val="18"/>
                <w:szCs w:val="18"/>
              </w:rPr>
              <w:t>5</w:t>
            </w:r>
            <w:r>
              <w:rPr>
                <w:sz w:val="18"/>
                <w:szCs w:val="18"/>
              </w:rPr>
              <w:t>)</w:t>
            </w:r>
          </w:p>
        </w:tc>
        <w:tc>
          <w:tcPr>
            <w:tcW w:w="3827" w:type="dxa"/>
          </w:tcPr>
          <w:p w14:paraId="2A806B86" w14:textId="77777777" w:rsidR="00072413" w:rsidRPr="00AA08AD" w:rsidRDefault="00AA08AD" w:rsidP="00584132">
            <w:pPr>
              <w:autoSpaceDE w:val="0"/>
              <w:autoSpaceDN w:val="0"/>
              <w:adjustRightInd w:val="0"/>
              <w:rPr>
                <w:rFonts w:ascii="Arial" w:hAnsi="Arial" w:cs="Arial"/>
                <w:sz w:val="18"/>
                <w:szCs w:val="18"/>
                <w:lang w:val="da-DK" w:bidi="ar-SA"/>
              </w:rPr>
            </w:pPr>
            <w:r w:rsidRPr="00AA08AD">
              <w:rPr>
                <w:rFonts w:ascii="Arial" w:hAnsi="Arial" w:cs="Arial"/>
                <w:sz w:val="18"/>
                <w:szCs w:val="18"/>
                <w:lang w:val="da-DK" w:bidi="ar-SA"/>
              </w:rPr>
              <w:t>Beregning af N og P ab dyr</w:t>
            </w:r>
          </w:p>
        </w:tc>
        <w:tc>
          <w:tcPr>
            <w:tcW w:w="3292" w:type="dxa"/>
          </w:tcPr>
          <w:p w14:paraId="1BA9B1DF" w14:textId="77777777" w:rsidR="00072413" w:rsidRDefault="00072413" w:rsidP="0091790B">
            <w:pPr>
              <w:autoSpaceDE w:val="0"/>
              <w:autoSpaceDN w:val="0"/>
              <w:adjustRightInd w:val="0"/>
              <w:rPr>
                <w:rFonts w:ascii="Arial" w:hAnsi="Arial" w:cs="Arial"/>
                <w:sz w:val="18"/>
                <w:szCs w:val="18"/>
              </w:rPr>
            </w:pPr>
            <w:r>
              <w:rPr>
                <w:rFonts w:ascii="Arial" w:hAnsi="Arial" w:cs="Arial"/>
                <w:sz w:val="18"/>
                <w:szCs w:val="18"/>
              </w:rPr>
              <w:t>Nyt</w:t>
            </w:r>
          </w:p>
        </w:tc>
      </w:tr>
      <w:tr w:rsidR="00055328" w:rsidRPr="0004230D" w14:paraId="467C74A8" w14:textId="77777777" w:rsidTr="00E009AF">
        <w:tc>
          <w:tcPr>
            <w:tcW w:w="2235" w:type="dxa"/>
          </w:tcPr>
          <w:p w14:paraId="669E79A5" w14:textId="77777777" w:rsidR="00055328"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49</w:t>
            </w:r>
            <w:r>
              <w:rPr>
                <w:sz w:val="18"/>
                <w:szCs w:val="18"/>
              </w:rPr>
              <w:t xml:space="preserve"> (R3</w:t>
            </w:r>
            <w:r w:rsidR="0094770F">
              <w:rPr>
                <w:sz w:val="18"/>
                <w:szCs w:val="18"/>
              </w:rPr>
              <w:t>6</w:t>
            </w:r>
            <w:r>
              <w:rPr>
                <w:sz w:val="18"/>
                <w:szCs w:val="18"/>
              </w:rPr>
              <w:t>)</w:t>
            </w:r>
          </w:p>
        </w:tc>
        <w:tc>
          <w:tcPr>
            <w:tcW w:w="3827" w:type="dxa"/>
          </w:tcPr>
          <w:p w14:paraId="68AD8C60" w14:textId="77777777" w:rsidR="00055328" w:rsidRPr="00B7566F" w:rsidRDefault="00AA08AD" w:rsidP="00B7566F">
            <w:pPr>
              <w:autoSpaceDE w:val="0"/>
              <w:autoSpaceDN w:val="0"/>
              <w:adjustRightInd w:val="0"/>
              <w:rPr>
                <w:rFonts w:ascii="Arial" w:hAnsi="Arial" w:cs="Arial"/>
                <w:sz w:val="18"/>
                <w:szCs w:val="18"/>
                <w:lang w:val="da-DK" w:bidi="ar-SA"/>
              </w:rPr>
            </w:pPr>
            <w:r>
              <w:rPr>
                <w:rFonts w:ascii="Arial" w:hAnsi="Arial" w:cs="Arial"/>
                <w:sz w:val="18"/>
                <w:szCs w:val="18"/>
                <w:lang w:val="da-DK" w:bidi="ar-SA"/>
              </w:rPr>
              <w:t>Udarbejdelse af blandeforskrift</w:t>
            </w:r>
          </w:p>
        </w:tc>
        <w:tc>
          <w:tcPr>
            <w:tcW w:w="3292" w:type="dxa"/>
          </w:tcPr>
          <w:p w14:paraId="64EF2C1E" w14:textId="77777777" w:rsidR="00055328" w:rsidRDefault="00072413" w:rsidP="0091790B">
            <w:pPr>
              <w:autoSpaceDE w:val="0"/>
              <w:autoSpaceDN w:val="0"/>
              <w:adjustRightInd w:val="0"/>
              <w:rPr>
                <w:rFonts w:ascii="Arial" w:hAnsi="Arial" w:cs="Arial"/>
                <w:sz w:val="18"/>
                <w:szCs w:val="18"/>
              </w:rPr>
            </w:pPr>
            <w:r>
              <w:rPr>
                <w:rFonts w:ascii="Arial" w:hAnsi="Arial" w:cs="Arial"/>
                <w:sz w:val="18"/>
                <w:szCs w:val="18"/>
              </w:rPr>
              <w:t>Nyt</w:t>
            </w:r>
          </w:p>
        </w:tc>
      </w:tr>
      <w:tr w:rsidR="00055328" w:rsidRPr="0004230D" w14:paraId="67B3EB30" w14:textId="77777777" w:rsidTr="00E009AF">
        <w:tc>
          <w:tcPr>
            <w:tcW w:w="2235" w:type="dxa"/>
          </w:tcPr>
          <w:p w14:paraId="2F94313E" w14:textId="77777777" w:rsidR="00055328" w:rsidRDefault="00072413" w:rsidP="003F36A8">
            <w:pPr>
              <w:pStyle w:val="Vilkr"/>
              <w:numPr>
                <w:ilvl w:val="0"/>
                <w:numId w:val="0"/>
              </w:numPr>
              <w:ind w:left="491" w:hanging="491"/>
              <w:rPr>
                <w:sz w:val="18"/>
                <w:szCs w:val="18"/>
              </w:rPr>
            </w:pPr>
            <w:r>
              <w:rPr>
                <w:sz w:val="18"/>
                <w:szCs w:val="18"/>
              </w:rPr>
              <w:t xml:space="preserve">Vilkår </w:t>
            </w:r>
            <w:r w:rsidR="003F36A8">
              <w:rPr>
                <w:sz w:val="18"/>
                <w:szCs w:val="18"/>
              </w:rPr>
              <w:t>50</w:t>
            </w:r>
            <w:r>
              <w:rPr>
                <w:sz w:val="18"/>
                <w:szCs w:val="18"/>
              </w:rPr>
              <w:t xml:space="preserve"> (R3</w:t>
            </w:r>
            <w:r w:rsidR="0094770F">
              <w:rPr>
                <w:sz w:val="18"/>
                <w:szCs w:val="18"/>
              </w:rPr>
              <w:t>7</w:t>
            </w:r>
            <w:r>
              <w:rPr>
                <w:sz w:val="18"/>
                <w:szCs w:val="18"/>
              </w:rPr>
              <w:t>)</w:t>
            </w:r>
          </w:p>
        </w:tc>
        <w:tc>
          <w:tcPr>
            <w:tcW w:w="3827" w:type="dxa"/>
          </w:tcPr>
          <w:p w14:paraId="6331D3B0" w14:textId="77777777" w:rsidR="00055328" w:rsidRPr="0090377F" w:rsidRDefault="00AA08AD" w:rsidP="00584132">
            <w:pPr>
              <w:autoSpaceDE w:val="0"/>
              <w:autoSpaceDN w:val="0"/>
              <w:adjustRightInd w:val="0"/>
              <w:rPr>
                <w:rFonts w:ascii="Arial" w:hAnsi="Arial" w:cs="Arial"/>
                <w:sz w:val="18"/>
                <w:szCs w:val="18"/>
                <w:lang w:val="da-DK" w:bidi="ar-SA"/>
              </w:rPr>
            </w:pPr>
            <w:r>
              <w:rPr>
                <w:rFonts w:ascii="Arial" w:hAnsi="Arial" w:cs="Arial"/>
                <w:sz w:val="18"/>
                <w:szCs w:val="18"/>
                <w:lang w:val="da-DK" w:bidi="ar-SA"/>
              </w:rPr>
              <w:t>Opbevaring af dokumentation</w:t>
            </w:r>
          </w:p>
        </w:tc>
        <w:tc>
          <w:tcPr>
            <w:tcW w:w="3292" w:type="dxa"/>
          </w:tcPr>
          <w:p w14:paraId="099301AC" w14:textId="77777777" w:rsidR="00055328" w:rsidRPr="000F5114" w:rsidRDefault="00072413" w:rsidP="0091790B">
            <w:pPr>
              <w:autoSpaceDE w:val="0"/>
              <w:autoSpaceDN w:val="0"/>
              <w:adjustRightInd w:val="0"/>
              <w:rPr>
                <w:rFonts w:ascii="Arial" w:hAnsi="Arial" w:cs="Arial"/>
                <w:sz w:val="18"/>
                <w:szCs w:val="18"/>
                <w:lang w:val="da-DK"/>
              </w:rPr>
            </w:pPr>
            <w:r>
              <w:rPr>
                <w:rFonts w:ascii="Arial" w:hAnsi="Arial" w:cs="Arial"/>
                <w:sz w:val="18"/>
                <w:szCs w:val="18"/>
                <w:lang w:val="da-DK"/>
              </w:rPr>
              <w:t>Nyt</w:t>
            </w:r>
          </w:p>
        </w:tc>
      </w:tr>
      <w:tr w:rsidR="00F5516F" w:rsidRPr="0004230D" w14:paraId="0D09CD09" w14:textId="77777777" w:rsidTr="00E009AF">
        <w:tc>
          <w:tcPr>
            <w:tcW w:w="2235" w:type="dxa"/>
          </w:tcPr>
          <w:p w14:paraId="7C528A1E" w14:textId="77777777" w:rsidR="00F5516F" w:rsidRPr="00967F58" w:rsidRDefault="00F5516F" w:rsidP="003F36A8">
            <w:pPr>
              <w:pStyle w:val="Vilkr"/>
              <w:numPr>
                <w:ilvl w:val="0"/>
                <w:numId w:val="0"/>
              </w:numPr>
              <w:ind w:left="491" w:hanging="491"/>
              <w:rPr>
                <w:sz w:val="18"/>
                <w:szCs w:val="18"/>
              </w:rPr>
            </w:pPr>
            <w:bookmarkStart w:id="30" w:name="_Toc388360465"/>
            <w:bookmarkStart w:id="31" w:name="_Toc394666653"/>
            <w:r w:rsidRPr="00967F58">
              <w:rPr>
                <w:sz w:val="18"/>
                <w:szCs w:val="18"/>
              </w:rPr>
              <w:t xml:space="preserve">Vilkår </w:t>
            </w:r>
            <w:r w:rsidR="003F36A8">
              <w:rPr>
                <w:sz w:val="18"/>
                <w:szCs w:val="18"/>
              </w:rPr>
              <w:t>51</w:t>
            </w:r>
            <w:r w:rsidRPr="00967F58">
              <w:rPr>
                <w:sz w:val="18"/>
                <w:szCs w:val="18"/>
              </w:rPr>
              <w:t xml:space="preserve"> (R</w:t>
            </w:r>
            <w:r w:rsidR="0094770F">
              <w:rPr>
                <w:sz w:val="18"/>
                <w:szCs w:val="18"/>
              </w:rPr>
              <w:t>38</w:t>
            </w:r>
            <w:r w:rsidRPr="00967F58">
              <w:rPr>
                <w:sz w:val="18"/>
                <w:szCs w:val="18"/>
              </w:rPr>
              <w:t>)</w:t>
            </w:r>
            <w:bookmarkEnd w:id="30"/>
            <w:bookmarkEnd w:id="31"/>
            <w:r w:rsidRPr="00967F58">
              <w:rPr>
                <w:sz w:val="18"/>
                <w:szCs w:val="18"/>
              </w:rPr>
              <w:t xml:space="preserve"> </w:t>
            </w:r>
          </w:p>
        </w:tc>
        <w:tc>
          <w:tcPr>
            <w:tcW w:w="3827" w:type="dxa"/>
          </w:tcPr>
          <w:p w14:paraId="0589A081" w14:textId="77777777" w:rsidR="00F5516F" w:rsidRPr="00967F58" w:rsidRDefault="00F5516F" w:rsidP="003A0526">
            <w:pPr>
              <w:autoSpaceDE w:val="0"/>
              <w:autoSpaceDN w:val="0"/>
              <w:adjustRightInd w:val="0"/>
              <w:rPr>
                <w:rFonts w:ascii="Arial" w:hAnsi="Arial" w:cs="Arial"/>
                <w:sz w:val="18"/>
                <w:szCs w:val="18"/>
                <w:lang w:val="da-DK" w:bidi="ar-SA"/>
              </w:rPr>
            </w:pPr>
            <w:r w:rsidRPr="00967F58">
              <w:rPr>
                <w:rFonts w:ascii="Arial" w:hAnsi="Arial" w:cs="Arial"/>
                <w:sz w:val="18"/>
                <w:szCs w:val="18"/>
                <w:lang w:val="da-DK"/>
              </w:rPr>
              <w:t>Dokumentation af overført N og P i gød</w:t>
            </w:r>
            <w:r w:rsidR="00590539">
              <w:rPr>
                <w:rFonts w:ascii="Arial" w:hAnsi="Arial" w:cs="Arial"/>
                <w:sz w:val="18"/>
                <w:szCs w:val="18"/>
                <w:lang w:val="da-DK"/>
              </w:rPr>
              <w:softHyphen/>
            </w:r>
            <w:r w:rsidRPr="00967F58">
              <w:rPr>
                <w:rFonts w:ascii="Arial" w:hAnsi="Arial" w:cs="Arial"/>
                <w:sz w:val="18"/>
                <w:szCs w:val="18"/>
                <w:lang w:val="da-DK"/>
              </w:rPr>
              <w:t>ning.</w:t>
            </w:r>
          </w:p>
        </w:tc>
        <w:tc>
          <w:tcPr>
            <w:tcW w:w="3292" w:type="dxa"/>
          </w:tcPr>
          <w:p w14:paraId="0BDF353B" w14:textId="77777777" w:rsidR="00F5516F" w:rsidRPr="00967F58" w:rsidRDefault="00F5516F" w:rsidP="003A0526">
            <w:pPr>
              <w:autoSpaceDE w:val="0"/>
              <w:autoSpaceDN w:val="0"/>
              <w:adjustRightInd w:val="0"/>
              <w:rPr>
                <w:rFonts w:ascii="Arial" w:hAnsi="Arial" w:cs="Arial"/>
                <w:sz w:val="18"/>
                <w:szCs w:val="18"/>
                <w:lang w:bidi="ar-SA"/>
              </w:rPr>
            </w:pPr>
            <w:r w:rsidRPr="00967F58">
              <w:rPr>
                <w:rFonts w:ascii="Arial" w:hAnsi="Arial" w:cs="Arial"/>
                <w:sz w:val="18"/>
                <w:szCs w:val="18"/>
                <w:lang w:bidi="ar-SA"/>
              </w:rPr>
              <w:t xml:space="preserve">Vilkår </w:t>
            </w:r>
            <w:r>
              <w:rPr>
                <w:rFonts w:ascii="Arial" w:hAnsi="Arial" w:cs="Arial"/>
                <w:sz w:val="18"/>
                <w:szCs w:val="18"/>
                <w:lang w:bidi="ar-SA"/>
              </w:rPr>
              <w:t>M</w:t>
            </w:r>
            <w:r w:rsidRPr="00967F58">
              <w:rPr>
                <w:rFonts w:ascii="Arial" w:hAnsi="Arial" w:cs="Arial"/>
                <w:sz w:val="18"/>
                <w:szCs w:val="18"/>
                <w:lang w:bidi="ar-SA"/>
              </w:rPr>
              <w:t>45</w:t>
            </w:r>
          </w:p>
        </w:tc>
      </w:tr>
      <w:tr w:rsidR="00F5516F" w:rsidRPr="0004230D" w14:paraId="636B2587" w14:textId="77777777" w:rsidTr="00E009AF">
        <w:tc>
          <w:tcPr>
            <w:tcW w:w="2235" w:type="dxa"/>
          </w:tcPr>
          <w:p w14:paraId="4C0B9960" w14:textId="77777777" w:rsidR="00F5516F" w:rsidRPr="00523AC5" w:rsidRDefault="00F5516F" w:rsidP="003F36A8">
            <w:pPr>
              <w:pStyle w:val="Vilkr"/>
              <w:numPr>
                <w:ilvl w:val="0"/>
                <w:numId w:val="0"/>
              </w:numPr>
              <w:ind w:left="491" w:hanging="491"/>
              <w:rPr>
                <w:sz w:val="18"/>
                <w:szCs w:val="18"/>
              </w:rPr>
            </w:pPr>
            <w:bookmarkStart w:id="32" w:name="_Toc388360466"/>
            <w:bookmarkStart w:id="33" w:name="_Toc394666654"/>
            <w:r w:rsidRPr="00523AC5">
              <w:rPr>
                <w:sz w:val="18"/>
                <w:szCs w:val="18"/>
              </w:rPr>
              <w:t xml:space="preserve">Vilkår </w:t>
            </w:r>
            <w:r w:rsidR="003F36A8">
              <w:rPr>
                <w:sz w:val="18"/>
                <w:szCs w:val="18"/>
              </w:rPr>
              <w:t>52</w:t>
            </w:r>
            <w:r w:rsidRPr="00523AC5">
              <w:rPr>
                <w:sz w:val="18"/>
                <w:szCs w:val="18"/>
              </w:rPr>
              <w:t xml:space="preserve"> (R</w:t>
            </w:r>
            <w:r w:rsidR="0094770F">
              <w:rPr>
                <w:sz w:val="18"/>
                <w:szCs w:val="18"/>
              </w:rPr>
              <w:t>39</w:t>
            </w:r>
            <w:r w:rsidRPr="00523AC5">
              <w:rPr>
                <w:sz w:val="18"/>
                <w:szCs w:val="18"/>
              </w:rPr>
              <w:t>)</w:t>
            </w:r>
            <w:bookmarkEnd w:id="32"/>
            <w:bookmarkEnd w:id="33"/>
            <w:r w:rsidRPr="00523AC5">
              <w:rPr>
                <w:sz w:val="18"/>
                <w:szCs w:val="18"/>
              </w:rPr>
              <w:t xml:space="preserve"> </w:t>
            </w:r>
          </w:p>
        </w:tc>
        <w:tc>
          <w:tcPr>
            <w:tcW w:w="3827" w:type="dxa"/>
          </w:tcPr>
          <w:p w14:paraId="7407E02C" w14:textId="77777777" w:rsidR="00F5516F" w:rsidRPr="00523AC5" w:rsidRDefault="00F5516F" w:rsidP="003A0526">
            <w:pPr>
              <w:autoSpaceDE w:val="0"/>
              <w:autoSpaceDN w:val="0"/>
              <w:adjustRightInd w:val="0"/>
              <w:rPr>
                <w:rFonts w:ascii="Arial" w:hAnsi="Arial" w:cs="Arial"/>
                <w:sz w:val="18"/>
                <w:szCs w:val="18"/>
                <w:lang w:val="da-DK" w:bidi="ar-SA"/>
              </w:rPr>
            </w:pPr>
            <w:r w:rsidRPr="00523AC5">
              <w:rPr>
                <w:rFonts w:ascii="Arial" w:hAnsi="Arial" w:cs="Arial"/>
                <w:sz w:val="18"/>
                <w:szCs w:val="18"/>
                <w:lang w:val="da-DK"/>
              </w:rPr>
              <w:t>Dokumentation for markdriften.</w:t>
            </w:r>
          </w:p>
        </w:tc>
        <w:tc>
          <w:tcPr>
            <w:tcW w:w="3292" w:type="dxa"/>
          </w:tcPr>
          <w:p w14:paraId="6D2FF231" w14:textId="77777777" w:rsidR="00F5516F" w:rsidRPr="00523AC5" w:rsidRDefault="00F5516F" w:rsidP="003A0526">
            <w:pPr>
              <w:autoSpaceDE w:val="0"/>
              <w:autoSpaceDN w:val="0"/>
              <w:adjustRightInd w:val="0"/>
              <w:rPr>
                <w:rFonts w:ascii="Arial" w:hAnsi="Arial" w:cs="Arial"/>
                <w:sz w:val="18"/>
                <w:szCs w:val="18"/>
                <w:lang w:bidi="ar-SA"/>
              </w:rPr>
            </w:pPr>
            <w:r w:rsidRPr="00523AC5">
              <w:rPr>
                <w:rFonts w:ascii="Arial" w:hAnsi="Arial" w:cs="Arial"/>
                <w:sz w:val="18"/>
                <w:szCs w:val="18"/>
                <w:lang w:bidi="ar-SA"/>
              </w:rPr>
              <w:t xml:space="preserve">Vilkår </w:t>
            </w:r>
            <w:r>
              <w:rPr>
                <w:rFonts w:ascii="Arial" w:hAnsi="Arial" w:cs="Arial"/>
                <w:sz w:val="18"/>
                <w:szCs w:val="18"/>
                <w:lang w:bidi="ar-SA"/>
              </w:rPr>
              <w:t>M</w:t>
            </w:r>
            <w:r w:rsidRPr="00523AC5">
              <w:rPr>
                <w:rFonts w:ascii="Arial" w:hAnsi="Arial" w:cs="Arial"/>
                <w:sz w:val="18"/>
                <w:szCs w:val="18"/>
                <w:lang w:bidi="ar-SA"/>
              </w:rPr>
              <w:t>46</w:t>
            </w:r>
          </w:p>
        </w:tc>
      </w:tr>
      <w:tr w:rsidR="00F5516F" w:rsidRPr="0004230D" w14:paraId="77A0387F" w14:textId="77777777" w:rsidTr="00E009AF">
        <w:tc>
          <w:tcPr>
            <w:tcW w:w="2235" w:type="dxa"/>
          </w:tcPr>
          <w:p w14:paraId="208BA342" w14:textId="77777777" w:rsidR="00F5516F" w:rsidRPr="00523AC5" w:rsidRDefault="00F5516F" w:rsidP="003F36A8">
            <w:pPr>
              <w:pStyle w:val="Vilkr"/>
              <w:numPr>
                <w:ilvl w:val="0"/>
                <w:numId w:val="0"/>
              </w:numPr>
              <w:ind w:left="491" w:hanging="491"/>
              <w:rPr>
                <w:sz w:val="18"/>
                <w:szCs w:val="18"/>
              </w:rPr>
            </w:pPr>
            <w:bookmarkStart w:id="34" w:name="_Toc388360467"/>
            <w:bookmarkStart w:id="35" w:name="_Toc394666655"/>
            <w:r w:rsidRPr="00523AC5">
              <w:rPr>
                <w:sz w:val="18"/>
                <w:szCs w:val="18"/>
              </w:rPr>
              <w:t xml:space="preserve">Vilkår </w:t>
            </w:r>
            <w:r w:rsidR="003F36A8">
              <w:rPr>
                <w:sz w:val="18"/>
                <w:szCs w:val="18"/>
              </w:rPr>
              <w:t>53</w:t>
            </w:r>
            <w:r w:rsidRPr="00523AC5">
              <w:rPr>
                <w:sz w:val="18"/>
                <w:szCs w:val="18"/>
              </w:rPr>
              <w:t xml:space="preserve"> (R</w:t>
            </w:r>
            <w:r>
              <w:rPr>
                <w:sz w:val="18"/>
                <w:szCs w:val="18"/>
              </w:rPr>
              <w:t>4</w:t>
            </w:r>
            <w:r w:rsidR="0094770F">
              <w:rPr>
                <w:sz w:val="18"/>
                <w:szCs w:val="18"/>
              </w:rPr>
              <w:t>0</w:t>
            </w:r>
            <w:r w:rsidRPr="00523AC5">
              <w:rPr>
                <w:sz w:val="18"/>
                <w:szCs w:val="18"/>
              </w:rPr>
              <w:t>)</w:t>
            </w:r>
            <w:bookmarkEnd w:id="34"/>
            <w:bookmarkEnd w:id="35"/>
          </w:p>
        </w:tc>
        <w:tc>
          <w:tcPr>
            <w:tcW w:w="3827" w:type="dxa"/>
          </w:tcPr>
          <w:p w14:paraId="2802CE14" w14:textId="77777777" w:rsidR="00F5516F" w:rsidRPr="00523AC5" w:rsidRDefault="00F5516F" w:rsidP="00AA08AD">
            <w:pPr>
              <w:autoSpaceDE w:val="0"/>
              <w:autoSpaceDN w:val="0"/>
              <w:adjustRightInd w:val="0"/>
              <w:rPr>
                <w:rFonts w:ascii="Arial" w:hAnsi="Arial" w:cs="Arial"/>
                <w:sz w:val="18"/>
                <w:szCs w:val="18"/>
                <w:lang w:val="da-DK" w:bidi="ar-SA"/>
              </w:rPr>
            </w:pPr>
            <w:r w:rsidRPr="00523AC5">
              <w:rPr>
                <w:rFonts w:ascii="Arial" w:hAnsi="Arial" w:cs="Arial"/>
                <w:sz w:val="18"/>
                <w:szCs w:val="18"/>
                <w:lang w:val="da-DK" w:bidi="ar-SA"/>
              </w:rPr>
              <w:t xml:space="preserve">Opbevaring af </w:t>
            </w:r>
            <w:r>
              <w:rPr>
                <w:rFonts w:ascii="Arial" w:hAnsi="Arial" w:cs="Arial"/>
                <w:sz w:val="18"/>
                <w:szCs w:val="18"/>
                <w:lang w:val="da-DK" w:bidi="ar-SA"/>
              </w:rPr>
              <w:t>dokumentation</w:t>
            </w:r>
          </w:p>
        </w:tc>
        <w:tc>
          <w:tcPr>
            <w:tcW w:w="3292" w:type="dxa"/>
          </w:tcPr>
          <w:p w14:paraId="0EA8AA76" w14:textId="77777777" w:rsidR="00F5516F" w:rsidRPr="00AE12CC" w:rsidRDefault="00F5516F" w:rsidP="00DE33AC">
            <w:pPr>
              <w:autoSpaceDE w:val="0"/>
              <w:autoSpaceDN w:val="0"/>
              <w:adjustRightInd w:val="0"/>
              <w:rPr>
                <w:rFonts w:ascii="Arial" w:hAnsi="Arial" w:cs="Arial"/>
                <w:sz w:val="18"/>
                <w:szCs w:val="18"/>
                <w:lang w:val="da-DK" w:bidi="ar-SA"/>
              </w:rPr>
            </w:pPr>
            <w:r w:rsidRPr="00AE12CC">
              <w:rPr>
                <w:rFonts w:ascii="Arial" w:hAnsi="Arial" w:cs="Arial"/>
                <w:sz w:val="18"/>
                <w:szCs w:val="18"/>
                <w:lang w:val="da-DK" w:bidi="ar-SA"/>
              </w:rPr>
              <w:t xml:space="preserve">Vilkår </w:t>
            </w:r>
            <w:r>
              <w:rPr>
                <w:rFonts w:ascii="Arial" w:hAnsi="Arial" w:cs="Arial"/>
                <w:sz w:val="18"/>
                <w:szCs w:val="18"/>
                <w:lang w:val="da-DK" w:bidi="ar-SA"/>
              </w:rPr>
              <w:t>M</w:t>
            </w:r>
            <w:r w:rsidRPr="00AE12CC">
              <w:rPr>
                <w:rFonts w:ascii="Arial" w:hAnsi="Arial" w:cs="Arial"/>
                <w:sz w:val="18"/>
                <w:szCs w:val="18"/>
                <w:lang w:val="da-DK" w:bidi="ar-SA"/>
              </w:rPr>
              <w:t xml:space="preserve">45, </w:t>
            </w:r>
            <w:r>
              <w:rPr>
                <w:rFonts w:ascii="Arial" w:hAnsi="Arial" w:cs="Arial"/>
                <w:sz w:val="18"/>
                <w:szCs w:val="18"/>
                <w:lang w:val="da-DK" w:bidi="ar-SA"/>
              </w:rPr>
              <w:t>M</w:t>
            </w:r>
            <w:r w:rsidRPr="00AE12CC">
              <w:rPr>
                <w:rFonts w:ascii="Arial" w:hAnsi="Arial" w:cs="Arial"/>
                <w:sz w:val="18"/>
                <w:szCs w:val="18"/>
                <w:lang w:val="da-DK" w:bidi="ar-SA"/>
              </w:rPr>
              <w:t xml:space="preserve">46 og </w:t>
            </w:r>
            <w:r>
              <w:rPr>
                <w:rFonts w:ascii="Arial" w:hAnsi="Arial" w:cs="Arial"/>
                <w:sz w:val="18"/>
                <w:szCs w:val="18"/>
                <w:lang w:val="da-DK" w:bidi="ar-SA"/>
              </w:rPr>
              <w:t>M</w:t>
            </w:r>
            <w:r w:rsidRPr="00AE12CC">
              <w:rPr>
                <w:rFonts w:ascii="Arial" w:hAnsi="Arial" w:cs="Arial"/>
                <w:sz w:val="18"/>
                <w:szCs w:val="18"/>
                <w:lang w:val="da-DK" w:bidi="ar-SA"/>
              </w:rPr>
              <w:t>54</w:t>
            </w:r>
            <w:r w:rsidR="0094770F">
              <w:rPr>
                <w:rFonts w:ascii="Arial" w:hAnsi="Arial" w:cs="Arial"/>
                <w:sz w:val="18"/>
                <w:szCs w:val="18"/>
                <w:lang w:val="da-DK" w:bidi="ar-SA"/>
              </w:rPr>
              <w:t xml:space="preserve"> (delvist)</w:t>
            </w:r>
          </w:p>
        </w:tc>
      </w:tr>
      <w:tr w:rsidR="00055328" w:rsidRPr="0004230D" w14:paraId="14FA1AB2" w14:textId="77777777" w:rsidTr="00E009AF">
        <w:tc>
          <w:tcPr>
            <w:tcW w:w="2235" w:type="dxa"/>
          </w:tcPr>
          <w:p w14:paraId="58A452DA" w14:textId="77777777" w:rsidR="00055328" w:rsidRPr="001B3250" w:rsidRDefault="00055328" w:rsidP="003F36A8">
            <w:pPr>
              <w:pStyle w:val="Vilkr"/>
              <w:numPr>
                <w:ilvl w:val="0"/>
                <w:numId w:val="0"/>
              </w:numPr>
              <w:ind w:left="491" w:hanging="491"/>
              <w:rPr>
                <w:sz w:val="18"/>
                <w:szCs w:val="18"/>
              </w:rPr>
            </w:pPr>
            <w:bookmarkStart w:id="36" w:name="_Toc388360463"/>
            <w:bookmarkStart w:id="37" w:name="_Toc394666651"/>
            <w:r w:rsidRPr="001B3250">
              <w:rPr>
                <w:sz w:val="18"/>
                <w:szCs w:val="18"/>
              </w:rPr>
              <w:t xml:space="preserve">Vilkår </w:t>
            </w:r>
            <w:r w:rsidR="003F36A8">
              <w:rPr>
                <w:sz w:val="18"/>
                <w:szCs w:val="18"/>
              </w:rPr>
              <w:t>54</w:t>
            </w:r>
            <w:r w:rsidRPr="001B3250">
              <w:rPr>
                <w:sz w:val="18"/>
                <w:szCs w:val="18"/>
              </w:rPr>
              <w:t xml:space="preserve"> (R</w:t>
            </w:r>
            <w:r>
              <w:rPr>
                <w:sz w:val="18"/>
                <w:szCs w:val="18"/>
              </w:rPr>
              <w:t>4</w:t>
            </w:r>
            <w:r w:rsidR="0094770F">
              <w:rPr>
                <w:sz w:val="18"/>
                <w:szCs w:val="18"/>
              </w:rPr>
              <w:t>1</w:t>
            </w:r>
            <w:r w:rsidRPr="001B3250">
              <w:rPr>
                <w:sz w:val="18"/>
                <w:szCs w:val="18"/>
              </w:rPr>
              <w:t>)</w:t>
            </w:r>
            <w:bookmarkEnd w:id="36"/>
            <w:bookmarkEnd w:id="37"/>
          </w:p>
        </w:tc>
        <w:tc>
          <w:tcPr>
            <w:tcW w:w="3827" w:type="dxa"/>
          </w:tcPr>
          <w:p w14:paraId="330B52A2" w14:textId="77777777" w:rsidR="00055328" w:rsidRPr="001B3250" w:rsidRDefault="00055328" w:rsidP="001B3250">
            <w:pPr>
              <w:autoSpaceDE w:val="0"/>
              <w:autoSpaceDN w:val="0"/>
              <w:adjustRightInd w:val="0"/>
              <w:rPr>
                <w:rFonts w:ascii="Arial" w:hAnsi="Arial" w:cs="Arial"/>
                <w:sz w:val="18"/>
                <w:szCs w:val="18"/>
                <w:lang w:val="da-DK" w:bidi="ar-SA"/>
              </w:rPr>
            </w:pPr>
            <w:r w:rsidRPr="001B3250">
              <w:rPr>
                <w:rFonts w:ascii="Arial" w:hAnsi="Arial" w:cs="Arial"/>
                <w:sz w:val="18"/>
                <w:szCs w:val="18"/>
                <w:lang w:val="da-DK" w:bidi="ar-SA"/>
              </w:rPr>
              <w:t>Dokumentation for bortskaffelse af hus</w:t>
            </w:r>
            <w:r w:rsidR="00590539">
              <w:rPr>
                <w:rFonts w:ascii="Arial" w:hAnsi="Arial" w:cs="Arial"/>
                <w:sz w:val="18"/>
                <w:szCs w:val="18"/>
                <w:lang w:val="da-DK" w:bidi="ar-SA"/>
              </w:rPr>
              <w:softHyphen/>
            </w:r>
            <w:r w:rsidRPr="001B3250">
              <w:rPr>
                <w:rFonts w:ascii="Arial" w:hAnsi="Arial" w:cs="Arial"/>
                <w:sz w:val="18"/>
                <w:szCs w:val="18"/>
                <w:lang w:val="da-DK" w:bidi="ar-SA"/>
              </w:rPr>
              <w:t>dyr</w:t>
            </w:r>
            <w:r w:rsidR="00612F64">
              <w:rPr>
                <w:rFonts w:ascii="Arial" w:hAnsi="Arial" w:cs="Arial"/>
                <w:sz w:val="18"/>
                <w:szCs w:val="18"/>
                <w:lang w:val="da-DK" w:bidi="ar-SA"/>
              </w:rPr>
              <w:softHyphen/>
            </w:r>
            <w:r w:rsidRPr="001B3250">
              <w:rPr>
                <w:rFonts w:ascii="Arial" w:hAnsi="Arial" w:cs="Arial"/>
                <w:sz w:val="18"/>
                <w:szCs w:val="18"/>
                <w:lang w:val="da-DK" w:bidi="ar-SA"/>
              </w:rPr>
              <w:t>brug</w:t>
            </w:r>
            <w:r w:rsidR="00612F64">
              <w:rPr>
                <w:rFonts w:ascii="Arial" w:hAnsi="Arial" w:cs="Arial"/>
                <w:sz w:val="18"/>
                <w:szCs w:val="18"/>
                <w:lang w:val="da-DK" w:bidi="ar-SA"/>
              </w:rPr>
              <w:softHyphen/>
            </w:r>
            <w:r w:rsidRPr="001B3250">
              <w:rPr>
                <w:rFonts w:ascii="Arial" w:hAnsi="Arial" w:cs="Arial"/>
                <w:sz w:val="18"/>
                <w:szCs w:val="18"/>
                <w:lang w:val="da-DK" w:bidi="ar-SA"/>
              </w:rPr>
              <w:t>ets affald.</w:t>
            </w:r>
          </w:p>
        </w:tc>
        <w:tc>
          <w:tcPr>
            <w:tcW w:w="3292" w:type="dxa"/>
          </w:tcPr>
          <w:p w14:paraId="546DD7BC" w14:textId="77777777" w:rsidR="00055328" w:rsidRPr="0094770F" w:rsidRDefault="00055328" w:rsidP="001B3250">
            <w:pPr>
              <w:autoSpaceDE w:val="0"/>
              <w:autoSpaceDN w:val="0"/>
              <w:adjustRightInd w:val="0"/>
              <w:rPr>
                <w:rFonts w:ascii="Arial" w:hAnsi="Arial" w:cs="Arial"/>
                <w:sz w:val="18"/>
                <w:szCs w:val="18"/>
                <w:lang w:val="da-DK" w:bidi="ar-SA"/>
              </w:rPr>
            </w:pPr>
            <w:r w:rsidRPr="0094770F">
              <w:rPr>
                <w:rFonts w:ascii="Arial" w:hAnsi="Arial" w:cs="Arial"/>
                <w:sz w:val="18"/>
                <w:szCs w:val="18"/>
                <w:lang w:val="da-DK"/>
              </w:rPr>
              <w:t>Vilkår M42 og M54</w:t>
            </w:r>
            <w:r w:rsidR="0094770F" w:rsidRPr="0094770F">
              <w:rPr>
                <w:rFonts w:ascii="Arial" w:hAnsi="Arial" w:cs="Arial"/>
                <w:sz w:val="18"/>
                <w:szCs w:val="18"/>
                <w:lang w:val="da-DK"/>
              </w:rPr>
              <w:t xml:space="preserve"> (delvist)</w:t>
            </w:r>
          </w:p>
        </w:tc>
      </w:tr>
    </w:tbl>
    <w:p w14:paraId="59DED882" w14:textId="77777777" w:rsidR="0004230D" w:rsidRPr="0004230D" w:rsidRDefault="0004230D" w:rsidP="00612F64">
      <w:pPr>
        <w:autoSpaceDE w:val="0"/>
        <w:autoSpaceDN w:val="0"/>
        <w:adjustRightInd w:val="0"/>
        <w:spacing w:after="0"/>
        <w:jc w:val="both"/>
        <w:rPr>
          <w:rFonts w:ascii="Arial" w:hAnsi="Arial" w:cs="Arial"/>
          <w:b/>
          <w:color w:val="000000"/>
          <w:sz w:val="18"/>
          <w:szCs w:val="18"/>
          <w:lang w:bidi="ar-SA"/>
        </w:rPr>
      </w:pPr>
      <w:r w:rsidRPr="0004230D">
        <w:rPr>
          <w:rFonts w:ascii="Arial" w:hAnsi="Arial" w:cs="Arial"/>
          <w:b/>
          <w:color w:val="000000"/>
          <w:sz w:val="18"/>
          <w:szCs w:val="18"/>
          <w:lang w:bidi="ar-SA"/>
        </w:rPr>
        <w:t>Vilkårene i første kolonne er de nye</w:t>
      </w:r>
      <w:r w:rsidR="00612F64">
        <w:rPr>
          <w:rFonts w:ascii="Arial" w:hAnsi="Arial" w:cs="Arial"/>
          <w:b/>
          <w:color w:val="000000"/>
          <w:sz w:val="18"/>
          <w:szCs w:val="18"/>
          <w:lang w:bidi="ar-SA"/>
        </w:rPr>
        <w:t>,</w:t>
      </w:r>
      <w:r w:rsidRPr="0004230D">
        <w:rPr>
          <w:rFonts w:ascii="Arial" w:hAnsi="Arial" w:cs="Arial"/>
          <w:b/>
          <w:color w:val="000000"/>
          <w:sz w:val="18"/>
          <w:szCs w:val="18"/>
          <w:lang w:bidi="ar-SA"/>
        </w:rPr>
        <w:t xml:space="preserve"> vilkår som fastsættes ved denne revurdering. Disse vilkår efterfølges af et nummer for det revurderede vilkår (Rxx). </w:t>
      </w:r>
      <w:r w:rsidR="00C952FA" w:rsidRPr="0004230D">
        <w:rPr>
          <w:rFonts w:ascii="Arial" w:hAnsi="Arial" w:cs="Arial"/>
          <w:b/>
          <w:color w:val="000000"/>
          <w:sz w:val="18"/>
          <w:szCs w:val="18"/>
          <w:lang w:bidi="ar-SA"/>
        </w:rPr>
        <w:t>Vilkårsnumrene i kolonne 3 er fra den oprindelige miljø</w:t>
      </w:r>
      <w:r w:rsidR="00612F64">
        <w:rPr>
          <w:rFonts w:ascii="Arial" w:hAnsi="Arial" w:cs="Arial"/>
          <w:b/>
          <w:color w:val="000000"/>
          <w:sz w:val="18"/>
          <w:szCs w:val="18"/>
          <w:lang w:bidi="ar-SA"/>
        </w:rPr>
        <w:softHyphen/>
      </w:r>
      <w:r w:rsidR="00C952FA" w:rsidRPr="0004230D">
        <w:rPr>
          <w:rFonts w:ascii="Arial" w:hAnsi="Arial" w:cs="Arial"/>
          <w:b/>
          <w:color w:val="000000"/>
          <w:sz w:val="18"/>
          <w:szCs w:val="18"/>
          <w:lang w:bidi="ar-SA"/>
        </w:rPr>
        <w:t>god</w:t>
      </w:r>
      <w:r w:rsidR="00612F64">
        <w:rPr>
          <w:rFonts w:ascii="Arial" w:hAnsi="Arial" w:cs="Arial"/>
          <w:b/>
          <w:color w:val="000000"/>
          <w:sz w:val="18"/>
          <w:szCs w:val="18"/>
          <w:lang w:bidi="ar-SA"/>
        </w:rPr>
        <w:softHyphen/>
      </w:r>
      <w:r w:rsidR="00C952FA" w:rsidRPr="0004230D">
        <w:rPr>
          <w:rFonts w:ascii="Arial" w:hAnsi="Arial" w:cs="Arial"/>
          <w:b/>
          <w:color w:val="000000"/>
          <w:sz w:val="18"/>
          <w:szCs w:val="18"/>
          <w:lang w:bidi="ar-SA"/>
        </w:rPr>
        <w:t>ken</w:t>
      </w:r>
      <w:r w:rsidR="00612F64">
        <w:rPr>
          <w:rFonts w:ascii="Arial" w:hAnsi="Arial" w:cs="Arial"/>
          <w:b/>
          <w:color w:val="000000"/>
          <w:sz w:val="18"/>
          <w:szCs w:val="18"/>
          <w:lang w:bidi="ar-SA"/>
        </w:rPr>
        <w:softHyphen/>
      </w:r>
      <w:r w:rsidR="00C952FA" w:rsidRPr="0004230D">
        <w:rPr>
          <w:rFonts w:ascii="Arial" w:hAnsi="Arial" w:cs="Arial"/>
          <w:b/>
          <w:color w:val="000000"/>
          <w:sz w:val="18"/>
          <w:szCs w:val="18"/>
          <w:lang w:bidi="ar-SA"/>
        </w:rPr>
        <w:t>delse for husdyrbruget</w:t>
      </w:r>
      <w:r w:rsidR="00C952FA">
        <w:rPr>
          <w:rFonts w:ascii="Arial" w:hAnsi="Arial" w:cs="Arial"/>
          <w:b/>
          <w:color w:val="000000"/>
          <w:sz w:val="18"/>
          <w:szCs w:val="18"/>
          <w:lang w:bidi="ar-SA"/>
        </w:rPr>
        <w:t xml:space="preserve"> og det tilhørende tillæg</w:t>
      </w:r>
      <w:r w:rsidR="00C952FA" w:rsidRPr="0004230D">
        <w:rPr>
          <w:rFonts w:ascii="Arial" w:hAnsi="Arial" w:cs="Arial"/>
          <w:b/>
          <w:color w:val="000000"/>
          <w:sz w:val="18"/>
          <w:szCs w:val="18"/>
          <w:lang w:bidi="ar-SA"/>
        </w:rPr>
        <w:t>.</w:t>
      </w:r>
      <w:r w:rsidR="00C952FA">
        <w:rPr>
          <w:rFonts w:ascii="Arial" w:hAnsi="Arial" w:cs="Arial"/>
          <w:b/>
          <w:color w:val="000000"/>
          <w:sz w:val="18"/>
          <w:szCs w:val="18"/>
          <w:lang w:bidi="ar-SA"/>
        </w:rPr>
        <w:t xml:space="preserve"> Vilkår fra den oprindelige miljøgodkendelse benævnes med ”M” foran vilkårsnumret.</w:t>
      </w:r>
      <w:r w:rsidR="00C952FA" w:rsidRPr="00C70514">
        <w:rPr>
          <w:rFonts w:ascii="Arial" w:hAnsi="Arial" w:cs="Arial"/>
          <w:b/>
          <w:color w:val="000000"/>
          <w:sz w:val="18"/>
          <w:szCs w:val="18"/>
          <w:lang w:bidi="ar-SA"/>
        </w:rPr>
        <w:t xml:space="preserve"> </w:t>
      </w:r>
      <w:r w:rsidR="00C952FA">
        <w:rPr>
          <w:rFonts w:ascii="Arial" w:hAnsi="Arial" w:cs="Arial"/>
          <w:b/>
          <w:color w:val="000000"/>
          <w:sz w:val="18"/>
          <w:szCs w:val="18"/>
          <w:lang w:bidi="ar-SA"/>
        </w:rPr>
        <w:t>Vilkår fra tillægget benævnes med ”T” foran vilkårsnumret.</w:t>
      </w:r>
    </w:p>
    <w:p w14:paraId="5524D5C2" w14:textId="77777777" w:rsidR="0004230D" w:rsidRPr="0004230D" w:rsidRDefault="0004230D" w:rsidP="00612F64">
      <w:pPr>
        <w:autoSpaceDE w:val="0"/>
        <w:autoSpaceDN w:val="0"/>
        <w:adjustRightInd w:val="0"/>
        <w:spacing w:after="0"/>
        <w:jc w:val="both"/>
        <w:rPr>
          <w:rFonts w:ascii="Arial" w:hAnsi="Arial" w:cs="Arial"/>
          <w:color w:val="000000"/>
          <w:lang w:bidi="ar-SA"/>
        </w:rPr>
      </w:pPr>
    </w:p>
    <w:p w14:paraId="012947DA" w14:textId="77777777" w:rsidR="0004230D" w:rsidRPr="0004230D" w:rsidRDefault="0004230D" w:rsidP="00612F64">
      <w:pPr>
        <w:autoSpaceDE w:val="0"/>
        <w:autoSpaceDN w:val="0"/>
        <w:adjustRightInd w:val="0"/>
        <w:spacing w:after="0"/>
        <w:jc w:val="both"/>
        <w:rPr>
          <w:rFonts w:ascii="Arial" w:hAnsi="Arial" w:cs="Arial"/>
          <w:color w:val="000000"/>
          <w:sz w:val="22"/>
          <w:szCs w:val="22"/>
          <w:lang w:bidi="ar-SA"/>
        </w:rPr>
      </w:pPr>
      <w:r w:rsidRPr="0004230D">
        <w:rPr>
          <w:rFonts w:ascii="Arial" w:hAnsi="Arial" w:cs="Arial"/>
          <w:color w:val="000000"/>
          <w:sz w:val="22"/>
          <w:szCs w:val="22"/>
          <w:lang w:bidi="ar-SA"/>
        </w:rPr>
        <w:t xml:space="preserve">Følgende vilkår i miljøgodkendelsen af </w:t>
      </w:r>
      <w:r>
        <w:rPr>
          <w:rFonts w:ascii="Arial" w:hAnsi="Arial" w:cs="Arial"/>
          <w:color w:val="000000"/>
          <w:sz w:val="22"/>
          <w:szCs w:val="22"/>
          <w:lang w:bidi="ar-SA"/>
        </w:rPr>
        <w:t xml:space="preserve">den </w:t>
      </w:r>
      <w:r w:rsidR="00F25BC8">
        <w:rPr>
          <w:rFonts w:ascii="Arial" w:hAnsi="Arial" w:cs="Arial"/>
          <w:color w:val="000000"/>
          <w:sz w:val="22"/>
          <w:szCs w:val="22"/>
          <w:lang w:bidi="ar-SA"/>
        </w:rPr>
        <w:t>5. januar 2002 og tillæg af den 8. september 2004</w:t>
      </w:r>
      <w:r w:rsidRPr="0004230D">
        <w:rPr>
          <w:rFonts w:ascii="Arial" w:hAnsi="Arial" w:cs="Arial"/>
          <w:color w:val="000000"/>
          <w:sz w:val="22"/>
          <w:szCs w:val="22"/>
          <w:lang w:bidi="ar-SA"/>
        </w:rPr>
        <w:t xml:space="preserve"> er ophævet, fordi de er erstattet af nye, fordi de ikke længere er tidssvarende for produktionen, eller fordi de fremgår af generelle regler på området:</w:t>
      </w:r>
    </w:p>
    <w:p w14:paraId="27B6178A" w14:textId="77777777" w:rsidR="0004230D" w:rsidRPr="0004230D" w:rsidRDefault="0004230D" w:rsidP="0004230D">
      <w:pPr>
        <w:autoSpaceDE w:val="0"/>
        <w:autoSpaceDN w:val="0"/>
        <w:adjustRightInd w:val="0"/>
        <w:spacing w:after="0"/>
        <w:rPr>
          <w:rFonts w:ascii="Arial" w:hAnsi="Arial" w:cs="Arial"/>
          <w:color w:val="000000"/>
          <w:lang w:bidi="ar-SA"/>
        </w:rPr>
      </w:pPr>
    </w:p>
    <w:tbl>
      <w:tblPr>
        <w:tblStyle w:val="Tabel-Gitter"/>
        <w:tblW w:w="0" w:type="auto"/>
        <w:tblLook w:val="04A0" w:firstRow="1" w:lastRow="0" w:firstColumn="1" w:lastColumn="0" w:noHBand="0" w:noVBand="1"/>
      </w:tblPr>
      <w:tblGrid>
        <w:gridCol w:w="1502"/>
        <w:gridCol w:w="4178"/>
        <w:gridCol w:w="3524"/>
      </w:tblGrid>
      <w:tr w:rsidR="0004230D" w:rsidRPr="0004230D" w14:paraId="5D7D6F00" w14:textId="77777777" w:rsidTr="00612F64">
        <w:tc>
          <w:tcPr>
            <w:tcW w:w="1526" w:type="dxa"/>
            <w:shd w:val="clear" w:color="auto" w:fill="76923C" w:themeFill="accent3" w:themeFillShade="BF"/>
          </w:tcPr>
          <w:p w14:paraId="0FB1DC75" w14:textId="77777777" w:rsidR="0004230D" w:rsidRPr="0004230D" w:rsidRDefault="0004230D" w:rsidP="00AA18B5">
            <w:pPr>
              <w:autoSpaceDE w:val="0"/>
              <w:autoSpaceDN w:val="0"/>
              <w:adjustRightInd w:val="0"/>
              <w:rPr>
                <w:rFonts w:ascii="Arial" w:hAnsi="Arial" w:cs="Arial"/>
                <w:b/>
                <w:color w:val="000000"/>
                <w:lang w:bidi="ar-SA"/>
              </w:rPr>
            </w:pPr>
            <w:r w:rsidRPr="0004230D">
              <w:rPr>
                <w:rFonts w:ascii="Arial" w:hAnsi="Arial" w:cs="Arial"/>
                <w:b/>
                <w:color w:val="000000"/>
                <w:lang w:bidi="ar-SA"/>
              </w:rPr>
              <w:t>Vilkår der ophæves</w:t>
            </w:r>
          </w:p>
        </w:tc>
        <w:tc>
          <w:tcPr>
            <w:tcW w:w="4252" w:type="dxa"/>
            <w:shd w:val="clear" w:color="auto" w:fill="76923C" w:themeFill="accent3" w:themeFillShade="BF"/>
          </w:tcPr>
          <w:p w14:paraId="356332E2" w14:textId="77777777" w:rsidR="0004230D" w:rsidRPr="0004230D" w:rsidRDefault="0004230D" w:rsidP="00AA18B5">
            <w:pPr>
              <w:autoSpaceDE w:val="0"/>
              <w:autoSpaceDN w:val="0"/>
              <w:adjustRightInd w:val="0"/>
              <w:rPr>
                <w:rFonts w:ascii="Arial" w:hAnsi="Arial" w:cs="Arial"/>
                <w:b/>
                <w:color w:val="000000"/>
                <w:lang w:bidi="ar-SA"/>
              </w:rPr>
            </w:pPr>
            <w:r w:rsidRPr="0004230D">
              <w:rPr>
                <w:rFonts w:ascii="Arial" w:hAnsi="Arial" w:cs="Arial"/>
                <w:b/>
                <w:color w:val="000000"/>
                <w:lang w:bidi="ar-SA"/>
              </w:rPr>
              <w:t>Angående</w:t>
            </w:r>
          </w:p>
        </w:tc>
        <w:tc>
          <w:tcPr>
            <w:tcW w:w="3652" w:type="dxa"/>
            <w:shd w:val="clear" w:color="auto" w:fill="76923C" w:themeFill="accent3" w:themeFillShade="BF"/>
          </w:tcPr>
          <w:p w14:paraId="39A3D70A" w14:textId="77777777" w:rsidR="0004230D" w:rsidRPr="0004230D" w:rsidRDefault="0004230D" w:rsidP="00AA18B5">
            <w:pPr>
              <w:autoSpaceDE w:val="0"/>
              <w:autoSpaceDN w:val="0"/>
              <w:adjustRightInd w:val="0"/>
              <w:rPr>
                <w:rFonts w:ascii="Arial" w:hAnsi="Arial" w:cs="Arial"/>
                <w:b/>
                <w:color w:val="000000"/>
                <w:lang w:bidi="ar-SA"/>
              </w:rPr>
            </w:pPr>
            <w:r w:rsidRPr="0004230D">
              <w:rPr>
                <w:rFonts w:ascii="Arial" w:hAnsi="Arial" w:cs="Arial"/>
                <w:b/>
                <w:color w:val="000000"/>
                <w:lang w:bidi="ar-SA"/>
              </w:rPr>
              <w:t>Begrundelse for ophævelse</w:t>
            </w:r>
          </w:p>
        </w:tc>
      </w:tr>
      <w:tr w:rsidR="0004230D" w:rsidRPr="0004230D" w14:paraId="4A1E90DB" w14:textId="77777777" w:rsidTr="00612F64">
        <w:tc>
          <w:tcPr>
            <w:tcW w:w="1526" w:type="dxa"/>
          </w:tcPr>
          <w:p w14:paraId="30184112" w14:textId="77777777" w:rsidR="0004230D" w:rsidRPr="00E311D1" w:rsidRDefault="0004230D" w:rsidP="00AA18B5">
            <w:pPr>
              <w:pStyle w:val="Vilkr"/>
              <w:numPr>
                <w:ilvl w:val="0"/>
                <w:numId w:val="0"/>
              </w:numPr>
              <w:tabs>
                <w:tab w:val="clear" w:pos="540"/>
                <w:tab w:val="left" w:pos="0"/>
              </w:tabs>
              <w:rPr>
                <w:sz w:val="18"/>
                <w:szCs w:val="18"/>
              </w:rPr>
            </w:pPr>
            <w:bookmarkStart w:id="38" w:name="_Toc388360468"/>
            <w:bookmarkStart w:id="39" w:name="_Toc394666656"/>
            <w:r w:rsidRPr="00E311D1">
              <w:rPr>
                <w:sz w:val="18"/>
                <w:szCs w:val="18"/>
              </w:rPr>
              <w:t xml:space="preserve">Vilkår </w:t>
            </w:r>
            <w:r w:rsidR="00E311D1" w:rsidRPr="00E311D1">
              <w:rPr>
                <w:sz w:val="18"/>
                <w:szCs w:val="18"/>
              </w:rPr>
              <w:t>M2</w:t>
            </w:r>
            <w:bookmarkEnd w:id="38"/>
            <w:bookmarkEnd w:id="39"/>
          </w:p>
          <w:p w14:paraId="2D8522DC" w14:textId="77777777" w:rsidR="0004230D" w:rsidRPr="00E311D1" w:rsidRDefault="0004230D" w:rsidP="00AA18B5">
            <w:pPr>
              <w:autoSpaceDE w:val="0"/>
              <w:autoSpaceDN w:val="0"/>
              <w:adjustRightInd w:val="0"/>
              <w:rPr>
                <w:rFonts w:ascii="Arial" w:hAnsi="Arial" w:cs="Arial"/>
                <w:sz w:val="18"/>
                <w:szCs w:val="18"/>
                <w:lang w:bidi="ar-SA"/>
              </w:rPr>
            </w:pPr>
          </w:p>
        </w:tc>
        <w:tc>
          <w:tcPr>
            <w:tcW w:w="4252" w:type="dxa"/>
          </w:tcPr>
          <w:p w14:paraId="67972B29" w14:textId="77777777" w:rsidR="0004230D" w:rsidRPr="00E311D1" w:rsidRDefault="0004230D" w:rsidP="00AA18B5">
            <w:pPr>
              <w:autoSpaceDE w:val="0"/>
              <w:autoSpaceDN w:val="0"/>
              <w:adjustRightInd w:val="0"/>
              <w:rPr>
                <w:rFonts w:ascii="Arial" w:hAnsi="Arial" w:cs="Arial"/>
                <w:sz w:val="18"/>
                <w:szCs w:val="18"/>
                <w:lang w:val="da-DK" w:bidi="ar-SA"/>
              </w:rPr>
            </w:pPr>
            <w:r w:rsidRPr="00E311D1">
              <w:rPr>
                <w:rFonts w:ascii="Arial" w:hAnsi="Arial" w:cs="Arial"/>
                <w:sz w:val="18"/>
                <w:szCs w:val="18"/>
                <w:lang w:val="da-DK"/>
              </w:rPr>
              <w:t>Retsbeskyttelse</w:t>
            </w:r>
            <w:r w:rsidR="00D24B6C">
              <w:rPr>
                <w:rFonts w:ascii="Arial" w:hAnsi="Arial" w:cs="Arial"/>
                <w:sz w:val="18"/>
                <w:szCs w:val="18"/>
                <w:lang w:val="da-DK"/>
              </w:rPr>
              <w:t>, bortfald og revurdering</w:t>
            </w:r>
            <w:r w:rsidRPr="00E311D1">
              <w:rPr>
                <w:rFonts w:ascii="Arial" w:hAnsi="Arial" w:cs="Arial"/>
                <w:sz w:val="18"/>
                <w:szCs w:val="18"/>
                <w:lang w:val="da-DK"/>
              </w:rPr>
              <w:t xml:space="preserve"> af den op</w:t>
            </w:r>
            <w:r w:rsidR="00612F64">
              <w:rPr>
                <w:rFonts w:ascii="Arial" w:hAnsi="Arial" w:cs="Arial"/>
                <w:sz w:val="18"/>
                <w:szCs w:val="18"/>
                <w:lang w:val="da-DK"/>
              </w:rPr>
              <w:softHyphen/>
            </w:r>
            <w:r w:rsidRPr="00E311D1">
              <w:rPr>
                <w:rFonts w:ascii="Arial" w:hAnsi="Arial" w:cs="Arial"/>
                <w:sz w:val="18"/>
                <w:szCs w:val="18"/>
                <w:lang w:val="da-DK"/>
              </w:rPr>
              <w:t>rindelige miljøgodkendelse</w:t>
            </w:r>
          </w:p>
        </w:tc>
        <w:tc>
          <w:tcPr>
            <w:tcW w:w="3652" w:type="dxa"/>
          </w:tcPr>
          <w:p w14:paraId="2D5FAA8C" w14:textId="77777777" w:rsidR="0004230D" w:rsidRPr="00D24B6C" w:rsidRDefault="0004230D" w:rsidP="00D24B6C">
            <w:pPr>
              <w:autoSpaceDE w:val="0"/>
              <w:autoSpaceDN w:val="0"/>
              <w:adjustRightInd w:val="0"/>
              <w:rPr>
                <w:rFonts w:ascii="Arial" w:hAnsi="Arial" w:cs="Arial"/>
                <w:sz w:val="18"/>
                <w:szCs w:val="18"/>
                <w:lang w:val="da-DK" w:bidi="ar-SA"/>
              </w:rPr>
            </w:pPr>
            <w:r w:rsidRPr="00D24B6C">
              <w:rPr>
                <w:rFonts w:ascii="Arial" w:hAnsi="Arial" w:cs="Arial"/>
                <w:sz w:val="18"/>
                <w:szCs w:val="18"/>
                <w:lang w:val="da-DK" w:bidi="ar-SA"/>
              </w:rPr>
              <w:t>Ikke længere aktuel</w:t>
            </w:r>
            <w:r w:rsidR="00D24B6C">
              <w:rPr>
                <w:rFonts w:ascii="Arial" w:hAnsi="Arial" w:cs="Arial"/>
                <w:sz w:val="18"/>
                <w:szCs w:val="18"/>
                <w:lang w:val="da-DK" w:bidi="ar-SA"/>
              </w:rPr>
              <w:t xml:space="preserve"> og r</w:t>
            </w:r>
            <w:r w:rsidR="00D24B6C" w:rsidRPr="00D24B6C">
              <w:rPr>
                <w:rFonts w:ascii="Arial" w:hAnsi="Arial" w:cs="Arial"/>
                <w:sz w:val="18"/>
                <w:szCs w:val="18"/>
                <w:lang w:val="da-DK" w:bidi="ar-SA"/>
              </w:rPr>
              <w:t>eguleres af gene</w:t>
            </w:r>
            <w:r w:rsidR="00612F64">
              <w:rPr>
                <w:rFonts w:ascii="Arial" w:hAnsi="Arial" w:cs="Arial"/>
                <w:sz w:val="18"/>
                <w:szCs w:val="18"/>
                <w:lang w:val="da-DK" w:bidi="ar-SA"/>
              </w:rPr>
              <w:softHyphen/>
            </w:r>
            <w:r w:rsidR="00D24B6C" w:rsidRPr="00D24B6C">
              <w:rPr>
                <w:rFonts w:ascii="Arial" w:hAnsi="Arial" w:cs="Arial"/>
                <w:sz w:val="18"/>
                <w:szCs w:val="18"/>
                <w:lang w:val="da-DK" w:bidi="ar-SA"/>
              </w:rPr>
              <w:t>rel</w:t>
            </w:r>
            <w:r w:rsidR="00612F64">
              <w:rPr>
                <w:rFonts w:ascii="Arial" w:hAnsi="Arial" w:cs="Arial"/>
                <w:sz w:val="18"/>
                <w:szCs w:val="18"/>
                <w:lang w:val="da-DK" w:bidi="ar-SA"/>
              </w:rPr>
              <w:softHyphen/>
            </w:r>
            <w:r w:rsidR="00D24B6C" w:rsidRPr="00D24B6C">
              <w:rPr>
                <w:rFonts w:ascii="Arial" w:hAnsi="Arial" w:cs="Arial"/>
                <w:sz w:val="18"/>
                <w:szCs w:val="18"/>
                <w:lang w:val="da-DK" w:bidi="ar-SA"/>
              </w:rPr>
              <w:t>le regler</w:t>
            </w:r>
          </w:p>
        </w:tc>
      </w:tr>
      <w:tr w:rsidR="0094770F" w:rsidRPr="0004230D" w14:paraId="64CDBD33" w14:textId="77777777" w:rsidTr="00612F64">
        <w:tc>
          <w:tcPr>
            <w:tcW w:w="1526" w:type="dxa"/>
          </w:tcPr>
          <w:p w14:paraId="11A7ECCA" w14:textId="77777777" w:rsidR="0094770F" w:rsidRPr="00E311D1" w:rsidRDefault="0094770F" w:rsidP="00AA18B5">
            <w:pPr>
              <w:pStyle w:val="Vilkr"/>
              <w:numPr>
                <w:ilvl w:val="0"/>
                <w:numId w:val="0"/>
              </w:numPr>
              <w:tabs>
                <w:tab w:val="clear" w:pos="540"/>
                <w:tab w:val="left" w:pos="0"/>
              </w:tabs>
              <w:rPr>
                <w:sz w:val="18"/>
                <w:szCs w:val="18"/>
              </w:rPr>
            </w:pPr>
            <w:r>
              <w:rPr>
                <w:sz w:val="18"/>
                <w:szCs w:val="18"/>
              </w:rPr>
              <w:t>Vilkår M3</w:t>
            </w:r>
          </w:p>
        </w:tc>
        <w:tc>
          <w:tcPr>
            <w:tcW w:w="4252" w:type="dxa"/>
          </w:tcPr>
          <w:p w14:paraId="7233C2F1" w14:textId="77777777" w:rsidR="0094770F" w:rsidRPr="00E311D1" w:rsidRDefault="0094770F" w:rsidP="00AA18B5">
            <w:pPr>
              <w:autoSpaceDE w:val="0"/>
              <w:autoSpaceDN w:val="0"/>
              <w:adjustRightInd w:val="0"/>
              <w:rPr>
                <w:rFonts w:ascii="Arial" w:hAnsi="Arial" w:cs="Arial"/>
                <w:sz w:val="18"/>
                <w:szCs w:val="18"/>
              </w:rPr>
            </w:pPr>
            <w:r>
              <w:rPr>
                <w:rFonts w:ascii="Arial" w:hAnsi="Arial" w:cs="Arial"/>
                <w:sz w:val="18"/>
                <w:szCs w:val="18"/>
              </w:rPr>
              <w:t>Ændring af husdyrbruget</w:t>
            </w:r>
          </w:p>
        </w:tc>
        <w:tc>
          <w:tcPr>
            <w:tcW w:w="3652" w:type="dxa"/>
          </w:tcPr>
          <w:p w14:paraId="46CA9548" w14:textId="77777777" w:rsidR="0094770F" w:rsidRPr="00D24B6C" w:rsidRDefault="0094770F"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C7652B" w:rsidRPr="0004230D" w14:paraId="0C9D3D82" w14:textId="77777777" w:rsidTr="00612F64">
        <w:tc>
          <w:tcPr>
            <w:tcW w:w="1526" w:type="dxa"/>
          </w:tcPr>
          <w:p w14:paraId="43E049C2" w14:textId="77777777" w:rsidR="00C7652B" w:rsidRPr="00E311D1" w:rsidRDefault="00C7652B" w:rsidP="00396BAA">
            <w:pPr>
              <w:pStyle w:val="Vilkr"/>
              <w:numPr>
                <w:ilvl w:val="0"/>
                <w:numId w:val="0"/>
              </w:numPr>
              <w:tabs>
                <w:tab w:val="clear" w:pos="540"/>
                <w:tab w:val="left" w:pos="0"/>
              </w:tabs>
              <w:rPr>
                <w:sz w:val="18"/>
                <w:szCs w:val="18"/>
              </w:rPr>
            </w:pPr>
            <w:r>
              <w:rPr>
                <w:sz w:val="18"/>
                <w:szCs w:val="18"/>
              </w:rPr>
              <w:t>Vilkår M8</w:t>
            </w:r>
          </w:p>
        </w:tc>
        <w:tc>
          <w:tcPr>
            <w:tcW w:w="4252" w:type="dxa"/>
          </w:tcPr>
          <w:p w14:paraId="0E7A7777" w14:textId="77777777" w:rsidR="00C7652B" w:rsidRPr="00E311D1" w:rsidRDefault="00C7652B" w:rsidP="00612F64">
            <w:pPr>
              <w:autoSpaceDE w:val="0"/>
              <w:autoSpaceDN w:val="0"/>
              <w:adjustRightInd w:val="0"/>
              <w:rPr>
                <w:rFonts w:ascii="Arial" w:hAnsi="Arial" w:cs="Arial"/>
                <w:sz w:val="18"/>
                <w:szCs w:val="18"/>
              </w:rPr>
            </w:pPr>
            <w:r>
              <w:rPr>
                <w:rFonts w:ascii="Arial" w:hAnsi="Arial" w:cs="Arial"/>
                <w:sz w:val="18"/>
                <w:szCs w:val="18"/>
              </w:rPr>
              <w:t>Indretning og drift</w:t>
            </w:r>
          </w:p>
        </w:tc>
        <w:tc>
          <w:tcPr>
            <w:tcW w:w="3652" w:type="dxa"/>
          </w:tcPr>
          <w:p w14:paraId="0B45B77F" w14:textId="77777777" w:rsidR="00C7652B" w:rsidRPr="00C7652B" w:rsidRDefault="00C7652B"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94770F" w:rsidRPr="0004230D" w14:paraId="699475D2" w14:textId="77777777" w:rsidTr="00612F64">
        <w:tc>
          <w:tcPr>
            <w:tcW w:w="1526" w:type="dxa"/>
          </w:tcPr>
          <w:p w14:paraId="074D6AD0" w14:textId="77777777" w:rsidR="0094770F" w:rsidRDefault="0094770F" w:rsidP="00396BAA">
            <w:pPr>
              <w:pStyle w:val="Vilkr"/>
              <w:numPr>
                <w:ilvl w:val="0"/>
                <w:numId w:val="0"/>
              </w:numPr>
              <w:tabs>
                <w:tab w:val="clear" w:pos="540"/>
                <w:tab w:val="left" w:pos="0"/>
              </w:tabs>
              <w:rPr>
                <w:sz w:val="18"/>
                <w:szCs w:val="18"/>
              </w:rPr>
            </w:pPr>
            <w:r>
              <w:rPr>
                <w:sz w:val="18"/>
                <w:szCs w:val="18"/>
              </w:rPr>
              <w:t>Vilkår M9</w:t>
            </w:r>
          </w:p>
        </w:tc>
        <w:tc>
          <w:tcPr>
            <w:tcW w:w="4252" w:type="dxa"/>
          </w:tcPr>
          <w:p w14:paraId="40076516" w14:textId="77777777" w:rsidR="0094770F" w:rsidRDefault="0094770F" w:rsidP="00612F64">
            <w:pPr>
              <w:autoSpaceDE w:val="0"/>
              <w:autoSpaceDN w:val="0"/>
              <w:adjustRightInd w:val="0"/>
              <w:rPr>
                <w:rFonts w:ascii="Arial" w:hAnsi="Arial" w:cs="Arial"/>
                <w:sz w:val="18"/>
                <w:szCs w:val="18"/>
              </w:rPr>
            </w:pPr>
            <w:r>
              <w:rPr>
                <w:rFonts w:ascii="Arial" w:hAnsi="Arial" w:cs="Arial"/>
                <w:sz w:val="18"/>
                <w:szCs w:val="18"/>
              </w:rPr>
              <w:t>Opbevaringskapacitet</w:t>
            </w:r>
          </w:p>
        </w:tc>
        <w:tc>
          <w:tcPr>
            <w:tcW w:w="3652" w:type="dxa"/>
          </w:tcPr>
          <w:p w14:paraId="76BDC751" w14:textId="77777777" w:rsidR="0094770F" w:rsidRPr="00C7652B" w:rsidRDefault="0094770F"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C73576" w:rsidRPr="0004230D" w14:paraId="47483A82" w14:textId="77777777" w:rsidTr="00612F64">
        <w:tc>
          <w:tcPr>
            <w:tcW w:w="1526" w:type="dxa"/>
          </w:tcPr>
          <w:p w14:paraId="7F78DBD1" w14:textId="77777777" w:rsidR="00C73576" w:rsidRDefault="00C73576" w:rsidP="00396BAA">
            <w:pPr>
              <w:pStyle w:val="Vilkr"/>
              <w:numPr>
                <w:ilvl w:val="0"/>
                <w:numId w:val="0"/>
              </w:numPr>
              <w:tabs>
                <w:tab w:val="clear" w:pos="540"/>
                <w:tab w:val="left" w:pos="0"/>
              </w:tabs>
              <w:rPr>
                <w:sz w:val="18"/>
                <w:szCs w:val="18"/>
              </w:rPr>
            </w:pPr>
            <w:r>
              <w:rPr>
                <w:sz w:val="18"/>
                <w:szCs w:val="18"/>
              </w:rPr>
              <w:t>Vilkår M10</w:t>
            </w:r>
          </w:p>
        </w:tc>
        <w:tc>
          <w:tcPr>
            <w:tcW w:w="4252" w:type="dxa"/>
          </w:tcPr>
          <w:p w14:paraId="5A95DBA8" w14:textId="77777777" w:rsidR="00C73576" w:rsidRDefault="00C73576" w:rsidP="00AA18B5">
            <w:pPr>
              <w:autoSpaceDE w:val="0"/>
              <w:autoSpaceDN w:val="0"/>
              <w:adjustRightInd w:val="0"/>
              <w:rPr>
                <w:rFonts w:ascii="Arial" w:hAnsi="Arial" w:cs="Arial"/>
                <w:sz w:val="18"/>
                <w:szCs w:val="18"/>
              </w:rPr>
            </w:pPr>
            <w:r>
              <w:rPr>
                <w:rFonts w:ascii="Arial" w:hAnsi="Arial" w:cs="Arial"/>
                <w:sz w:val="18"/>
                <w:szCs w:val="18"/>
              </w:rPr>
              <w:t>Opbevaring af ensilage</w:t>
            </w:r>
          </w:p>
        </w:tc>
        <w:tc>
          <w:tcPr>
            <w:tcW w:w="3652" w:type="dxa"/>
          </w:tcPr>
          <w:p w14:paraId="4218AA40" w14:textId="77777777" w:rsidR="00C73576" w:rsidRPr="00C7652B" w:rsidRDefault="00C73576"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0E053A" w:rsidRPr="0004230D" w14:paraId="05678F02" w14:textId="77777777" w:rsidTr="00612F64">
        <w:tc>
          <w:tcPr>
            <w:tcW w:w="1526" w:type="dxa"/>
          </w:tcPr>
          <w:p w14:paraId="38F95E3A" w14:textId="77777777" w:rsidR="000E053A" w:rsidRDefault="000E053A" w:rsidP="00AA18B5">
            <w:pPr>
              <w:pStyle w:val="Vilkr"/>
              <w:numPr>
                <w:ilvl w:val="0"/>
                <w:numId w:val="0"/>
              </w:numPr>
              <w:tabs>
                <w:tab w:val="clear" w:pos="540"/>
                <w:tab w:val="left" w:pos="0"/>
              </w:tabs>
              <w:rPr>
                <w:sz w:val="18"/>
                <w:szCs w:val="18"/>
              </w:rPr>
            </w:pPr>
            <w:r>
              <w:rPr>
                <w:sz w:val="18"/>
                <w:szCs w:val="18"/>
              </w:rPr>
              <w:t>Vilkår M15</w:t>
            </w:r>
          </w:p>
        </w:tc>
        <w:tc>
          <w:tcPr>
            <w:tcW w:w="4252" w:type="dxa"/>
          </w:tcPr>
          <w:p w14:paraId="51A0981B" w14:textId="77777777" w:rsidR="000E053A" w:rsidRDefault="000E053A" w:rsidP="00AA18B5">
            <w:pPr>
              <w:autoSpaceDE w:val="0"/>
              <w:autoSpaceDN w:val="0"/>
              <w:adjustRightInd w:val="0"/>
              <w:rPr>
                <w:rFonts w:ascii="Arial" w:hAnsi="Arial" w:cs="Arial"/>
                <w:sz w:val="18"/>
                <w:szCs w:val="18"/>
              </w:rPr>
            </w:pPr>
            <w:r>
              <w:rPr>
                <w:rFonts w:ascii="Arial" w:hAnsi="Arial" w:cs="Arial"/>
                <w:sz w:val="18"/>
                <w:szCs w:val="18"/>
              </w:rPr>
              <w:t>Opbevaring af dybstrøelse</w:t>
            </w:r>
          </w:p>
        </w:tc>
        <w:tc>
          <w:tcPr>
            <w:tcW w:w="3652" w:type="dxa"/>
          </w:tcPr>
          <w:p w14:paraId="18F83720" w14:textId="77777777" w:rsidR="000E053A" w:rsidRPr="00C7652B" w:rsidRDefault="000E053A"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BD6F2B" w:rsidRPr="0004230D" w14:paraId="257A2BE0" w14:textId="77777777" w:rsidTr="00612F64">
        <w:tc>
          <w:tcPr>
            <w:tcW w:w="1526" w:type="dxa"/>
          </w:tcPr>
          <w:p w14:paraId="70E60508" w14:textId="77777777" w:rsidR="00BD6F2B" w:rsidRDefault="00BD6F2B" w:rsidP="00AA18B5">
            <w:pPr>
              <w:pStyle w:val="Vilkr"/>
              <w:numPr>
                <w:ilvl w:val="0"/>
                <w:numId w:val="0"/>
              </w:numPr>
              <w:tabs>
                <w:tab w:val="clear" w:pos="540"/>
                <w:tab w:val="left" w:pos="0"/>
              </w:tabs>
              <w:rPr>
                <w:sz w:val="18"/>
                <w:szCs w:val="18"/>
              </w:rPr>
            </w:pPr>
            <w:r>
              <w:rPr>
                <w:sz w:val="18"/>
                <w:szCs w:val="18"/>
              </w:rPr>
              <w:t>Vilkår M16</w:t>
            </w:r>
          </w:p>
        </w:tc>
        <w:tc>
          <w:tcPr>
            <w:tcW w:w="4252" w:type="dxa"/>
          </w:tcPr>
          <w:p w14:paraId="435C04C8" w14:textId="77777777" w:rsidR="00BD6F2B" w:rsidRDefault="00BD6F2B" w:rsidP="00AA18B5">
            <w:pPr>
              <w:autoSpaceDE w:val="0"/>
              <w:autoSpaceDN w:val="0"/>
              <w:adjustRightInd w:val="0"/>
              <w:rPr>
                <w:rFonts w:ascii="Arial" w:hAnsi="Arial" w:cs="Arial"/>
                <w:sz w:val="18"/>
                <w:szCs w:val="18"/>
              </w:rPr>
            </w:pPr>
            <w:r>
              <w:rPr>
                <w:rFonts w:ascii="Arial" w:hAnsi="Arial" w:cs="Arial"/>
                <w:sz w:val="18"/>
                <w:szCs w:val="18"/>
              </w:rPr>
              <w:t>Placering af kompoststak</w:t>
            </w:r>
          </w:p>
        </w:tc>
        <w:tc>
          <w:tcPr>
            <w:tcW w:w="3652" w:type="dxa"/>
          </w:tcPr>
          <w:p w14:paraId="3C3056AE" w14:textId="77777777" w:rsidR="00BD6F2B" w:rsidRPr="00D24B6C" w:rsidRDefault="00BD6F2B" w:rsidP="0069199B">
            <w:pPr>
              <w:autoSpaceDE w:val="0"/>
              <w:autoSpaceDN w:val="0"/>
              <w:adjustRightInd w:val="0"/>
              <w:rPr>
                <w:rFonts w:ascii="Arial" w:hAnsi="Arial" w:cs="Arial"/>
                <w:sz w:val="18"/>
                <w:szCs w:val="18"/>
                <w:lang w:bidi="ar-SA"/>
              </w:rPr>
            </w:pPr>
            <w:r w:rsidRPr="00501A72">
              <w:rPr>
                <w:rFonts w:ascii="Arial" w:hAnsi="Arial" w:cs="Arial"/>
                <w:sz w:val="18"/>
                <w:szCs w:val="18"/>
                <w:lang w:val="da-DK" w:bidi="ar-SA"/>
              </w:rPr>
              <w:t>Ikke længere aktuel</w:t>
            </w:r>
          </w:p>
        </w:tc>
      </w:tr>
      <w:tr w:rsidR="00BD6F2B" w:rsidRPr="0004230D" w14:paraId="496CF05F" w14:textId="77777777" w:rsidTr="00612F64">
        <w:tc>
          <w:tcPr>
            <w:tcW w:w="1526" w:type="dxa"/>
          </w:tcPr>
          <w:p w14:paraId="5AF201F8" w14:textId="77777777" w:rsidR="00BD6F2B" w:rsidRDefault="00BD6F2B" w:rsidP="00AA18B5">
            <w:pPr>
              <w:pStyle w:val="Vilkr"/>
              <w:numPr>
                <w:ilvl w:val="0"/>
                <w:numId w:val="0"/>
              </w:numPr>
              <w:tabs>
                <w:tab w:val="clear" w:pos="540"/>
                <w:tab w:val="left" w:pos="0"/>
              </w:tabs>
              <w:rPr>
                <w:sz w:val="18"/>
                <w:szCs w:val="18"/>
              </w:rPr>
            </w:pPr>
            <w:r>
              <w:rPr>
                <w:sz w:val="18"/>
                <w:szCs w:val="18"/>
              </w:rPr>
              <w:t>Vilkår M17</w:t>
            </w:r>
          </w:p>
        </w:tc>
        <w:tc>
          <w:tcPr>
            <w:tcW w:w="4252" w:type="dxa"/>
          </w:tcPr>
          <w:p w14:paraId="11427FE2" w14:textId="77777777" w:rsidR="00BD6F2B" w:rsidRDefault="00BD6F2B" w:rsidP="00AA18B5">
            <w:pPr>
              <w:autoSpaceDE w:val="0"/>
              <w:autoSpaceDN w:val="0"/>
              <w:adjustRightInd w:val="0"/>
              <w:rPr>
                <w:rFonts w:ascii="Arial" w:hAnsi="Arial" w:cs="Arial"/>
                <w:sz w:val="18"/>
                <w:szCs w:val="18"/>
              </w:rPr>
            </w:pPr>
            <w:r>
              <w:rPr>
                <w:rFonts w:ascii="Arial" w:hAnsi="Arial" w:cs="Arial"/>
                <w:sz w:val="18"/>
                <w:szCs w:val="18"/>
              </w:rPr>
              <w:t>Håndtering af kompoststak</w:t>
            </w:r>
          </w:p>
        </w:tc>
        <w:tc>
          <w:tcPr>
            <w:tcW w:w="3652" w:type="dxa"/>
          </w:tcPr>
          <w:p w14:paraId="3F30AD16" w14:textId="77777777" w:rsidR="00BD6F2B" w:rsidRPr="00C7652B" w:rsidRDefault="00BD6F2B"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2A5A23" w:rsidRPr="0004230D" w14:paraId="2AB5AF61" w14:textId="77777777" w:rsidTr="00612F64">
        <w:tc>
          <w:tcPr>
            <w:tcW w:w="1526" w:type="dxa"/>
          </w:tcPr>
          <w:p w14:paraId="734E3C02" w14:textId="77777777" w:rsidR="002A5A23" w:rsidRDefault="002A5A23" w:rsidP="00AA18B5">
            <w:pPr>
              <w:pStyle w:val="Vilkr"/>
              <w:numPr>
                <w:ilvl w:val="0"/>
                <w:numId w:val="0"/>
              </w:numPr>
              <w:tabs>
                <w:tab w:val="clear" w:pos="540"/>
                <w:tab w:val="left" w:pos="0"/>
              </w:tabs>
              <w:rPr>
                <w:sz w:val="18"/>
                <w:szCs w:val="18"/>
              </w:rPr>
            </w:pPr>
            <w:r>
              <w:rPr>
                <w:sz w:val="18"/>
                <w:szCs w:val="18"/>
              </w:rPr>
              <w:t>Vilkår M27</w:t>
            </w:r>
          </w:p>
        </w:tc>
        <w:tc>
          <w:tcPr>
            <w:tcW w:w="4252" w:type="dxa"/>
          </w:tcPr>
          <w:p w14:paraId="1B610E37" w14:textId="77777777" w:rsidR="002A5A23" w:rsidRDefault="002A5A23" w:rsidP="00AA18B5">
            <w:pPr>
              <w:autoSpaceDE w:val="0"/>
              <w:autoSpaceDN w:val="0"/>
              <w:adjustRightInd w:val="0"/>
              <w:rPr>
                <w:rFonts w:ascii="Arial" w:hAnsi="Arial" w:cs="Arial"/>
                <w:sz w:val="18"/>
                <w:szCs w:val="18"/>
              </w:rPr>
            </w:pPr>
            <w:r>
              <w:rPr>
                <w:rFonts w:ascii="Arial" w:hAnsi="Arial" w:cs="Arial"/>
                <w:sz w:val="18"/>
                <w:szCs w:val="18"/>
              </w:rPr>
              <w:t>Animalsk affald</w:t>
            </w:r>
          </w:p>
        </w:tc>
        <w:tc>
          <w:tcPr>
            <w:tcW w:w="3652" w:type="dxa"/>
          </w:tcPr>
          <w:p w14:paraId="756B26A0" w14:textId="77777777" w:rsidR="002A5A23" w:rsidRPr="00C7652B" w:rsidRDefault="002A5A23"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E6651A" w:rsidRPr="0004230D" w14:paraId="1E3721CF" w14:textId="77777777" w:rsidTr="00612F64">
        <w:tc>
          <w:tcPr>
            <w:tcW w:w="1526" w:type="dxa"/>
          </w:tcPr>
          <w:p w14:paraId="1715DB68" w14:textId="77777777" w:rsidR="00E6651A" w:rsidRDefault="00E6651A" w:rsidP="00AA18B5">
            <w:pPr>
              <w:pStyle w:val="Vilkr"/>
              <w:numPr>
                <w:ilvl w:val="0"/>
                <w:numId w:val="0"/>
              </w:numPr>
              <w:tabs>
                <w:tab w:val="clear" w:pos="540"/>
                <w:tab w:val="left" w:pos="0"/>
              </w:tabs>
              <w:rPr>
                <w:sz w:val="18"/>
                <w:szCs w:val="18"/>
              </w:rPr>
            </w:pPr>
            <w:r>
              <w:rPr>
                <w:sz w:val="18"/>
                <w:szCs w:val="18"/>
              </w:rPr>
              <w:t>Vilkår M29</w:t>
            </w:r>
          </w:p>
        </w:tc>
        <w:tc>
          <w:tcPr>
            <w:tcW w:w="4252" w:type="dxa"/>
          </w:tcPr>
          <w:p w14:paraId="3C8EDCFA" w14:textId="77777777" w:rsidR="00E6651A" w:rsidRDefault="00E6651A" w:rsidP="00AA18B5">
            <w:pPr>
              <w:autoSpaceDE w:val="0"/>
              <w:autoSpaceDN w:val="0"/>
              <w:adjustRightInd w:val="0"/>
              <w:rPr>
                <w:rFonts w:ascii="Arial" w:hAnsi="Arial" w:cs="Arial"/>
                <w:sz w:val="18"/>
                <w:szCs w:val="18"/>
              </w:rPr>
            </w:pPr>
            <w:r>
              <w:rPr>
                <w:rFonts w:ascii="Arial" w:hAnsi="Arial" w:cs="Arial"/>
                <w:sz w:val="18"/>
                <w:szCs w:val="18"/>
              </w:rPr>
              <w:t>Farligt affald</w:t>
            </w:r>
          </w:p>
        </w:tc>
        <w:tc>
          <w:tcPr>
            <w:tcW w:w="3652" w:type="dxa"/>
          </w:tcPr>
          <w:p w14:paraId="4FC04580" w14:textId="77777777" w:rsidR="00E6651A" w:rsidRPr="00C7652B" w:rsidRDefault="00E6651A"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8851E1" w:rsidRPr="0004230D" w14:paraId="61E1106C" w14:textId="77777777" w:rsidTr="00612F64">
        <w:tc>
          <w:tcPr>
            <w:tcW w:w="1526" w:type="dxa"/>
          </w:tcPr>
          <w:p w14:paraId="4418C1AA" w14:textId="77777777" w:rsidR="008851E1" w:rsidRDefault="008851E1" w:rsidP="00AA18B5">
            <w:pPr>
              <w:pStyle w:val="Vilkr"/>
              <w:numPr>
                <w:ilvl w:val="0"/>
                <w:numId w:val="0"/>
              </w:numPr>
              <w:tabs>
                <w:tab w:val="clear" w:pos="540"/>
                <w:tab w:val="left" w:pos="0"/>
              </w:tabs>
              <w:rPr>
                <w:sz w:val="18"/>
                <w:szCs w:val="18"/>
              </w:rPr>
            </w:pPr>
            <w:r>
              <w:rPr>
                <w:sz w:val="18"/>
                <w:szCs w:val="18"/>
              </w:rPr>
              <w:t>Vilkår M31</w:t>
            </w:r>
          </w:p>
        </w:tc>
        <w:tc>
          <w:tcPr>
            <w:tcW w:w="4252" w:type="dxa"/>
          </w:tcPr>
          <w:p w14:paraId="04CA6AD5" w14:textId="77777777" w:rsidR="008851E1" w:rsidRDefault="008851E1" w:rsidP="00AA18B5">
            <w:pPr>
              <w:autoSpaceDE w:val="0"/>
              <w:autoSpaceDN w:val="0"/>
              <w:adjustRightInd w:val="0"/>
              <w:rPr>
                <w:rFonts w:ascii="Arial" w:hAnsi="Arial" w:cs="Arial"/>
                <w:sz w:val="18"/>
                <w:szCs w:val="18"/>
              </w:rPr>
            </w:pPr>
            <w:r>
              <w:rPr>
                <w:rFonts w:ascii="Arial" w:hAnsi="Arial" w:cs="Arial"/>
                <w:sz w:val="18"/>
                <w:szCs w:val="18"/>
              </w:rPr>
              <w:t>Bekæmpelsesmidler</w:t>
            </w:r>
          </w:p>
        </w:tc>
        <w:tc>
          <w:tcPr>
            <w:tcW w:w="3652" w:type="dxa"/>
          </w:tcPr>
          <w:p w14:paraId="64711936" w14:textId="77777777" w:rsidR="008851E1" w:rsidRPr="00C7652B" w:rsidRDefault="008851E1"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FC7AA1" w:rsidRPr="0004230D" w14:paraId="05538B4C" w14:textId="77777777" w:rsidTr="00612F64">
        <w:tc>
          <w:tcPr>
            <w:tcW w:w="1526" w:type="dxa"/>
          </w:tcPr>
          <w:p w14:paraId="123FD6FB" w14:textId="77777777" w:rsidR="00FC7AA1" w:rsidRDefault="00FC7AA1" w:rsidP="00FC7AA1">
            <w:pPr>
              <w:pStyle w:val="Vilkr"/>
              <w:numPr>
                <w:ilvl w:val="0"/>
                <w:numId w:val="0"/>
              </w:numPr>
              <w:tabs>
                <w:tab w:val="clear" w:pos="540"/>
                <w:tab w:val="left" w:pos="0"/>
              </w:tabs>
              <w:rPr>
                <w:sz w:val="18"/>
                <w:szCs w:val="18"/>
              </w:rPr>
            </w:pPr>
            <w:r>
              <w:rPr>
                <w:sz w:val="18"/>
                <w:szCs w:val="18"/>
              </w:rPr>
              <w:t>Vilkår M34</w:t>
            </w:r>
          </w:p>
        </w:tc>
        <w:tc>
          <w:tcPr>
            <w:tcW w:w="4252" w:type="dxa"/>
          </w:tcPr>
          <w:p w14:paraId="36270332" w14:textId="77777777" w:rsidR="00FC7AA1" w:rsidRDefault="00FC7AA1" w:rsidP="00AA18B5">
            <w:pPr>
              <w:autoSpaceDE w:val="0"/>
              <w:autoSpaceDN w:val="0"/>
              <w:adjustRightInd w:val="0"/>
              <w:rPr>
                <w:rFonts w:ascii="Arial" w:hAnsi="Arial" w:cs="Arial"/>
                <w:sz w:val="18"/>
                <w:szCs w:val="18"/>
              </w:rPr>
            </w:pPr>
            <w:r>
              <w:rPr>
                <w:rFonts w:ascii="Arial" w:hAnsi="Arial" w:cs="Arial"/>
                <w:sz w:val="18"/>
                <w:szCs w:val="18"/>
              </w:rPr>
              <w:t>Afbrænding af affald</w:t>
            </w:r>
          </w:p>
        </w:tc>
        <w:tc>
          <w:tcPr>
            <w:tcW w:w="3652" w:type="dxa"/>
          </w:tcPr>
          <w:p w14:paraId="11B26EDB" w14:textId="77777777" w:rsidR="00FC7AA1" w:rsidRPr="00C7652B" w:rsidRDefault="00FC7AA1"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004BB4" w:rsidRPr="0004230D" w14:paraId="6BF8AEDB" w14:textId="77777777" w:rsidTr="00612F64">
        <w:tc>
          <w:tcPr>
            <w:tcW w:w="1526" w:type="dxa"/>
          </w:tcPr>
          <w:p w14:paraId="71139DE0" w14:textId="77777777" w:rsidR="00004BB4" w:rsidRDefault="00004BB4" w:rsidP="00FC7AA1">
            <w:pPr>
              <w:pStyle w:val="Vilkr"/>
              <w:numPr>
                <w:ilvl w:val="0"/>
                <w:numId w:val="0"/>
              </w:numPr>
              <w:tabs>
                <w:tab w:val="clear" w:pos="540"/>
                <w:tab w:val="left" w:pos="0"/>
              </w:tabs>
              <w:rPr>
                <w:sz w:val="18"/>
                <w:szCs w:val="18"/>
              </w:rPr>
            </w:pPr>
            <w:r>
              <w:rPr>
                <w:sz w:val="18"/>
                <w:szCs w:val="18"/>
              </w:rPr>
              <w:t>Vilkår M40</w:t>
            </w:r>
          </w:p>
        </w:tc>
        <w:tc>
          <w:tcPr>
            <w:tcW w:w="4252" w:type="dxa"/>
          </w:tcPr>
          <w:p w14:paraId="189C8E38" w14:textId="77777777" w:rsidR="00004BB4" w:rsidRDefault="00004BB4" w:rsidP="00AA18B5">
            <w:pPr>
              <w:autoSpaceDE w:val="0"/>
              <w:autoSpaceDN w:val="0"/>
              <w:adjustRightInd w:val="0"/>
              <w:rPr>
                <w:rFonts w:ascii="Arial" w:hAnsi="Arial" w:cs="Arial"/>
                <w:sz w:val="18"/>
                <w:szCs w:val="18"/>
              </w:rPr>
            </w:pPr>
            <w:r>
              <w:rPr>
                <w:rFonts w:ascii="Arial" w:hAnsi="Arial" w:cs="Arial"/>
                <w:sz w:val="18"/>
                <w:szCs w:val="18"/>
              </w:rPr>
              <w:t>Rengøring af sprøjteudstyr mv.</w:t>
            </w:r>
          </w:p>
        </w:tc>
        <w:tc>
          <w:tcPr>
            <w:tcW w:w="3652" w:type="dxa"/>
          </w:tcPr>
          <w:p w14:paraId="4908A6ED" w14:textId="77777777" w:rsidR="00004BB4" w:rsidRPr="00C7652B" w:rsidRDefault="00004BB4"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CC5159" w:rsidRPr="0004230D" w14:paraId="3A4D76EB" w14:textId="77777777" w:rsidTr="00612F64">
        <w:tc>
          <w:tcPr>
            <w:tcW w:w="1526" w:type="dxa"/>
          </w:tcPr>
          <w:p w14:paraId="3E5902D1" w14:textId="77777777" w:rsidR="00CC5159" w:rsidRDefault="00CC5159" w:rsidP="00FC7AA1">
            <w:pPr>
              <w:pStyle w:val="Vilkr"/>
              <w:numPr>
                <w:ilvl w:val="0"/>
                <w:numId w:val="0"/>
              </w:numPr>
              <w:tabs>
                <w:tab w:val="clear" w:pos="540"/>
                <w:tab w:val="left" w:pos="0"/>
              </w:tabs>
              <w:rPr>
                <w:sz w:val="18"/>
                <w:szCs w:val="18"/>
              </w:rPr>
            </w:pPr>
            <w:r>
              <w:rPr>
                <w:sz w:val="18"/>
                <w:szCs w:val="18"/>
              </w:rPr>
              <w:t>Vilkår M43</w:t>
            </w:r>
          </w:p>
        </w:tc>
        <w:tc>
          <w:tcPr>
            <w:tcW w:w="4252" w:type="dxa"/>
          </w:tcPr>
          <w:p w14:paraId="77CDDE1E" w14:textId="77777777" w:rsidR="00CC5159" w:rsidRDefault="00CC5159" w:rsidP="00AA18B5">
            <w:pPr>
              <w:autoSpaceDE w:val="0"/>
              <w:autoSpaceDN w:val="0"/>
              <w:adjustRightInd w:val="0"/>
              <w:rPr>
                <w:rFonts w:ascii="Arial" w:hAnsi="Arial" w:cs="Arial"/>
                <w:sz w:val="18"/>
                <w:szCs w:val="18"/>
              </w:rPr>
            </w:pPr>
            <w:r>
              <w:rPr>
                <w:rFonts w:ascii="Arial" w:hAnsi="Arial" w:cs="Arial"/>
                <w:sz w:val="18"/>
                <w:szCs w:val="18"/>
              </w:rPr>
              <w:t>Gødningsopbevaringsanlæggenes kapacitet</w:t>
            </w:r>
          </w:p>
        </w:tc>
        <w:tc>
          <w:tcPr>
            <w:tcW w:w="3652" w:type="dxa"/>
          </w:tcPr>
          <w:p w14:paraId="2FCF2F11" w14:textId="77777777" w:rsidR="00CC5159" w:rsidRPr="00C7652B" w:rsidRDefault="00CC5159"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004BB4" w:rsidRPr="0004230D" w14:paraId="2E2D28A2" w14:textId="77777777" w:rsidTr="00612F64">
        <w:tc>
          <w:tcPr>
            <w:tcW w:w="1526" w:type="dxa"/>
          </w:tcPr>
          <w:p w14:paraId="48D7E3BF" w14:textId="77777777" w:rsidR="00004BB4" w:rsidRDefault="00004BB4" w:rsidP="00FC7AA1">
            <w:pPr>
              <w:pStyle w:val="Vilkr"/>
              <w:numPr>
                <w:ilvl w:val="0"/>
                <w:numId w:val="0"/>
              </w:numPr>
              <w:tabs>
                <w:tab w:val="clear" w:pos="540"/>
                <w:tab w:val="left" w:pos="0"/>
              </w:tabs>
              <w:rPr>
                <w:sz w:val="18"/>
                <w:szCs w:val="18"/>
              </w:rPr>
            </w:pPr>
            <w:r>
              <w:rPr>
                <w:sz w:val="18"/>
                <w:szCs w:val="18"/>
              </w:rPr>
              <w:t>Vilkår M44</w:t>
            </w:r>
          </w:p>
        </w:tc>
        <w:tc>
          <w:tcPr>
            <w:tcW w:w="4252" w:type="dxa"/>
          </w:tcPr>
          <w:p w14:paraId="1D48F014" w14:textId="77777777" w:rsidR="00004BB4" w:rsidRDefault="00004BB4" w:rsidP="00AA18B5">
            <w:pPr>
              <w:autoSpaceDE w:val="0"/>
              <w:autoSpaceDN w:val="0"/>
              <w:adjustRightInd w:val="0"/>
              <w:rPr>
                <w:rFonts w:ascii="Arial" w:hAnsi="Arial" w:cs="Arial"/>
                <w:sz w:val="18"/>
                <w:szCs w:val="18"/>
              </w:rPr>
            </w:pPr>
            <w:r>
              <w:rPr>
                <w:rFonts w:ascii="Arial" w:hAnsi="Arial" w:cs="Arial"/>
                <w:sz w:val="18"/>
                <w:szCs w:val="18"/>
              </w:rPr>
              <w:t>Udbringning af husdyrgødning</w:t>
            </w:r>
          </w:p>
        </w:tc>
        <w:tc>
          <w:tcPr>
            <w:tcW w:w="3652" w:type="dxa"/>
          </w:tcPr>
          <w:p w14:paraId="122EF301" w14:textId="77777777" w:rsidR="00004BB4" w:rsidRPr="00C7652B" w:rsidRDefault="00004BB4" w:rsidP="00D24B6C">
            <w:pPr>
              <w:autoSpaceDE w:val="0"/>
              <w:autoSpaceDN w:val="0"/>
              <w:adjustRightInd w:val="0"/>
              <w:rPr>
                <w:rFonts w:ascii="Arial" w:hAnsi="Arial" w:cs="Arial"/>
                <w:sz w:val="18"/>
                <w:szCs w:val="18"/>
                <w:lang w:bidi="ar-SA"/>
              </w:rPr>
            </w:pPr>
            <w:r w:rsidRPr="00C7652B">
              <w:rPr>
                <w:rFonts w:ascii="Arial" w:hAnsi="Arial" w:cs="Arial"/>
                <w:sz w:val="18"/>
                <w:szCs w:val="18"/>
                <w:lang w:bidi="ar-SA"/>
              </w:rPr>
              <w:t>Reguleres af generelle regler</w:t>
            </w:r>
          </w:p>
        </w:tc>
      </w:tr>
      <w:tr w:rsidR="00AB2C32" w:rsidRPr="0004230D" w14:paraId="5B1A1D99" w14:textId="77777777" w:rsidTr="00612F64">
        <w:tc>
          <w:tcPr>
            <w:tcW w:w="1526" w:type="dxa"/>
          </w:tcPr>
          <w:p w14:paraId="157C9C55" w14:textId="77777777" w:rsidR="00AB2C32" w:rsidRDefault="00AB2C32" w:rsidP="00FC7AA1">
            <w:pPr>
              <w:pStyle w:val="Vilkr"/>
              <w:numPr>
                <w:ilvl w:val="0"/>
                <w:numId w:val="0"/>
              </w:numPr>
              <w:tabs>
                <w:tab w:val="clear" w:pos="540"/>
                <w:tab w:val="left" w:pos="0"/>
              </w:tabs>
              <w:rPr>
                <w:sz w:val="18"/>
                <w:szCs w:val="18"/>
              </w:rPr>
            </w:pPr>
            <w:r>
              <w:rPr>
                <w:sz w:val="18"/>
                <w:szCs w:val="18"/>
              </w:rPr>
              <w:t>Vilkår M49</w:t>
            </w:r>
          </w:p>
        </w:tc>
        <w:tc>
          <w:tcPr>
            <w:tcW w:w="4252" w:type="dxa"/>
          </w:tcPr>
          <w:p w14:paraId="6886154F" w14:textId="77777777" w:rsidR="00AB2C32" w:rsidRDefault="00AB2C32" w:rsidP="00AA18B5">
            <w:pPr>
              <w:autoSpaceDE w:val="0"/>
              <w:autoSpaceDN w:val="0"/>
              <w:adjustRightInd w:val="0"/>
              <w:rPr>
                <w:rFonts w:ascii="Arial" w:hAnsi="Arial" w:cs="Arial"/>
                <w:sz w:val="18"/>
                <w:szCs w:val="18"/>
              </w:rPr>
            </w:pPr>
            <w:r>
              <w:rPr>
                <w:rFonts w:ascii="Arial" w:hAnsi="Arial" w:cs="Arial"/>
                <w:sz w:val="18"/>
                <w:szCs w:val="18"/>
              </w:rPr>
              <w:t>Klager over ventilation</w:t>
            </w:r>
          </w:p>
        </w:tc>
        <w:tc>
          <w:tcPr>
            <w:tcW w:w="3652" w:type="dxa"/>
          </w:tcPr>
          <w:p w14:paraId="7AEC6CE2" w14:textId="77777777" w:rsidR="00AB2C32" w:rsidRPr="00C7652B" w:rsidRDefault="00AB2C32" w:rsidP="00D24B6C">
            <w:pPr>
              <w:autoSpaceDE w:val="0"/>
              <w:autoSpaceDN w:val="0"/>
              <w:adjustRightInd w:val="0"/>
              <w:rPr>
                <w:rFonts w:ascii="Arial" w:hAnsi="Arial" w:cs="Arial"/>
                <w:sz w:val="18"/>
                <w:szCs w:val="18"/>
                <w:lang w:bidi="ar-SA"/>
              </w:rPr>
            </w:pPr>
            <w:r w:rsidRPr="00501A72">
              <w:rPr>
                <w:rFonts w:ascii="Arial" w:hAnsi="Arial" w:cs="Arial"/>
                <w:sz w:val="18"/>
                <w:szCs w:val="18"/>
                <w:lang w:val="da-DK" w:bidi="ar-SA"/>
              </w:rPr>
              <w:t>Ikke længere aktuel</w:t>
            </w:r>
          </w:p>
        </w:tc>
      </w:tr>
      <w:tr w:rsidR="00BD6F2B" w:rsidRPr="0004230D" w14:paraId="68EA7ED0" w14:textId="77777777" w:rsidTr="00612F64">
        <w:tc>
          <w:tcPr>
            <w:tcW w:w="1526" w:type="dxa"/>
          </w:tcPr>
          <w:p w14:paraId="13EE6E65" w14:textId="77777777" w:rsidR="00BD6F2B" w:rsidRPr="00E311D1" w:rsidRDefault="00BD6F2B" w:rsidP="00AA18B5">
            <w:pPr>
              <w:pStyle w:val="Vilkr"/>
              <w:numPr>
                <w:ilvl w:val="0"/>
                <w:numId w:val="0"/>
              </w:numPr>
              <w:tabs>
                <w:tab w:val="clear" w:pos="540"/>
                <w:tab w:val="left" w:pos="0"/>
              </w:tabs>
              <w:rPr>
                <w:sz w:val="18"/>
                <w:szCs w:val="18"/>
              </w:rPr>
            </w:pPr>
            <w:r>
              <w:rPr>
                <w:sz w:val="18"/>
                <w:szCs w:val="18"/>
              </w:rPr>
              <w:t>Vilkår T1</w:t>
            </w:r>
          </w:p>
        </w:tc>
        <w:tc>
          <w:tcPr>
            <w:tcW w:w="4252" w:type="dxa"/>
          </w:tcPr>
          <w:p w14:paraId="3D0DDD2D" w14:textId="77777777" w:rsidR="00BD6F2B" w:rsidRPr="00E311D1" w:rsidRDefault="00BD6F2B" w:rsidP="00AA18B5">
            <w:pPr>
              <w:autoSpaceDE w:val="0"/>
              <w:autoSpaceDN w:val="0"/>
              <w:adjustRightInd w:val="0"/>
              <w:rPr>
                <w:rFonts w:ascii="Arial" w:hAnsi="Arial" w:cs="Arial"/>
                <w:sz w:val="18"/>
                <w:szCs w:val="18"/>
              </w:rPr>
            </w:pPr>
            <w:r>
              <w:rPr>
                <w:rFonts w:ascii="Arial" w:hAnsi="Arial" w:cs="Arial"/>
                <w:sz w:val="18"/>
                <w:szCs w:val="18"/>
              </w:rPr>
              <w:t>Tillæggets ikrafttrædelse</w:t>
            </w:r>
          </w:p>
        </w:tc>
        <w:tc>
          <w:tcPr>
            <w:tcW w:w="3652" w:type="dxa"/>
          </w:tcPr>
          <w:p w14:paraId="57EAE1EF" w14:textId="77777777" w:rsidR="00BD6F2B" w:rsidRPr="00D24B6C" w:rsidRDefault="00BD6F2B" w:rsidP="00D24B6C">
            <w:pPr>
              <w:autoSpaceDE w:val="0"/>
              <w:autoSpaceDN w:val="0"/>
              <w:adjustRightInd w:val="0"/>
              <w:rPr>
                <w:rFonts w:ascii="Arial" w:hAnsi="Arial" w:cs="Arial"/>
                <w:sz w:val="18"/>
                <w:szCs w:val="18"/>
                <w:lang w:bidi="ar-SA"/>
              </w:rPr>
            </w:pPr>
            <w:r w:rsidRPr="00501A72">
              <w:rPr>
                <w:rFonts w:ascii="Arial" w:hAnsi="Arial" w:cs="Arial"/>
                <w:sz w:val="18"/>
                <w:szCs w:val="18"/>
                <w:lang w:val="da-DK" w:bidi="ar-SA"/>
              </w:rPr>
              <w:t>Ikke længere aktuel</w:t>
            </w:r>
          </w:p>
        </w:tc>
      </w:tr>
      <w:tr w:rsidR="00BD6F2B" w:rsidRPr="0004230D" w14:paraId="51CC4B81" w14:textId="77777777" w:rsidTr="00612F64">
        <w:tc>
          <w:tcPr>
            <w:tcW w:w="1526" w:type="dxa"/>
          </w:tcPr>
          <w:p w14:paraId="070FEE79" w14:textId="77777777" w:rsidR="00BD6F2B" w:rsidRDefault="00BD6F2B" w:rsidP="00396BAA">
            <w:pPr>
              <w:pStyle w:val="Vilkr"/>
              <w:numPr>
                <w:ilvl w:val="0"/>
                <w:numId w:val="0"/>
              </w:numPr>
              <w:tabs>
                <w:tab w:val="clear" w:pos="540"/>
                <w:tab w:val="left" w:pos="0"/>
              </w:tabs>
              <w:rPr>
                <w:sz w:val="18"/>
                <w:szCs w:val="18"/>
              </w:rPr>
            </w:pPr>
            <w:r>
              <w:rPr>
                <w:sz w:val="18"/>
                <w:szCs w:val="18"/>
              </w:rPr>
              <w:t>Vilkår T2</w:t>
            </w:r>
          </w:p>
        </w:tc>
        <w:tc>
          <w:tcPr>
            <w:tcW w:w="4252" w:type="dxa"/>
          </w:tcPr>
          <w:p w14:paraId="093C4392" w14:textId="77777777" w:rsidR="00BD6F2B" w:rsidRDefault="00BD6F2B" w:rsidP="00AA18B5">
            <w:pPr>
              <w:autoSpaceDE w:val="0"/>
              <w:autoSpaceDN w:val="0"/>
              <w:adjustRightInd w:val="0"/>
              <w:rPr>
                <w:rFonts w:ascii="Arial" w:hAnsi="Arial" w:cs="Arial"/>
                <w:sz w:val="18"/>
                <w:szCs w:val="18"/>
              </w:rPr>
            </w:pPr>
            <w:r>
              <w:rPr>
                <w:rFonts w:ascii="Arial" w:hAnsi="Arial" w:cs="Arial"/>
                <w:sz w:val="18"/>
                <w:szCs w:val="18"/>
              </w:rPr>
              <w:t>Virksomhedens etablering</w:t>
            </w:r>
          </w:p>
        </w:tc>
        <w:tc>
          <w:tcPr>
            <w:tcW w:w="3652" w:type="dxa"/>
          </w:tcPr>
          <w:p w14:paraId="67F8E093" w14:textId="77777777" w:rsidR="00BD6F2B" w:rsidRPr="00501A72" w:rsidRDefault="00BD6F2B" w:rsidP="00D24B6C">
            <w:pPr>
              <w:autoSpaceDE w:val="0"/>
              <w:autoSpaceDN w:val="0"/>
              <w:adjustRightInd w:val="0"/>
              <w:rPr>
                <w:rFonts w:ascii="Arial" w:hAnsi="Arial" w:cs="Arial"/>
                <w:sz w:val="18"/>
                <w:szCs w:val="18"/>
                <w:lang w:bidi="ar-SA"/>
              </w:rPr>
            </w:pPr>
            <w:r w:rsidRPr="00501A72">
              <w:rPr>
                <w:rFonts w:ascii="Arial" w:hAnsi="Arial" w:cs="Arial"/>
                <w:sz w:val="18"/>
                <w:szCs w:val="18"/>
                <w:lang w:val="da-DK" w:bidi="ar-SA"/>
              </w:rPr>
              <w:t>Ikke længere aktuel</w:t>
            </w:r>
          </w:p>
        </w:tc>
      </w:tr>
      <w:tr w:rsidR="00BD6F2B" w:rsidRPr="0004230D" w14:paraId="3928C5DE" w14:textId="77777777" w:rsidTr="00612F64">
        <w:tc>
          <w:tcPr>
            <w:tcW w:w="1526" w:type="dxa"/>
          </w:tcPr>
          <w:p w14:paraId="2579877B" w14:textId="77777777" w:rsidR="00BD6F2B" w:rsidRPr="00501A72" w:rsidRDefault="00BD6F2B" w:rsidP="00396BAA">
            <w:pPr>
              <w:pStyle w:val="Vilkr"/>
              <w:numPr>
                <w:ilvl w:val="0"/>
                <w:numId w:val="0"/>
              </w:numPr>
              <w:tabs>
                <w:tab w:val="clear" w:pos="540"/>
                <w:tab w:val="left" w:pos="0"/>
              </w:tabs>
              <w:rPr>
                <w:sz w:val="18"/>
                <w:szCs w:val="18"/>
              </w:rPr>
            </w:pPr>
            <w:bookmarkStart w:id="40" w:name="_Toc388360469"/>
            <w:bookmarkStart w:id="41" w:name="_Toc394666657"/>
            <w:r w:rsidRPr="00501A72">
              <w:rPr>
                <w:sz w:val="18"/>
                <w:szCs w:val="18"/>
              </w:rPr>
              <w:t>Vilkår T3</w:t>
            </w:r>
            <w:bookmarkEnd w:id="40"/>
            <w:bookmarkEnd w:id="41"/>
          </w:p>
        </w:tc>
        <w:tc>
          <w:tcPr>
            <w:tcW w:w="4252" w:type="dxa"/>
          </w:tcPr>
          <w:p w14:paraId="424F3793" w14:textId="77777777" w:rsidR="00BD6F2B" w:rsidRPr="00501A72" w:rsidRDefault="00BD6F2B" w:rsidP="00501A72">
            <w:pPr>
              <w:autoSpaceDE w:val="0"/>
              <w:autoSpaceDN w:val="0"/>
              <w:adjustRightInd w:val="0"/>
              <w:rPr>
                <w:rFonts w:ascii="Arial" w:hAnsi="Arial" w:cs="Arial"/>
                <w:sz w:val="18"/>
                <w:szCs w:val="18"/>
                <w:lang w:val="da-DK" w:bidi="ar-SA"/>
              </w:rPr>
            </w:pPr>
            <w:r w:rsidRPr="00501A72">
              <w:rPr>
                <w:rFonts w:ascii="Arial" w:hAnsi="Arial" w:cs="Arial"/>
                <w:sz w:val="18"/>
                <w:szCs w:val="18"/>
                <w:lang w:val="da-DK"/>
              </w:rPr>
              <w:t>Bortfald af tillæg</w:t>
            </w:r>
          </w:p>
        </w:tc>
        <w:tc>
          <w:tcPr>
            <w:tcW w:w="3652" w:type="dxa"/>
          </w:tcPr>
          <w:p w14:paraId="7413DD96" w14:textId="77777777" w:rsidR="00BD6F2B" w:rsidRPr="00501A72" w:rsidRDefault="00BD6F2B" w:rsidP="00AA18B5">
            <w:pPr>
              <w:autoSpaceDE w:val="0"/>
              <w:autoSpaceDN w:val="0"/>
              <w:adjustRightInd w:val="0"/>
              <w:rPr>
                <w:rFonts w:ascii="Arial" w:hAnsi="Arial" w:cs="Arial"/>
                <w:lang w:val="da-DK" w:bidi="ar-SA"/>
              </w:rPr>
            </w:pPr>
            <w:r w:rsidRPr="00501A72">
              <w:rPr>
                <w:rFonts w:ascii="Arial" w:hAnsi="Arial" w:cs="Arial"/>
                <w:sz w:val="18"/>
                <w:szCs w:val="18"/>
                <w:lang w:val="da-DK" w:bidi="ar-SA"/>
              </w:rPr>
              <w:t>Ikke længere aktuel og reguleres af gene</w:t>
            </w:r>
            <w:r w:rsidR="00612F64">
              <w:rPr>
                <w:rFonts w:ascii="Arial" w:hAnsi="Arial" w:cs="Arial"/>
                <w:sz w:val="18"/>
                <w:szCs w:val="18"/>
                <w:lang w:val="da-DK" w:bidi="ar-SA"/>
              </w:rPr>
              <w:softHyphen/>
            </w:r>
            <w:r w:rsidRPr="00501A72">
              <w:rPr>
                <w:rFonts w:ascii="Arial" w:hAnsi="Arial" w:cs="Arial"/>
                <w:sz w:val="18"/>
                <w:szCs w:val="18"/>
                <w:lang w:val="da-DK" w:bidi="ar-SA"/>
              </w:rPr>
              <w:t>rel</w:t>
            </w:r>
            <w:r w:rsidR="00612F64">
              <w:rPr>
                <w:rFonts w:ascii="Arial" w:hAnsi="Arial" w:cs="Arial"/>
                <w:sz w:val="18"/>
                <w:szCs w:val="18"/>
                <w:lang w:val="da-DK" w:bidi="ar-SA"/>
              </w:rPr>
              <w:softHyphen/>
            </w:r>
            <w:r w:rsidRPr="00501A72">
              <w:rPr>
                <w:rFonts w:ascii="Arial" w:hAnsi="Arial" w:cs="Arial"/>
                <w:sz w:val="18"/>
                <w:szCs w:val="18"/>
                <w:lang w:val="da-DK" w:bidi="ar-SA"/>
              </w:rPr>
              <w:t>le regler</w:t>
            </w:r>
          </w:p>
        </w:tc>
      </w:tr>
      <w:tr w:rsidR="00BD6F2B" w:rsidRPr="0004230D" w14:paraId="70D6D675" w14:textId="77777777" w:rsidTr="00612F64">
        <w:tc>
          <w:tcPr>
            <w:tcW w:w="1526" w:type="dxa"/>
          </w:tcPr>
          <w:p w14:paraId="6C3BB195" w14:textId="77777777" w:rsidR="00BD6F2B" w:rsidRPr="00F24D9A" w:rsidRDefault="00BD6F2B" w:rsidP="00396BAA">
            <w:pPr>
              <w:pStyle w:val="Vilkr"/>
              <w:numPr>
                <w:ilvl w:val="0"/>
                <w:numId w:val="0"/>
              </w:numPr>
              <w:tabs>
                <w:tab w:val="clear" w:pos="540"/>
                <w:tab w:val="left" w:pos="0"/>
              </w:tabs>
              <w:rPr>
                <w:sz w:val="18"/>
                <w:szCs w:val="18"/>
              </w:rPr>
            </w:pPr>
            <w:bookmarkStart w:id="42" w:name="_Toc388360470"/>
            <w:bookmarkStart w:id="43" w:name="_Toc394666658"/>
            <w:r w:rsidRPr="00F24D9A">
              <w:rPr>
                <w:sz w:val="18"/>
                <w:szCs w:val="18"/>
              </w:rPr>
              <w:t xml:space="preserve">Vilkår </w:t>
            </w:r>
            <w:bookmarkEnd w:id="42"/>
            <w:bookmarkEnd w:id="43"/>
            <w:r w:rsidRPr="00F24D9A">
              <w:rPr>
                <w:sz w:val="18"/>
                <w:szCs w:val="18"/>
              </w:rPr>
              <w:t>T4</w:t>
            </w:r>
          </w:p>
        </w:tc>
        <w:tc>
          <w:tcPr>
            <w:tcW w:w="4252" w:type="dxa"/>
          </w:tcPr>
          <w:p w14:paraId="49189C76" w14:textId="77777777" w:rsidR="00BD6F2B" w:rsidRPr="00F24D9A" w:rsidRDefault="00BD6F2B" w:rsidP="00F24D9A">
            <w:pPr>
              <w:autoSpaceDE w:val="0"/>
              <w:autoSpaceDN w:val="0"/>
              <w:adjustRightInd w:val="0"/>
              <w:rPr>
                <w:rFonts w:ascii="Arial" w:hAnsi="Arial" w:cs="Arial"/>
                <w:sz w:val="18"/>
                <w:szCs w:val="18"/>
              </w:rPr>
            </w:pPr>
            <w:r w:rsidRPr="00F24D9A">
              <w:rPr>
                <w:rFonts w:ascii="Arial" w:hAnsi="Arial" w:cs="Arial"/>
                <w:sz w:val="18"/>
                <w:szCs w:val="18"/>
              </w:rPr>
              <w:t>Øvrige myndigheders godkendelse</w:t>
            </w:r>
          </w:p>
        </w:tc>
        <w:tc>
          <w:tcPr>
            <w:tcW w:w="3652" w:type="dxa"/>
          </w:tcPr>
          <w:p w14:paraId="5037341B" w14:textId="77777777" w:rsidR="00BD6F2B" w:rsidRPr="00F24D9A" w:rsidRDefault="00BD6F2B" w:rsidP="00AA18B5">
            <w:pPr>
              <w:autoSpaceDE w:val="0"/>
              <w:autoSpaceDN w:val="0"/>
              <w:adjustRightInd w:val="0"/>
              <w:rPr>
                <w:rFonts w:ascii="Arial" w:hAnsi="Arial" w:cs="Arial"/>
                <w:sz w:val="18"/>
                <w:szCs w:val="18"/>
                <w:lang w:bidi="ar-SA"/>
              </w:rPr>
            </w:pPr>
            <w:r w:rsidRPr="00F24D9A">
              <w:rPr>
                <w:rFonts w:ascii="Arial" w:hAnsi="Arial" w:cs="Arial"/>
                <w:sz w:val="18"/>
                <w:szCs w:val="18"/>
                <w:lang w:val="da-DK" w:bidi="ar-SA"/>
              </w:rPr>
              <w:t>Ikke længere aktuel</w:t>
            </w:r>
          </w:p>
        </w:tc>
      </w:tr>
      <w:tr w:rsidR="00BD6F2B" w:rsidRPr="0004230D" w14:paraId="1E49DF15" w14:textId="77777777" w:rsidTr="00612F64">
        <w:tc>
          <w:tcPr>
            <w:tcW w:w="1526" w:type="dxa"/>
          </w:tcPr>
          <w:p w14:paraId="7CEE40DC" w14:textId="77777777" w:rsidR="00BD6F2B" w:rsidRPr="00F24D9A" w:rsidRDefault="00BD6F2B" w:rsidP="00396BAA">
            <w:pPr>
              <w:autoSpaceDE w:val="0"/>
              <w:autoSpaceDN w:val="0"/>
              <w:adjustRightInd w:val="0"/>
              <w:rPr>
                <w:rFonts w:ascii="Arial" w:hAnsi="Arial" w:cs="Arial"/>
                <w:sz w:val="18"/>
                <w:szCs w:val="18"/>
                <w:lang w:bidi="ar-SA"/>
              </w:rPr>
            </w:pPr>
            <w:r w:rsidRPr="00F24D9A">
              <w:rPr>
                <w:rFonts w:ascii="Arial" w:hAnsi="Arial" w:cs="Arial"/>
                <w:sz w:val="18"/>
                <w:szCs w:val="18"/>
              </w:rPr>
              <w:t>Vilkår T5</w:t>
            </w:r>
          </w:p>
        </w:tc>
        <w:tc>
          <w:tcPr>
            <w:tcW w:w="4252" w:type="dxa"/>
          </w:tcPr>
          <w:p w14:paraId="5B3B2996" w14:textId="77777777" w:rsidR="00BD6F2B" w:rsidRPr="00F24D9A" w:rsidRDefault="00BD6F2B" w:rsidP="00F24D9A">
            <w:pPr>
              <w:autoSpaceDE w:val="0"/>
              <w:autoSpaceDN w:val="0"/>
              <w:adjustRightInd w:val="0"/>
              <w:rPr>
                <w:rFonts w:ascii="Arial" w:hAnsi="Arial" w:cs="Arial"/>
                <w:sz w:val="18"/>
                <w:szCs w:val="18"/>
                <w:lang w:val="da-DK" w:bidi="ar-SA"/>
              </w:rPr>
            </w:pPr>
            <w:r w:rsidRPr="00F24D9A">
              <w:rPr>
                <w:rFonts w:ascii="Arial" w:hAnsi="Arial" w:cs="Arial"/>
                <w:sz w:val="18"/>
                <w:szCs w:val="18"/>
                <w:lang w:val="da-DK"/>
              </w:rPr>
              <w:t>Retsbeskyttelse og revurdering</w:t>
            </w:r>
          </w:p>
        </w:tc>
        <w:tc>
          <w:tcPr>
            <w:tcW w:w="3652" w:type="dxa"/>
          </w:tcPr>
          <w:p w14:paraId="07B74E77" w14:textId="77777777" w:rsidR="00BD6F2B" w:rsidRPr="00F24D9A" w:rsidRDefault="00BD6F2B" w:rsidP="00AA18B5">
            <w:pPr>
              <w:autoSpaceDE w:val="0"/>
              <w:autoSpaceDN w:val="0"/>
              <w:adjustRightInd w:val="0"/>
              <w:rPr>
                <w:rFonts w:ascii="Arial" w:hAnsi="Arial" w:cs="Arial"/>
                <w:color w:val="0070C0"/>
                <w:lang w:val="da-DK" w:bidi="ar-SA"/>
              </w:rPr>
            </w:pPr>
            <w:r w:rsidRPr="00501A72">
              <w:rPr>
                <w:rFonts w:ascii="Arial" w:hAnsi="Arial" w:cs="Arial"/>
                <w:sz w:val="18"/>
                <w:szCs w:val="18"/>
                <w:lang w:val="da-DK" w:bidi="ar-SA"/>
              </w:rPr>
              <w:t>Ikke længere aktuel og reguleres af gene</w:t>
            </w:r>
            <w:r w:rsidR="00612F64">
              <w:rPr>
                <w:rFonts w:ascii="Arial" w:hAnsi="Arial" w:cs="Arial"/>
                <w:sz w:val="18"/>
                <w:szCs w:val="18"/>
                <w:lang w:val="da-DK" w:bidi="ar-SA"/>
              </w:rPr>
              <w:softHyphen/>
            </w:r>
            <w:r w:rsidRPr="00501A72">
              <w:rPr>
                <w:rFonts w:ascii="Arial" w:hAnsi="Arial" w:cs="Arial"/>
                <w:sz w:val="18"/>
                <w:szCs w:val="18"/>
                <w:lang w:val="da-DK" w:bidi="ar-SA"/>
              </w:rPr>
              <w:t>rel</w:t>
            </w:r>
            <w:r w:rsidR="00612F64">
              <w:rPr>
                <w:rFonts w:ascii="Arial" w:hAnsi="Arial" w:cs="Arial"/>
                <w:sz w:val="18"/>
                <w:szCs w:val="18"/>
                <w:lang w:val="da-DK" w:bidi="ar-SA"/>
              </w:rPr>
              <w:softHyphen/>
            </w:r>
            <w:r w:rsidRPr="00501A72">
              <w:rPr>
                <w:rFonts w:ascii="Arial" w:hAnsi="Arial" w:cs="Arial"/>
                <w:sz w:val="18"/>
                <w:szCs w:val="18"/>
                <w:lang w:val="da-DK" w:bidi="ar-SA"/>
              </w:rPr>
              <w:t>le regler</w:t>
            </w:r>
          </w:p>
        </w:tc>
      </w:tr>
    </w:tbl>
    <w:p w14:paraId="12FFF6C8" w14:textId="77777777" w:rsidR="0004230D" w:rsidRPr="0004230D" w:rsidRDefault="0004230D" w:rsidP="00612F64">
      <w:pPr>
        <w:autoSpaceDE w:val="0"/>
        <w:autoSpaceDN w:val="0"/>
        <w:adjustRightInd w:val="0"/>
        <w:spacing w:after="0"/>
        <w:jc w:val="both"/>
        <w:rPr>
          <w:rFonts w:ascii="Arial" w:hAnsi="Arial" w:cs="Arial"/>
          <w:b/>
          <w:color w:val="000000"/>
          <w:sz w:val="18"/>
          <w:szCs w:val="18"/>
          <w:lang w:bidi="ar-SA"/>
        </w:rPr>
      </w:pPr>
      <w:r w:rsidRPr="0004230D">
        <w:rPr>
          <w:rFonts w:ascii="Arial" w:hAnsi="Arial" w:cs="Arial"/>
          <w:b/>
          <w:color w:val="000000"/>
          <w:sz w:val="18"/>
          <w:szCs w:val="18"/>
          <w:lang w:bidi="ar-SA"/>
        </w:rPr>
        <w:lastRenderedPageBreak/>
        <w:t>Vilkårsnumrene i skemaet herover er numrene fra den oprindelige miljøgodkendelse</w:t>
      </w:r>
      <w:r w:rsidR="00612F64">
        <w:rPr>
          <w:rFonts w:ascii="Arial" w:hAnsi="Arial" w:cs="Arial"/>
          <w:b/>
          <w:color w:val="000000"/>
          <w:sz w:val="18"/>
          <w:szCs w:val="18"/>
          <w:lang w:bidi="ar-SA"/>
        </w:rPr>
        <w:t xml:space="preserve"> og tillæg hertil</w:t>
      </w:r>
      <w:r w:rsidRPr="0004230D">
        <w:rPr>
          <w:rFonts w:ascii="Arial" w:hAnsi="Arial" w:cs="Arial"/>
          <w:b/>
          <w:color w:val="000000"/>
          <w:sz w:val="18"/>
          <w:szCs w:val="18"/>
          <w:lang w:bidi="ar-SA"/>
        </w:rPr>
        <w:t>.</w:t>
      </w:r>
      <w:r w:rsidR="00C952FA" w:rsidRPr="00C952FA">
        <w:rPr>
          <w:rFonts w:ascii="Arial" w:hAnsi="Arial" w:cs="Arial"/>
          <w:b/>
          <w:color w:val="000000"/>
          <w:sz w:val="18"/>
          <w:szCs w:val="18"/>
          <w:lang w:bidi="ar-SA"/>
        </w:rPr>
        <w:t xml:space="preserve"> </w:t>
      </w:r>
      <w:r w:rsidR="00C952FA">
        <w:rPr>
          <w:rFonts w:ascii="Arial" w:hAnsi="Arial" w:cs="Arial"/>
          <w:b/>
          <w:color w:val="000000"/>
          <w:sz w:val="18"/>
          <w:szCs w:val="18"/>
          <w:lang w:bidi="ar-SA"/>
        </w:rPr>
        <w:t>Vilkår fra den oprindelige miljøgodkendelse benævnes med ”M” foran vilkårs numret.</w:t>
      </w:r>
      <w:r w:rsidR="00C952FA" w:rsidRPr="00C70514">
        <w:rPr>
          <w:rFonts w:ascii="Arial" w:hAnsi="Arial" w:cs="Arial"/>
          <w:b/>
          <w:color w:val="000000"/>
          <w:sz w:val="18"/>
          <w:szCs w:val="18"/>
          <w:lang w:bidi="ar-SA"/>
        </w:rPr>
        <w:t xml:space="preserve"> </w:t>
      </w:r>
      <w:r w:rsidR="00C952FA">
        <w:rPr>
          <w:rFonts w:ascii="Arial" w:hAnsi="Arial" w:cs="Arial"/>
          <w:b/>
          <w:color w:val="000000"/>
          <w:sz w:val="18"/>
          <w:szCs w:val="18"/>
          <w:lang w:bidi="ar-SA"/>
        </w:rPr>
        <w:t>Vilkår fra tillægget be</w:t>
      </w:r>
      <w:r w:rsidR="00612F64">
        <w:rPr>
          <w:rFonts w:ascii="Arial" w:hAnsi="Arial" w:cs="Arial"/>
          <w:b/>
          <w:color w:val="000000"/>
          <w:sz w:val="18"/>
          <w:szCs w:val="18"/>
          <w:lang w:bidi="ar-SA"/>
        </w:rPr>
        <w:softHyphen/>
      </w:r>
      <w:r w:rsidR="00C952FA">
        <w:rPr>
          <w:rFonts w:ascii="Arial" w:hAnsi="Arial" w:cs="Arial"/>
          <w:b/>
          <w:color w:val="000000"/>
          <w:sz w:val="18"/>
          <w:szCs w:val="18"/>
          <w:lang w:bidi="ar-SA"/>
        </w:rPr>
        <w:t>næv</w:t>
      </w:r>
      <w:r w:rsidR="00612F64">
        <w:rPr>
          <w:rFonts w:ascii="Arial" w:hAnsi="Arial" w:cs="Arial"/>
          <w:b/>
          <w:color w:val="000000"/>
          <w:sz w:val="18"/>
          <w:szCs w:val="18"/>
          <w:lang w:bidi="ar-SA"/>
        </w:rPr>
        <w:softHyphen/>
      </w:r>
      <w:r w:rsidR="00C952FA">
        <w:rPr>
          <w:rFonts w:ascii="Arial" w:hAnsi="Arial" w:cs="Arial"/>
          <w:b/>
          <w:color w:val="000000"/>
          <w:sz w:val="18"/>
          <w:szCs w:val="18"/>
          <w:lang w:bidi="ar-SA"/>
        </w:rPr>
        <w:t>nes med ”T” foran vilkårs numret.</w:t>
      </w:r>
    </w:p>
    <w:p w14:paraId="00AB1B72" w14:textId="77777777" w:rsidR="0004230D" w:rsidRPr="0004230D" w:rsidRDefault="0004230D" w:rsidP="0004230D">
      <w:pPr>
        <w:autoSpaceDE w:val="0"/>
        <w:autoSpaceDN w:val="0"/>
        <w:adjustRightInd w:val="0"/>
        <w:spacing w:after="0"/>
        <w:rPr>
          <w:rFonts w:ascii="Arial" w:hAnsi="Arial" w:cs="Arial"/>
          <w:color w:val="000000"/>
          <w:lang w:bidi="ar-SA"/>
        </w:rPr>
      </w:pPr>
    </w:p>
    <w:p w14:paraId="3F488E26" w14:textId="77777777" w:rsidR="0004230D" w:rsidRPr="0004230D" w:rsidRDefault="0004230D" w:rsidP="00612F64">
      <w:pPr>
        <w:autoSpaceDE w:val="0"/>
        <w:autoSpaceDN w:val="0"/>
        <w:adjustRightInd w:val="0"/>
        <w:spacing w:after="0"/>
        <w:jc w:val="both"/>
        <w:rPr>
          <w:rFonts w:ascii="Arial" w:hAnsi="Arial" w:cs="Arial"/>
          <w:color w:val="000000"/>
          <w:sz w:val="22"/>
          <w:szCs w:val="22"/>
          <w:lang w:bidi="ar-SA"/>
        </w:rPr>
      </w:pPr>
      <w:r w:rsidRPr="0004230D">
        <w:rPr>
          <w:rFonts w:ascii="Arial" w:hAnsi="Arial" w:cs="Arial"/>
          <w:color w:val="000000"/>
          <w:sz w:val="22"/>
          <w:szCs w:val="22"/>
          <w:lang w:bidi="ar-SA"/>
        </w:rPr>
        <w:t xml:space="preserve">De vilkår, der nu gælder for produktionen på </w:t>
      </w:r>
      <w:r w:rsidR="00F25BC8">
        <w:rPr>
          <w:rFonts w:ascii="Arial" w:hAnsi="Arial" w:cs="Arial"/>
          <w:color w:val="000000"/>
          <w:sz w:val="22"/>
          <w:szCs w:val="22"/>
          <w:lang w:bidi="ar-SA"/>
        </w:rPr>
        <w:t>Oppelstrupvej 85, 9260 Gistrup</w:t>
      </w:r>
      <w:r w:rsidRPr="0004230D">
        <w:rPr>
          <w:rFonts w:ascii="Arial" w:hAnsi="Arial" w:cs="Arial"/>
          <w:color w:val="000000"/>
          <w:sz w:val="22"/>
          <w:szCs w:val="22"/>
          <w:lang w:bidi="ar-SA"/>
        </w:rPr>
        <w:t xml:space="preserve"> fremgår af de føl</w:t>
      </w:r>
      <w:r w:rsidR="00612F64">
        <w:rPr>
          <w:rFonts w:ascii="Arial" w:hAnsi="Arial" w:cs="Arial"/>
          <w:color w:val="000000"/>
          <w:sz w:val="22"/>
          <w:szCs w:val="22"/>
          <w:lang w:bidi="ar-SA"/>
        </w:rPr>
        <w:softHyphen/>
      </w:r>
      <w:r w:rsidRPr="0004230D">
        <w:rPr>
          <w:rFonts w:ascii="Arial" w:hAnsi="Arial" w:cs="Arial"/>
          <w:color w:val="000000"/>
          <w:sz w:val="22"/>
          <w:szCs w:val="22"/>
          <w:lang w:bidi="ar-SA"/>
        </w:rPr>
        <w:t>gen</w:t>
      </w:r>
      <w:r w:rsidR="00612F64">
        <w:rPr>
          <w:rFonts w:ascii="Arial" w:hAnsi="Arial" w:cs="Arial"/>
          <w:color w:val="000000"/>
          <w:sz w:val="22"/>
          <w:szCs w:val="22"/>
          <w:lang w:bidi="ar-SA"/>
        </w:rPr>
        <w:softHyphen/>
      </w:r>
      <w:r w:rsidRPr="0004230D">
        <w:rPr>
          <w:rFonts w:ascii="Arial" w:hAnsi="Arial" w:cs="Arial"/>
          <w:color w:val="000000"/>
          <w:sz w:val="22"/>
          <w:szCs w:val="22"/>
          <w:lang w:bidi="ar-SA"/>
        </w:rPr>
        <w:t xml:space="preserve">de afsnit - hvori vilkårene også begrundes - samt af vilkårslisten </w:t>
      </w:r>
      <w:r w:rsidRPr="00FD67E5">
        <w:rPr>
          <w:rFonts w:ascii="Arial" w:hAnsi="Arial" w:cs="Arial"/>
          <w:color w:val="000000"/>
          <w:sz w:val="22"/>
          <w:szCs w:val="22"/>
          <w:lang w:bidi="ar-SA"/>
        </w:rPr>
        <w:t xml:space="preserve">i kapitel </w:t>
      </w:r>
      <w:r w:rsidR="001E46DD" w:rsidRPr="00FD67E5">
        <w:rPr>
          <w:rFonts w:ascii="Arial" w:hAnsi="Arial" w:cs="Arial"/>
          <w:color w:val="000000"/>
          <w:sz w:val="22"/>
          <w:szCs w:val="22"/>
          <w:lang w:bidi="ar-SA"/>
        </w:rPr>
        <w:t>11</w:t>
      </w:r>
      <w:r w:rsidRPr="00FD67E5">
        <w:rPr>
          <w:rFonts w:ascii="Arial" w:hAnsi="Arial" w:cs="Arial"/>
          <w:color w:val="000000"/>
          <w:sz w:val="22"/>
          <w:szCs w:val="22"/>
          <w:lang w:bidi="ar-SA"/>
        </w:rPr>
        <w:t>.</w:t>
      </w:r>
      <w:r w:rsidRPr="0004230D">
        <w:rPr>
          <w:rFonts w:ascii="Arial" w:hAnsi="Arial" w:cs="Arial"/>
          <w:color w:val="000000"/>
          <w:sz w:val="22"/>
          <w:szCs w:val="22"/>
          <w:lang w:bidi="ar-SA"/>
        </w:rPr>
        <w:t xml:space="preserve"> Vilkår, der er over</w:t>
      </w:r>
      <w:r w:rsidR="00612F64">
        <w:rPr>
          <w:rFonts w:ascii="Arial" w:hAnsi="Arial" w:cs="Arial"/>
          <w:color w:val="000000"/>
          <w:sz w:val="22"/>
          <w:szCs w:val="22"/>
          <w:lang w:bidi="ar-SA"/>
        </w:rPr>
        <w:softHyphen/>
      </w:r>
      <w:r w:rsidRPr="0004230D">
        <w:rPr>
          <w:rFonts w:ascii="Arial" w:hAnsi="Arial" w:cs="Arial"/>
          <w:color w:val="000000"/>
          <w:sz w:val="22"/>
          <w:szCs w:val="22"/>
          <w:lang w:bidi="ar-SA"/>
        </w:rPr>
        <w:t>ført uændrede eller revideret til nutidigt sprog</w:t>
      </w:r>
      <w:r w:rsidR="00612F64">
        <w:rPr>
          <w:rFonts w:ascii="Arial" w:hAnsi="Arial" w:cs="Arial"/>
          <w:color w:val="000000"/>
          <w:sz w:val="22"/>
          <w:szCs w:val="22"/>
          <w:lang w:bidi="ar-SA"/>
        </w:rPr>
        <w:t>,</w:t>
      </w:r>
      <w:r w:rsidRPr="0004230D">
        <w:rPr>
          <w:rFonts w:ascii="Arial" w:hAnsi="Arial" w:cs="Arial"/>
          <w:color w:val="000000"/>
          <w:sz w:val="22"/>
          <w:szCs w:val="22"/>
          <w:lang w:bidi="ar-SA"/>
        </w:rPr>
        <w:t xml:space="preserve"> er i det følgende markeret med en *. Be</w:t>
      </w:r>
      <w:r w:rsidR="00612F64">
        <w:rPr>
          <w:rFonts w:ascii="Arial" w:hAnsi="Arial" w:cs="Arial"/>
          <w:color w:val="000000"/>
          <w:sz w:val="22"/>
          <w:szCs w:val="22"/>
          <w:lang w:bidi="ar-SA"/>
        </w:rPr>
        <w:softHyphen/>
      </w:r>
      <w:r w:rsidRPr="0004230D">
        <w:rPr>
          <w:rFonts w:ascii="Arial" w:hAnsi="Arial" w:cs="Arial"/>
          <w:color w:val="000000"/>
          <w:sz w:val="22"/>
          <w:szCs w:val="22"/>
          <w:lang w:bidi="ar-SA"/>
        </w:rPr>
        <w:t>mærk at disse vilkår ikke kan påklages.</w:t>
      </w:r>
    </w:p>
    <w:p w14:paraId="5D822850" w14:textId="77777777" w:rsidR="0004230D" w:rsidRPr="0004230D" w:rsidRDefault="0004230D" w:rsidP="0004230D">
      <w:pPr>
        <w:autoSpaceDE w:val="0"/>
        <w:autoSpaceDN w:val="0"/>
        <w:adjustRightInd w:val="0"/>
        <w:spacing w:after="0"/>
        <w:rPr>
          <w:rFonts w:ascii="Arial" w:hAnsi="Arial" w:cs="Arial"/>
          <w:color w:val="000000"/>
          <w:sz w:val="22"/>
          <w:szCs w:val="22"/>
          <w:lang w:bidi="ar-SA"/>
        </w:rPr>
      </w:pPr>
    </w:p>
    <w:p w14:paraId="65516891" w14:textId="77777777" w:rsidR="0004230D" w:rsidRPr="0004230D" w:rsidRDefault="0004230D" w:rsidP="00612F64">
      <w:pPr>
        <w:autoSpaceDE w:val="0"/>
        <w:autoSpaceDN w:val="0"/>
        <w:adjustRightInd w:val="0"/>
        <w:spacing w:after="0"/>
        <w:jc w:val="both"/>
        <w:rPr>
          <w:rFonts w:ascii="Arial" w:hAnsi="Arial" w:cs="Arial"/>
          <w:color w:val="000000"/>
          <w:sz w:val="22"/>
          <w:szCs w:val="22"/>
          <w:lang w:bidi="ar-SA"/>
        </w:rPr>
      </w:pPr>
      <w:r w:rsidRPr="0004230D">
        <w:rPr>
          <w:rFonts w:ascii="Arial" w:hAnsi="Arial" w:cs="Arial"/>
          <w:color w:val="000000"/>
          <w:sz w:val="22"/>
          <w:szCs w:val="22"/>
          <w:lang w:bidi="ar-SA"/>
        </w:rPr>
        <w:t xml:space="preserve">Husdyrbruget skal til enhver tid leve op til gældende regler i love og bekendtgørelser – også selv om disse regler måtte være skærpende i forhold til denne revurdering. </w:t>
      </w:r>
    </w:p>
    <w:p w14:paraId="7F2564E7" w14:textId="77777777" w:rsidR="0004230D" w:rsidRPr="0004230D" w:rsidRDefault="0004230D" w:rsidP="0004230D">
      <w:pPr>
        <w:autoSpaceDE w:val="0"/>
        <w:autoSpaceDN w:val="0"/>
        <w:adjustRightInd w:val="0"/>
        <w:spacing w:after="0"/>
        <w:rPr>
          <w:rFonts w:ascii="Arial" w:hAnsi="Arial" w:cs="Arial"/>
          <w:color w:val="000000"/>
          <w:sz w:val="22"/>
          <w:szCs w:val="22"/>
          <w:lang w:bidi="ar-SA"/>
        </w:rPr>
      </w:pPr>
    </w:p>
    <w:p w14:paraId="589CF724" w14:textId="77777777" w:rsidR="0004230D" w:rsidRPr="0004230D" w:rsidRDefault="0004230D" w:rsidP="00612F64">
      <w:pPr>
        <w:autoSpaceDE w:val="0"/>
        <w:autoSpaceDN w:val="0"/>
        <w:adjustRightInd w:val="0"/>
        <w:spacing w:after="0"/>
        <w:jc w:val="both"/>
        <w:rPr>
          <w:rFonts w:ascii="Arial" w:hAnsi="Arial" w:cs="Arial"/>
          <w:color w:val="000000"/>
          <w:sz w:val="22"/>
          <w:szCs w:val="22"/>
          <w:lang w:bidi="ar-SA"/>
        </w:rPr>
      </w:pPr>
      <w:r w:rsidRPr="0004230D">
        <w:rPr>
          <w:rFonts w:ascii="Arial" w:hAnsi="Arial" w:cs="Arial"/>
          <w:color w:val="000000"/>
          <w:sz w:val="22"/>
          <w:szCs w:val="22"/>
          <w:lang w:bidi="ar-SA"/>
        </w:rPr>
        <w:t>Ifølge Miljøstyrelsen er revurderingssager ikke omfattet af habitatbekendtgørelsens regler om kon</w:t>
      </w:r>
      <w:r w:rsidR="00612F64">
        <w:rPr>
          <w:rFonts w:ascii="Arial" w:hAnsi="Arial" w:cs="Arial"/>
          <w:color w:val="000000"/>
          <w:sz w:val="22"/>
          <w:szCs w:val="22"/>
          <w:lang w:bidi="ar-SA"/>
        </w:rPr>
        <w:softHyphen/>
      </w:r>
      <w:r w:rsidRPr="0004230D">
        <w:rPr>
          <w:rFonts w:ascii="Arial" w:hAnsi="Arial" w:cs="Arial"/>
          <w:color w:val="000000"/>
          <w:sz w:val="22"/>
          <w:szCs w:val="22"/>
          <w:lang w:bidi="ar-SA"/>
        </w:rPr>
        <w:t>sekvensvurdering, jf. habitatbekendtgørelsens § 7, idet der ved en revurdering ikke er tale om et nyt projekt, som kommunen skal give tilslutning til.</w:t>
      </w:r>
    </w:p>
    <w:p w14:paraId="18C1F86C" w14:textId="77777777" w:rsidR="0004230D" w:rsidRPr="0004230D" w:rsidRDefault="0004230D" w:rsidP="0004230D">
      <w:pPr>
        <w:tabs>
          <w:tab w:val="left" w:pos="540"/>
          <w:tab w:val="left" w:pos="900"/>
        </w:tabs>
        <w:spacing w:after="0"/>
        <w:rPr>
          <w:rFonts w:ascii="Arial" w:hAnsi="Arial" w:cs="Arial"/>
          <w:sz w:val="22"/>
          <w:szCs w:val="22"/>
        </w:rPr>
      </w:pPr>
    </w:p>
    <w:p w14:paraId="646400A1" w14:textId="77777777" w:rsidR="0004230D" w:rsidRPr="0004230D" w:rsidRDefault="0004230D" w:rsidP="00612F64">
      <w:pPr>
        <w:autoSpaceDE w:val="0"/>
        <w:autoSpaceDN w:val="0"/>
        <w:adjustRightInd w:val="0"/>
        <w:spacing w:after="0"/>
        <w:jc w:val="both"/>
        <w:rPr>
          <w:rFonts w:ascii="Arial" w:hAnsi="Arial" w:cs="Arial"/>
          <w:color w:val="000000"/>
          <w:sz w:val="22"/>
          <w:szCs w:val="22"/>
          <w:lang w:bidi="ar-SA"/>
        </w:rPr>
      </w:pPr>
      <w:r w:rsidRPr="0004230D">
        <w:rPr>
          <w:rFonts w:ascii="Arial" w:hAnsi="Arial" w:cs="Arial"/>
          <w:color w:val="000000"/>
          <w:sz w:val="22"/>
          <w:szCs w:val="22"/>
          <w:lang w:bidi="ar-SA"/>
        </w:rPr>
        <w:t xml:space="preserve">Aalborg Kommune vurderer, at fortsat drift på </w:t>
      </w:r>
      <w:r w:rsidR="00F25BC8">
        <w:rPr>
          <w:rFonts w:ascii="Arial" w:hAnsi="Arial" w:cs="Arial"/>
          <w:color w:val="000000"/>
          <w:sz w:val="22"/>
          <w:szCs w:val="22"/>
          <w:lang w:bidi="ar-SA"/>
        </w:rPr>
        <w:t>Oppelstrupvej 85, 9260 Gistrup</w:t>
      </w:r>
      <w:r w:rsidRPr="0004230D">
        <w:rPr>
          <w:rFonts w:ascii="Arial" w:hAnsi="Arial" w:cs="Arial"/>
          <w:color w:val="000000"/>
          <w:sz w:val="22"/>
          <w:szCs w:val="22"/>
          <w:lang w:bidi="ar-SA"/>
        </w:rPr>
        <w:t xml:space="preserve"> ikke vil medføre væ</w:t>
      </w:r>
      <w:r w:rsidR="00612F64">
        <w:rPr>
          <w:rFonts w:ascii="Arial" w:hAnsi="Arial" w:cs="Arial"/>
          <w:color w:val="000000"/>
          <w:sz w:val="22"/>
          <w:szCs w:val="22"/>
          <w:lang w:bidi="ar-SA"/>
        </w:rPr>
        <w:softHyphen/>
      </w:r>
      <w:r w:rsidRPr="0004230D">
        <w:rPr>
          <w:rFonts w:ascii="Arial" w:hAnsi="Arial" w:cs="Arial"/>
          <w:color w:val="000000"/>
          <w:sz w:val="22"/>
          <w:szCs w:val="22"/>
          <w:lang w:bidi="ar-SA"/>
        </w:rPr>
        <w:t>sentlige miljø</w:t>
      </w:r>
      <w:r>
        <w:rPr>
          <w:rFonts w:ascii="Arial" w:hAnsi="Arial" w:cs="Arial"/>
          <w:color w:val="000000"/>
          <w:sz w:val="22"/>
          <w:szCs w:val="22"/>
          <w:lang w:bidi="ar-SA"/>
        </w:rPr>
        <w:softHyphen/>
      </w:r>
      <w:r w:rsidRPr="0004230D">
        <w:rPr>
          <w:rFonts w:ascii="Arial" w:hAnsi="Arial" w:cs="Arial"/>
          <w:color w:val="000000"/>
          <w:sz w:val="22"/>
          <w:szCs w:val="22"/>
          <w:lang w:bidi="ar-SA"/>
        </w:rPr>
        <w:t>mæssige påvirkninger, når de anførte vilkår overholdes. Kommunen vurderer i øv</w:t>
      </w:r>
      <w:r w:rsidR="00612F64">
        <w:rPr>
          <w:rFonts w:ascii="Arial" w:hAnsi="Arial" w:cs="Arial"/>
          <w:color w:val="000000"/>
          <w:sz w:val="22"/>
          <w:szCs w:val="22"/>
          <w:lang w:bidi="ar-SA"/>
        </w:rPr>
        <w:softHyphen/>
      </w:r>
      <w:r w:rsidRPr="0004230D">
        <w:rPr>
          <w:rFonts w:ascii="Arial" w:hAnsi="Arial" w:cs="Arial"/>
          <w:color w:val="000000"/>
          <w:sz w:val="22"/>
          <w:szCs w:val="22"/>
          <w:lang w:bidi="ar-SA"/>
        </w:rPr>
        <w:t>rigt, at husdyrbruget kan drives på en måde, som er forenelig med hensynet til</w:t>
      </w:r>
      <w:r w:rsidR="00F25BC8">
        <w:rPr>
          <w:rFonts w:ascii="Arial" w:hAnsi="Arial" w:cs="Arial"/>
          <w:color w:val="000000"/>
          <w:sz w:val="22"/>
          <w:szCs w:val="22"/>
          <w:lang w:bidi="ar-SA"/>
        </w:rPr>
        <w:t xml:space="preserve"> </w:t>
      </w:r>
      <w:r w:rsidRPr="0004230D">
        <w:rPr>
          <w:rFonts w:ascii="Arial" w:hAnsi="Arial" w:cs="Arial"/>
          <w:color w:val="000000"/>
          <w:sz w:val="22"/>
          <w:szCs w:val="22"/>
          <w:lang w:bidi="ar-SA"/>
        </w:rPr>
        <w:t>omgivel</w:t>
      </w:r>
      <w:r w:rsidR="00F25BC8">
        <w:rPr>
          <w:rFonts w:ascii="Arial" w:hAnsi="Arial" w:cs="Arial"/>
          <w:color w:val="000000"/>
          <w:sz w:val="22"/>
          <w:szCs w:val="22"/>
          <w:lang w:bidi="ar-SA"/>
        </w:rPr>
        <w:softHyphen/>
      </w:r>
      <w:r w:rsidRPr="0004230D">
        <w:rPr>
          <w:rFonts w:ascii="Arial" w:hAnsi="Arial" w:cs="Arial"/>
          <w:color w:val="000000"/>
          <w:sz w:val="22"/>
          <w:szCs w:val="22"/>
          <w:lang w:bidi="ar-SA"/>
        </w:rPr>
        <w:t>ser</w:t>
      </w:r>
      <w:r w:rsidR="00F25BC8">
        <w:rPr>
          <w:rFonts w:ascii="Arial" w:hAnsi="Arial" w:cs="Arial"/>
          <w:color w:val="000000"/>
          <w:sz w:val="22"/>
          <w:szCs w:val="22"/>
          <w:lang w:bidi="ar-SA"/>
        </w:rPr>
        <w:softHyphen/>
      </w:r>
      <w:r w:rsidRPr="0004230D">
        <w:rPr>
          <w:rFonts w:ascii="Arial" w:hAnsi="Arial" w:cs="Arial"/>
          <w:color w:val="000000"/>
          <w:sz w:val="22"/>
          <w:szCs w:val="22"/>
          <w:lang w:bidi="ar-SA"/>
        </w:rPr>
        <w:t>ne. Det vurderes endvidere, at revurderingen ikke vil forringe tilstanden af beskyttede natur</w:t>
      </w:r>
      <w:r w:rsidR="00F25BC8">
        <w:rPr>
          <w:rFonts w:ascii="Arial" w:hAnsi="Arial" w:cs="Arial"/>
          <w:color w:val="000000"/>
          <w:sz w:val="22"/>
          <w:szCs w:val="22"/>
          <w:lang w:bidi="ar-SA"/>
        </w:rPr>
        <w:softHyphen/>
      </w:r>
      <w:r w:rsidRPr="0004230D">
        <w:rPr>
          <w:rFonts w:ascii="Arial" w:hAnsi="Arial" w:cs="Arial"/>
          <w:color w:val="000000"/>
          <w:sz w:val="22"/>
          <w:szCs w:val="22"/>
          <w:lang w:bidi="ar-SA"/>
        </w:rPr>
        <w:t>typ</w:t>
      </w:r>
      <w:r w:rsidR="00F25BC8">
        <w:rPr>
          <w:rFonts w:ascii="Arial" w:hAnsi="Arial" w:cs="Arial"/>
          <w:color w:val="000000"/>
          <w:sz w:val="22"/>
          <w:szCs w:val="22"/>
          <w:lang w:bidi="ar-SA"/>
        </w:rPr>
        <w:softHyphen/>
      </w:r>
      <w:r w:rsidRPr="0004230D">
        <w:rPr>
          <w:rFonts w:ascii="Arial" w:hAnsi="Arial" w:cs="Arial"/>
          <w:color w:val="000000"/>
          <w:sz w:val="22"/>
          <w:szCs w:val="22"/>
          <w:lang w:bidi="ar-SA"/>
        </w:rPr>
        <w:t xml:space="preserve">er såvel i som uden for Natura 2000 områder. </w:t>
      </w:r>
    </w:p>
    <w:p w14:paraId="6B78FF92" w14:textId="77777777" w:rsidR="0004230D" w:rsidRPr="0004230D" w:rsidRDefault="0004230D" w:rsidP="0004230D">
      <w:pPr>
        <w:autoSpaceDE w:val="0"/>
        <w:autoSpaceDN w:val="0"/>
        <w:adjustRightInd w:val="0"/>
        <w:spacing w:after="0"/>
        <w:rPr>
          <w:rFonts w:ascii="Arial" w:hAnsi="Arial" w:cs="Arial"/>
          <w:color w:val="000000"/>
          <w:sz w:val="22"/>
          <w:szCs w:val="22"/>
          <w:lang w:bidi="ar-SA"/>
        </w:rPr>
      </w:pPr>
    </w:p>
    <w:p w14:paraId="1BF17123" w14:textId="77777777" w:rsidR="0004230D" w:rsidRPr="0004230D" w:rsidRDefault="0004230D" w:rsidP="00612F64">
      <w:pPr>
        <w:autoSpaceDE w:val="0"/>
        <w:autoSpaceDN w:val="0"/>
        <w:adjustRightInd w:val="0"/>
        <w:spacing w:after="0"/>
        <w:jc w:val="both"/>
        <w:rPr>
          <w:rFonts w:ascii="Arial" w:hAnsi="Arial" w:cs="Arial"/>
          <w:color w:val="000000"/>
          <w:sz w:val="22"/>
          <w:szCs w:val="22"/>
          <w:lang w:bidi="ar-SA"/>
        </w:rPr>
      </w:pPr>
      <w:r w:rsidRPr="0004230D">
        <w:rPr>
          <w:rFonts w:ascii="Arial" w:hAnsi="Arial" w:cs="Arial"/>
          <w:color w:val="000000"/>
          <w:sz w:val="22"/>
          <w:szCs w:val="22"/>
          <w:lang w:bidi="ar-SA"/>
        </w:rPr>
        <w:t>Der må ikke ske udvidelse eller ændring i dyreholdet, herunder stalde, gødnings</w:t>
      </w:r>
      <w:r>
        <w:rPr>
          <w:rFonts w:ascii="Arial" w:hAnsi="Arial" w:cs="Arial"/>
          <w:color w:val="000000"/>
          <w:sz w:val="22"/>
          <w:szCs w:val="22"/>
          <w:lang w:bidi="ar-SA"/>
        </w:rPr>
        <w:softHyphen/>
      </w:r>
      <w:r w:rsidRPr="0004230D">
        <w:rPr>
          <w:rFonts w:ascii="Arial" w:hAnsi="Arial" w:cs="Arial"/>
          <w:color w:val="000000"/>
          <w:sz w:val="22"/>
          <w:szCs w:val="22"/>
          <w:lang w:bidi="ar-SA"/>
        </w:rPr>
        <w:t>opbevarings</w:t>
      </w:r>
      <w:r>
        <w:rPr>
          <w:rFonts w:ascii="Arial" w:hAnsi="Arial" w:cs="Arial"/>
          <w:color w:val="000000"/>
          <w:sz w:val="22"/>
          <w:szCs w:val="22"/>
          <w:lang w:bidi="ar-SA"/>
        </w:rPr>
        <w:softHyphen/>
      </w:r>
      <w:r w:rsidRPr="0004230D">
        <w:rPr>
          <w:rFonts w:ascii="Arial" w:hAnsi="Arial" w:cs="Arial"/>
          <w:color w:val="000000"/>
          <w:sz w:val="22"/>
          <w:szCs w:val="22"/>
          <w:lang w:bidi="ar-SA"/>
        </w:rPr>
        <w:t>an</w:t>
      </w:r>
      <w:r w:rsidR="00612F64">
        <w:rPr>
          <w:rFonts w:ascii="Arial" w:hAnsi="Arial" w:cs="Arial"/>
          <w:color w:val="000000"/>
          <w:sz w:val="22"/>
          <w:szCs w:val="22"/>
          <w:lang w:bidi="ar-SA"/>
        </w:rPr>
        <w:softHyphen/>
      </w:r>
      <w:r w:rsidRPr="0004230D">
        <w:rPr>
          <w:rFonts w:ascii="Arial" w:hAnsi="Arial" w:cs="Arial"/>
          <w:color w:val="000000"/>
          <w:sz w:val="22"/>
          <w:szCs w:val="22"/>
          <w:lang w:bidi="ar-SA"/>
        </w:rPr>
        <w:t xml:space="preserve">læg, og lignende før ændringen er godkendt af Aalborg Kommune. </w:t>
      </w:r>
    </w:p>
    <w:p w14:paraId="188E112D" w14:textId="77777777" w:rsidR="0004230D" w:rsidRPr="0004230D" w:rsidRDefault="0004230D" w:rsidP="00612F64">
      <w:pPr>
        <w:tabs>
          <w:tab w:val="left" w:pos="540"/>
          <w:tab w:val="left" w:pos="900"/>
        </w:tabs>
        <w:spacing w:after="0"/>
        <w:jc w:val="both"/>
        <w:rPr>
          <w:rFonts w:ascii="Arial" w:hAnsi="Arial" w:cs="Arial"/>
          <w:sz w:val="22"/>
          <w:szCs w:val="22"/>
        </w:rPr>
      </w:pPr>
    </w:p>
    <w:p w14:paraId="1D35AD70" w14:textId="77777777" w:rsidR="0004230D" w:rsidRPr="0004230D" w:rsidRDefault="0004230D" w:rsidP="00612F64">
      <w:pPr>
        <w:tabs>
          <w:tab w:val="left" w:pos="540"/>
          <w:tab w:val="left" w:pos="900"/>
        </w:tabs>
        <w:spacing w:after="0"/>
        <w:jc w:val="both"/>
        <w:rPr>
          <w:rFonts w:ascii="Arial" w:hAnsi="Arial" w:cs="Arial"/>
          <w:sz w:val="22"/>
          <w:szCs w:val="22"/>
        </w:rPr>
      </w:pPr>
      <w:r w:rsidRPr="0004230D">
        <w:rPr>
          <w:rFonts w:ascii="Arial" w:hAnsi="Arial" w:cs="Arial"/>
          <w:sz w:val="22"/>
          <w:szCs w:val="22"/>
        </w:rPr>
        <w:t>Det skal bemærkes, at Aalborg Kommune altid kan revidere vilkårene i en godkendelse for at for</w:t>
      </w:r>
      <w:r w:rsidR="00612F64">
        <w:rPr>
          <w:rFonts w:ascii="Arial" w:hAnsi="Arial" w:cs="Arial"/>
          <w:sz w:val="22"/>
          <w:szCs w:val="22"/>
        </w:rPr>
        <w:softHyphen/>
      </w:r>
      <w:r w:rsidRPr="0004230D">
        <w:rPr>
          <w:rFonts w:ascii="Arial" w:hAnsi="Arial" w:cs="Arial"/>
          <w:sz w:val="22"/>
          <w:szCs w:val="22"/>
        </w:rPr>
        <w:t>bedre husdyrbrugets kontrol med egen forurening (egenkontrol) eller for at opnå et mere hen</w:t>
      </w:r>
      <w:r w:rsidR="00612F64">
        <w:rPr>
          <w:rFonts w:ascii="Arial" w:hAnsi="Arial" w:cs="Arial"/>
          <w:sz w:val="22"/>
          <w:szCs w:val="22"/>
        </w:rPr>
        <w:softHyphen/>
      </w:r>
      <w:r w:rsidRPr="0004230D">
        <w:rPr>
          <w:rFonts w:ascii="Arial" w:hAnsi="Arial" w:cs="Arial"/>
          <w:sz w:val="22"/>
          <w:szCs w:val="22"/>
        </w:rPr>
        <w:t>sigtsmæssigt tilsyn.</w:t>
      </w:r>
    </w:p>
    <w:p w14:paraId="2F4B5D1B" w14:textId="77777777" w:rsidR="00B4503A" w:rsidRPr="0022215B" w:rsidRDefault="00B4503A" w:rsidP="0004230D">
      <w:pPr>
        <w:pStyle w:val="Overskrift2"/>
        <w:keepNext w:val="0"/>
        <w:suppressAutoHyphens/>
        <w:spacing w:before="240" w:after="240" w:line="240" w:lineRule="exact"/>
        <w:contextualSpacing/>
        <w:jc w:val="both"/>
        <w:rPr>
          <w:rFonts w:ascii="Arial" w:hAnsi="Arial" w:cs="Arial"/>
          <w:bCs w:val="0"/>
          <w:sz w:val="22"/>
          <w:szCs w:val="22"/>
        </w:rPr>
      </w:pPr>
      <w:bookmarkStart w:id="44" w:name="_Toc433808636"/>
      <w:bookmarkEnd w:id="6"/>
      <w:r w:rsidRPr="0022215B">
        <w:rPr>
          <w:rFonts w:ascii="Arial" w:hAnsi="Arial" w:cs="Arial"/>
          <w:bCs w:val="0"/>
          <w:sz w:val="22"/>
          <w:szCs w:val="22"/>
        </w:rPr>
        <w:t>Offentlighed</w:t>
      </w:r>
      <w:bookmarkEnd w:id="44"/>
    </w:p>
    <w:p w14:paraId="793FB038" w14:textId="77777777" w:rsidR="00A05AA3" w:rsidRPr="00A05AA3" w:rsidRDefault="00A05AA3" w:rsidP="00612F64">
      <w:pPr>
        <w:tabs>
          <w:tab w:val="left" w:pos="540"/>
          <w:tab w:val="left" w:pos="900"/>
        </w:tabs>
        <w:spacing w:after="0"/>
        <w:jc w:val="both"/>
        <w:rPr>
          <w:rFonts w:ascii="Arial" w:hAnsi="Arial" w:cs="Arial"/>
          <w:sz w:val="22"/>
          <w:szCs w:val="22"/>
        </w:rPr>
      </w:pPr>
      <w:r w:rsidRPr="00A05AA3">
        <w:rPr>
          <w:rFonts w:ascii="Arial" w:hAnsi="Arial" w:cs="Arial"/>
          <w:sz w:val="22"/>
          <w:szCs w:val="22"/>
        </w:rPr>
        <w:t xml:space="preserve">Det har været offentliggjort </w:t>
      </w:r>
      <w:r>
        <w:rPr>
          <w:rFonts w:ascii="Arial" w:hAnsi="Arial" w:cs="Arial"/>
          <w:sz w:val="22"/>
          <w:szCs w:val="22"/>
        </w:rPr>
        <w:t>på kommunens hjemmeside fra</w:t>
      </w:r>
      <w:r w:rsidRPr="00A05AA3">
        <w:rPr>
          <w:rFonts w:ascii="Arial" w:hAnsi="Arial" w:cs="Arial"/>
          <w:sz w:val="22"/>
          <w:szCs w:val="22"/>
        </w:rPr>
        <w:t xml:space="preserve"> </w:t>
      </w:r>
      <w:r w:rsidR="00F25BC8">
        <w:rPr>
          <w:rFonts w:ascii="Arial" w:hAnsi="Arial" w:cs="Arial"/>
          <w:sz w:val="22"/>
          <w:szCs w:val="22"/>
        </w:rPr>
        <w:t>17. august 2015</w:t>
      </w:r>
      <w:r w:rsidRPr="00A05AA3">
        <w:rPr>
          <w:rFonts w:ascii="Arial" w:hAnsi="Arial" w:cs="Arial"/>
          <w:sz w:val="22"/>
          <w:szCs w:val="22"/>
        </w:rPr>
        <w:t xml:space="preserve"> til </w:t>
      </w:r>
      <w:r w:rsidR="00F25BC8">
        <w:rPr>
          <w:rFonts w:ascii="Arial" w:hAnsi="Arial" w:cs="Arial"/>
          <w:sz w:val="22"/>
          <w:szCs w:val="22"/>
        </w:rPr>
        <w:t>1. september 2015</w:t>
      </w:r>
      <w:r w:rsidRPr="00A05AA3">
        <w:rPr>
          <w:rFonts w:ascii="Arial" w:hAnsi="Arial" w:cs="Arial"/>
          <w:sz w:val="22"/>
          <w:szCs w:val="22"/>
        </w:rPr>
        <w:t xml:space="preserve">, at miljøgodkendelsen skulle revurderes. I forbindelse med offentliggørelsen </w:t>
      </w:r>
      <w:r w:rsidR="001E46DD">
        <w:rPr>
          <w:rFonts w:ascii="Arial" w:hAnsi="Arial" w:cs="Arial"/>
          <w:sz w:val="22"/>
          <w:szCs w:val="22"/>
        </w:rPr>
        <w:t xml:space="preserve">er der ikke </w:t>
      </w:r>
      <w:r w:rsidRPr="00A05AA3">
        <w:rPr>
          <w:rFonts w:ascii="Arial" w:hAnsi="Arial" w:cs="Arial"/>
          <w:sz w:val="22"/>
          <w:szCs w:val="22"/>
        </w:rPr>
        <w:t>ind</w:t>
      </w:r>
      <w:r w:rsidR="00612F64">
        <w:rPr>
          <w:rFonts w:ascii="Arial" w:hAnsi="Arial" w:cs="Arial"/>
          <w:sz w:val="22"/>
          <w:szCs w:val="22"/>
        </w:rPr>
        <w:softHyphen/>
      </w:r>
      <w:r w:rsidRPr="00A05AA3">
        <w:rPr>
          <w:rFonts w:ascii="Arial" w:hAnsi="Arial" w:cs="Arial"/>
          <w:sz w:val="22"/>
          <w:szCs w:val="22"/>
        </w:rPr>
        <w:t>kom</w:t>
      </w:r>
      <w:r w:rsidR="001E46DD">
        <w:rPr>
          <w:rFonts w:ascii="Arial" w:hAnsi="Arial" w:cs="Arial"/>
          <w:sz w:val="22"/>
          <w:szCs w:val="22"/>
        </w:rPr>
        <w:t xml:space="preserve">met </w:t>
      </w:r>
      <w:r w:rsidRPr="00A05AA3">
        <w:rPr>
          <w:rFonts w:ascii="Arial" w:hAnsi="Arial" w:cs="Arial"/>
          <w:sz w:val="22"/>
          <w:szCs w:val="22"/>
        </w:rPr>
        <w:t>bemærkninger</w:t>
      </w:r>
      <w:r w:rsidRPr="001E46DD">
        <w:rPr>
          <w:rFonts w:ascii="Arial" w:hAnsi="Arial" w:cs="Arial"/>
          <w:sz w:val="22"/>
          <w:szCs w:val="22"/>
        </w:rPr>
        <w:t>.</w:t>
      </w:r>
    </w:p>
    <w:p w14:paraId="1B584543" w14:textId="77777777" w:rsidR="00B4503A" w:rsidRPr="0022215B" w:rsidRDefault="00B4503A" w:rsidP="00612F64">
      <w:pPr>
        <w:tabs>
          <w:tab w:val="left" w:pos="540"/>
          <w:tab w:val="left" w:pos="900"/>
        </w:tabs>
        <w:spacing w:after="0"/>
        <w:jc w:val="both"/>
        <w:rPr>
          <w:rFonts w:ascii="Arial" w:hAnsi="Arial" w:cs="Arial"/>
          <w:sz w:val="22"/>
          <w:szCs w:val="22"/>
        </w:rPr>
      </w:pPr>
      <w:r w:rsidRPr="0022215B">
        <w:rPr>
          <w:rFonts w:ascii="Arial" w:hAnsi="Arial" w:cs="Arial"/>
          <w:sz w:val="22"/>
          <w:szCs w:val="22"/>
        </w:rPr>
        <w:t xml:space="preserve">  </w:t>
      </w:r>
    </w:p>
    <w:p w14:paraId="2465EAFE" w14:textId="77777777" w:rsidR="00B4503A" w:rsidRPr="0022215B" w:rsidRDefault="00B4503A" w:rsidP="00612F64">
      <w:pPr>
        <w:tabs>
          <w:tab w:val="left" w:pos="540"/>
          <w:tab w:val="left" w:pos="900"/>
        </w:tabs>
        <w:spacing w:after="0"/>
        <w:jc w:val="both"/>
        <w:rPr>
          <w:rFonts w:ascii="Arial" w:hAnsi="Arial" w:cs="Arial"/>
          <w:color w:val="3366FF"/>
          <w:sz w:val="22"/>
          <w:szCs w:val="22"/>
        </w:rPr>
      </w:pPr>
      <w:r w:rsidRPr="0022215B">
        <w:rPr>
          <w:rFonts w:ascii="Arial" w:hAnsi="Arial" w:cs="Arial"/>
          <w:sz w:val="22"/>
          <w:szCs w:val="22"/>
        </w:rPr>
        <w:t xml:space="preserve">Udkastet til </w:t>
      </w:r>
      <w:r w:rsidR="00A05AA3">
        <w:rPr>
          <w:rFonts w:ascii="Arial" w:hAnsi="Arial" w:cs="Arial"/>
          <w:sz w:val="22"/>
          <w:szCs w:val="22"/>
        </w:rPr>
        <w:t>revurderingen</w:t>
      </w:r>
      <w:r w:rsidRPr="0022215B">
        <w:rPr>
          <w:rFonts w:ascii="Arial" w:hAnsi="Arial" w:cs="Arial"/>
          <w:sz w:val="22"/>
          <w:szCs w:val="22"/>
        </w:rPr>
        <w:t xml:space="preserve"> </w:t>
      </w:r>
      <w:r w:rsidR="00A05AA3">
        <w:rPr>
          <w:rFonts w:ascii="Arial" w:hAnsi="Arial" w:cs="Arial"/>
          <w:sz w:val="22"/>
          <w:szCs w:val="22"/>
        </w:rPr>
        <w:t xml:space="preserve">herunder varsel af påbud om vilkårsændringer </w:t>
      </w:r>
      <w:r w:rsidRPr="0022215B">
        <w:rPr>
          <w:rFonts w:ascii="Arial" w:hAnsi="Arial" w:cs="Arial"/>
          <w:sz w:val="22"/>
          <w:szCs w:val="22"/>
        </w:rPr>
        <w:t xml:space="preserve">har været i </w:t>
      </w:r>
      <w:r w:rsidRPr="00A05AA3">
        <w:rPr>
          <w:rFonts w:ascii="Arial" w:hAnsi="Arial" w:cs="Arial"/>
          <w:sz w:val="22"/>
          <w:szCs w:val="22"/>
        </w:rPr>
        <w:t>3</w:t>
      </w:r>
      <w:r w:rsidRPr="0022215B">
        <w:rPr>
          <w:rFonts w:ascii="Arial" w:hAnsi="Arial" w:cs="Arial"/>
          <w:sz w:val="22"/>
          <w:szCs w:val="22"/>
        </w:rPr>
        <w:t xml:space="preserve"> ugers hø</w:t>
      </w:r>
      <w:r w:rsidR="00612F64">
        <w:rPr>
          <w:rFonts w:ascii="Arial" w:hAnsi="Arial" w:cs="Arial"/>
          <w:sz w:val="22"/>
          <w:szCs w:val="22"/>
        </w:rPr>
        <w:softHyphen/>
      </w:r>
      <w:r w:rsidRPr="0022215B">
        <w:rPr>
          <w:rFonts w:ascii="Arial" w:hAnsi="Arial" w:cs="Arial"/>
          <w:sz w:val="22"/>
          <w:szCs w:val="22"/>
        </w:rPr>
        <w:t xml:space="preserve">ring hos </w:t>
      </w:r>
      <w:r w:rsidR="00A05AA3" w:rsidRPr="001E46DD">
        <w:rPr>
          <w:rFonts w:ascii="Arial" w:hAnsi="Arial" w:cs="Arial"/>
          <w:sz w:val="22"/>
          <w:szCs w:val="22"/>
        </w:rPr>
        <w:t>ej</w:t>
      </w:r>
      <w:r w:rsidRPr="001E46DD">
        <w:rPr>
          <w:rFonts w:ascii="Arial" w:hAnsi="Arial" w:cs="Arial"/>
          <w:sz w:val="22"/>
          <w:szCs w:val="22"/>
        </w:rPr>
        <w:t>er</w:t>
      </w:r>
      <w:r w:rsidR="001E46DD" w:rsidRPr="001E46DD">
        <w:rPr>
          <w:rFonts w:ascii="Arial" w:hAnsi="Arial" w:cs="Arial"/>
          <w:sz w:val="22"/>
          <w:szCs w:val="22"/>
        </w:rPr>
        <w:t xml:space="preserve"> </w:t>
      </w:r>
      <w:r w:rsidR="001E46DD" w:rsidRPr="005A6C9A">
        <w:rPr>
          <w:rFonts w:ascii="Arial" w:hAnsi="Arial" w:cs="Arial"/>
          <w:sz w:val="22"/>
          <w:szCs w:val="22"/>
        </w:rPr>
        <w:t>og</w:t>
      </w:r>
      <w:r w:rsidRPr="005A6C9A">
        <w:rPr>
          <w:rFonts w:ascii="Arial" w:hAnsi="Arial" w:cs="Arial"/>
          <w:sz w:val="22"/>
          <w:szCs w:val="22"/>
        </w:rPr>
        <w:t xml:space="preserve"> konsulent</w:t>
      </w:r>
      <w:r w:rsidR="001E46DD" w:rsidRPr="005A6C9A">
        <w:rPr>
          <w:rFonts w:ascii="Arial" w:hAnsi="Arial" w:cs="Arial"/>
          <w:sz w:val="22"/>
          <w:szCs w:val="22"/>
        </w:rPr>
        <w:t>.</w:t>
      </w:r>
      <w:r w:rsidRPr="005A6C9A">
        <w:rPr>
          <w:rFonts w:ascii="Arial" w:hAnsi="Arial" w:cs="Arial"/>
          <w:color w:val="3366FF"/>
          <w:sz w:val="22"/>
          <w:szCs w:val="22"/>
        </w:rPr>
        <w:t xml:space="preserve"> </w:t>
      </w:r>
      <w:r w:rsidR="00A05AA3" w:rsidRPr="005A6C9A">
        <w:rPr>
          <w:rFonts w:ascii="Arial" w:hAnsi="Arial" w:cs="Arial"/>
          <w:sz w:val="22"/>
          <w:szCs w:val="22"/>
        </w:rPr>
        <w:t xml:space="preserve">Høringen er foregået i perioden fra </w:t>
      </w:r>
      <w:r w:rsidR="005A6C9A" w:rsidRPr="005A6C9A">
        <w:rPr>
          <w:rFonts w:ascii="Arial" w:hAnsi="Arial" w:cs="Arial"/>
          <w:sz w:val="22"/>
          <w:szCs w:val="22"/>
        </w:rPr>
        <w:t>3. november 2015</w:t>
      </w:r>
      <w:r w:rsidR="00A05AA3" w:rsidRPr="005A6C9A">
        <w:rPr>
          <w:rFonts w:ascii="Arial" w:hAnsi="Arial" w:cs="Arial"/>
          <w:sz w:val="22"/>
          <w:szCs w:val="22"/>
        </w:rPr>
        <w:t xml:space="preserve"> til </w:t>
      </w:r>
      <w:r w:rsidR="005A6C9A" w:rsidRPr="005A6C9A">
        <w:rPr>
          <w:rFonts w:ascii="Arial" w:hAnsi="Arial" w:cs="Arial"/>
          <w:sz w:val="22"/>
          <w:szCs w:val="22"/>
        </w:rPr>
        <w:t>20. november 2015</w:t>
      </w:r>
      <w:r w:rsidR="00A05AA3" w:rsidRPr="005A6C9A">
        <w:rPr>
          <w:rFonts w:ascii="Arial" w:hAnsi="Arial" w:cs="Arial"/>
          <w:sz w:val="22"/>
          <w:szCs w:val="22"/>
        </w:rPr>
        <w:t>.</w:t>
      </w:r>
      <w:r w:rsidRPr="0022215B">
        <w:rPr>
          <w:rFonts w:ascii="Arial" w:hAnsi="Arial" w:cs="Arial"/>
          <w:color w:val="3366FF"/>
          <w:sz w:val="22"/>
          <w:szCs w:val="22"/>
        </w:rPr>
        <w:t xml:space="preserve"> </w:t>
      </w:r>
    </w:p>
    <w:p w14:paraId="74F4C8F8" w14:textId="77777777" w:rsidR="00B4503A" w:rsidRPr="005A6C9A" w:rsidRDefault="00B4503A" w:rsidP="00612F64">
      <w:pPr>
        <w:tabs>
          <w:tab w:val="left" w:pos="540"/>
          <w:tab w:val="left" w:pos="900"/>
        </w:tabs>
        <w:spacing w:after="0"/>
        <w:jc w:val="both"/>
        <w:rPr>
          <w:rFonts w:ascii="Arial" w:hAnsi="Arial" w:cs="Arial"/>
          <w:sz w:val="22"/>
          <w:szCs w:val="22"/>
        </w:rPr>
      </w:pPr>
    </w:p>
    <w:p w14:paraId="6DCEC2DC" w14:textId="77777777" w:rsidR="00B4503A" w:rsidRPr="005A6C9A" w:rsidRDefault="00B4503A" w:rsidP="00612F64">
      <w:pPr>
        <w:tabs>
          <w:tab w:val="left" w:pos="540"/>
          <w:tab w:val="left" w:pos="900"/>
        </w:tabs>
        <w:spacing w:after="0"/>
        <w:jc w:val="both"/>
        <w:rPr>
          <w:rFonts w:ascii="Arial" w:hAnsi="Arial" w:cs="Arial"/>
          <w:sz w:val="22"/>
          <w:szCs w:val="22"/>
        </w:rPr>
      </w:pPr>
      <w:r w:rsidRPr="005A6C9A">
        <w:rPr>
          <w:rFonts w:ascii="Arial" w:hAnsi="Arial" w:cs="Arial"/>
          <w:sz w:val="22"/>
          <w:szCs w:val="22"/>
        </w:rPr>
        <w:t xml:space="preserve">Der er ikke indkommet bemærkninger til </w:t>
      </w:r>
      <w:r w:rsidR="005A6C9A" w:rsidRPr="005A6C9A">
        <w:rPr>
          <w:rFonts w:ascii="Arial" w:hAnsi="Arial" w:cs="Arial"/>
          <w:sz w:val="22"/>
          <w:szCs w:val="22"/>
        </w:rPr>
        <w:t>udkastet</w:t>
      </w:r>
      <w:r w:rsidRPr="005A6C9A">
        <w:rPr>
          <w:rFonts w:ascii="Arial" w:hAnsi="Arial" w:cs="Arial"/>
          <w:sz w:val="22"/>
          <w:szCs w:val="22"/>
        </w:rPr>
        <w:t>.</w:t>
      </w:r>
    </w:p>
    <w:p w14:paraId="30165A00" w14:textId="77777777" w:rsidR="00582222" w:rsidRDefault="00582222" w:rsidP="00612F64">
      <w:pPr>
        <w:tabs>
          <w:tab w:val="left" w:pos="540"/>
          <w:tab w:val="left" w:pos="900"/>
        </w:tabs>
        <w:spacing w:after="0"/>
        <w:jc w:val="both"/>
        <w:rPr>
          <w:rFonts w:ascii="Arial" w:hAnsi="Arial" w:cs="Arial"/>
          <w:sz w:val="22"/>
          <w:szCs w:val="22"/>
        </w:rPr>
      </w:pPr>
    </w:p>
    <w:p w14:paraId="64877103" w14:textId="77777777" w:rsidR="00582222" w:rsidRPr="00582222" w:rsidRDefault="00582222" w:rsidP="00612F64">
      <w:pPr>
        <w:tabs>
          <w:tab w:val="left" w:pos="540"/>
          <w:tab w:val="left" w:pos="900"/>
        </w:tabs>
        <w:spacing w:after="0"/>
        <w:jc w:val="both"/>
        <w:rPr>
          <w:rFonts w:ascii="Arial" w:hAnsi="Arial" w:cs="Arial"/>
          <w:sz w:val="22"/>
          <w:szCs w:val="22"/>
        </w:rPr>
      </w:pPr>
      <w:r w:rsidRPr="00582222">
        <w:rPr>
          <w:rFonts w:ascii="Arial" w:hAnsi="Arial" w:cs="Arial"/>
          <w:sz w:val="22"/>
          <w:szCs w:val="22"/>
        </w:rPr>
        <w:t>Da afgørelsen meddeles som et påbud efter husdyrbrugslovens § 39, jf. § 41 skal part</w:t>
      </w:r>
      <w:r w:rsidR="00F25BC8">
        <w:rPr>
          <w:rFonts w:ascii="Arial" w:hAnsi="Arial" w:cs="Arial"/>
          <w:sz w:val="22"/>
          <w:szCs w:val="22"/>
        </w:rPr>
        <w:t>s</w:t>
      </w:r>
      <w:r w:rsidR="00F25BC8">
        <w:rPr>
          <w:rFonts w:ascii="Arial" w:hAnsi="Arial" w:cs="Arial"/>
          <w:sz w:val="22"/>
          <w:szCs w:val="22"/>
        </w:rPr>
        <w:softHyphen/>
      </w:r>
      <w:r w:rsidRPr="00582222">
        <w:rPr>
          <w:rFonts w:ascii="Arial" w:hAnsi="Arial" w:cs="Arial"/>
          <w:sz w:val="22"/>
          <w:szCs w:val="22"/>
        </w:rPr>
        <w:t>hø</w:t>
      </w:r>
      <w:r w:rsidR="00F25BC8">
        <w:rPr>
          <w:rFonts w:ascii="Arial" w:hAnsi="Arial" w:cs="Arial"/>
          <w:sz w:val="22"/>
          <w:szCs w:val="22"/>
        </w:rPr>
        <w:softHyphen/>
      </w:r>
      <w:r w:rsidRPr="00582222">
        <w:rPr>
          <w:rFonts w:ascii="Arial" w:hAnsi="Arial" w:cs="Arial"/>
          <w:sz w:val="22"/>
          <w:szCs w:val="22"/>
        </w:rPr>
        <w:t>ring</w:t>
      </w:r>
      <w:r w:rsidR="00F25BC8">
        <w:rPr>
          <w:rFonts w:ascii="Arial" w:hAnsi="Arial" w:cs="Arial"/>
          <w:sz w:val="22"/>
          <w:szCs w:val="22"/>
        </w:rPr>
        <w:softHyphen/>
      </w:r>
      <w:r w:rsidRPr="00582222">
        <w:rPr>
          <w:rFonts w:ascii="Arial" w:hAnsi="Arial" w:cs="Arial"/>
          <w:sz w:val="22"/>
          <w:szCs w:val="22"/>
        </w:rPr>
        <w:t>en af husdyrbrugets ejer i denne forbindelse betragtes som et forvarsel om påbud.</w:t>
      </w:r>
    </w:p>
    <w:p w14:paraId="3B077714" w14:textId="77777777" w:rsidR="00582222" w:rsidRPr="00582222" w:rsidRDefault="00582222" w:rsidP="00582222">
      <w:pPr>
        <w:tabs>
          <w:tab w:val="left" w:pos="540"/>
          <w:tab w:val="left" w:pos="900"/>
        </w:tabs>
        <w:spacing w:after="0"/>
        <w:rPr>
          <w:rFonts w:ascii="Arial" w:hAnsi="Arial" w:cs="Arial"/>
          <w:sz w:val="22"/>
          <w:szCs w:val="22"/>
        </w:rPr>
      </w:pPr>
    </w:p>
    <w:p w14:paraId="286FFED4" w14:textId="77777777" w:rsidR="00582222" w:rsidRPr="004E7B12" w:rsidRDefault="00582222" w:rsidP="00612F64">
      <w:pPr>
        <w:tabs>
          <w:tab w:val="left" w:pos="540"/>
          <w:tab w:val="left" w:pos="900"/>
        </w:tabs>
        <w:spacing w:after="0"/>
        <w:jc w:val="both"/>
        <w:rPr>
          <w:rFonts w:ascii="Arial" w:hAnsi="Arial" w:cs="Arial"/>
          <w:sz w:val="22"/>
          <w:szCs w:val="22"/>
        </w:rPr>
      </w:pPr>
      <w:r w:rsidRPr="004E7B12">
        <w:rPr>
          <w:rFonts w:ascii="Arial" w:hAnsi="Arial" w:cs="Arial"/>
          <w:sz w:val="22"/>
          <w:szCs w:val="22"/>
        </w:rPr>
        <w:t xml:space="preserve">Kommunen har i øvrigt vurderet, at der ikke </w:t>
      </w:r>
      <w:r w:rsidR="00612F64">
        <w:rPr>
          <w:rFonts w:ascii="Arial" w:hAnsi="Arial" w:cs="Arial"/>
          <w:sz w:val="22"/>
          <w:szCs w:val="22"/>
        </w:rPr>
        <w:t>e</w:t>
      </w:r>
      <w:r w:rsidRPr="004E7B12">
        <w:rPr>
          <w:rFonts w:ascii="Arial" w:hAnsi="Arial" w:cs="Arial"/>
          <w:sz w:val="22"/>
          <w:szCs w:val="22"/>
        </w:rPr>
        <w:t>r andre parter, som sk</w:t>
      </w:r>
      <w:r w:rsidR="00612F64">
        <w:rPr>
          <w:rFonts w:ascii="Arial" w:hAnsi="Arial" w:cs="Arial"/>
          <w:sz w:val="22"/>
          <w:szCs w:val="22"/>
        </w:rPr>
        <w:t>a</w:t>
      </w:r>
      <w:r w:rsidRPr="004E7B12">
        <w:rPr>
          <w:rFonts w:ascii="Arial" w:hAnsi="Arial" w:cs="Arial"/>
          <w:sz w:val="22"/>
          <w:szCs w:val="22"/>
        </w:rPr>
        <w:t>l høres i sagen. Der er her</w:t>
      </w:r>
      <w:r w:rsidR="00612F64">
        <w:rPr>
          <w:rFonts w:ascii="Arial" w:hAnsi="Arial" w:cs="Arial"/>
          <w:sz w:val="22"/>
          <w:szCs w:val="22"/>
        </w:rPr>
        <w:softHyphen/>
      </w:r>
      <w:r w:rsidRPr="004E7B12">
        <w:rPr>
          <w:rFonts w:ascii="Arial" w:hAnsi="Arial" w:cs="Arial"/>
          <w:sz w:val="22"/>
          <w:szCs w:val="22"/>
        </w:rPr>
        <w:t>ved lagt vægt på, at der er tale om en revurdering, og at der ikke i forbindelse hermed op</w:t>
      </w:r>
      <w:r w:rsidR="00612F64">
        <w:rPr>
          <w:rFonts w:ascii="Arial" w:hAnsi="Arial" w:cs="Arial"/>
          <w:sz w:val="22"/>
          <w:szCs w:val="22"/>
        </w:rPr>
        <w:softHyphen/>
      </w:r>
      <w:r w:rsidRPr="004E7B12">
        <w:rPr>
          <w:rFonts w:ascii="Arial" w:hAnsi="Arial" w:cs="Arial"/>
          <w:sz w:val="22"/>
          <w:szCs w:val="22"/>
        </w:rPr>
        <w:t>står øgede gener for omgivelserne.</w:t>
      </w:r>
    </w:p>
    <w:p w14:paraId="6B8FC635" w14:textId="77777777" w:rsidR="00B4503A" w:rsidRPr="0022215B" w:rsidRDefault="00B4503A" w:rsidP="00E10E81">
      <w:pPr>
        <w:pStyle w:val="Overskrift2"/>
        <w:keepNext w:val="0"/>
        <w:suppressAutoHyphens/>
        <w:spacing w:before="240" w:after="240" w:line="240" w:lineRule="exact"/>
        <w:contextualSpacing/>
        <w:jc w:val="both"/>
        <w:rPr>
          <w:rFonts w:ascii="Arial" w:hAnsi="Arial" w:cs="Arial"/>
          <w:bCs w:val="0"/>
          <w:sz w:val="22"/>
          <w:szCs w:val="22"/>
        </w:rPr>
      </w:pPr>
      <w:bookmarkStart w:id="45" w:name="_Toc433808637"/>
      <w:r w:rsidRPr="0022215B">
        <w:rPr>
          <w:rFonts w:ascii="Arial" w:hAnsi="Arial" w:cs="Arial"/>
          <w:bCs w:val="0"/>
          <w:sz w:val="22"/>
          <w:szCs w:val="22"/>
        </w:rPr>
        <w:t>Gyldighed og retsbeskyttelse</w:t>
      </w:r>
      <w:bookmarkEnd w:id="45"/>
    </w:p>
    <w:p w14:paraId="05B3CC21" w14:textId="77777777" w:rsidR="00582222" w:rsidRPr="00582222" w:rsidRDefault="00582222" w:rsidP="00612F64">
      <w:pPr>
        <w:tabs>
          <w:tab w:val="left" w:pos="540"/>
          <w:tab w:val="left" w:pos="900"/>
        </w:tabs>
        <w:spacing w:after="0"/>
        <w:jc w:val="both"/>
        <w:rPr>
          <w:rFonts w:ascii="Arial" w:hAnsi="Arial" w:cs="Arial"/>
          <w:sz w:val="22"/>
          <w:szCs w:val="22"/>
        </w:rPr>
      </w:pPr>
      <w:r w:rsidRPr="00582222">
        <w:rPr>
          <w:rFonts w:ascii="Arial" w:hAnsi="Arial" w:cs="Arial"/>
          <w:sz w:val="22"/>
          <w:szCs w:val="22"/>
        </w:rPr>
        <w:t xml:space="preserve">Den oprindelige miljøgodkendelse af den </w:t>
      </w:r>
      <w:r w:rsidR="00F25BC8">
        <w:rPr>
          <w:rFonts w:ascii="Arial" w:hAnsi="Arial" w:cs="Arial"/>
          <w:sz w:val="22"/>
          <w:szCs w:val="22"/>
        </w:rPr>
        <w:t>5. januar 2002 med tillæg</w:t>
      </w:r>
      <w:r w:rsidRPr="00582222">
        <w:rPr>
          <w:rFonts w:ascii="Arial" w:hAnsi="Arial" w:cs="Arial"/>
          <w:sz w:val="22"/>
          <w:szCs w:val="22"/>
        </w:rPr>
        <w:t xml:space="preserve"> er fortsat gældende med de ændringer, der fremgår af denne revurdering.</w:t>
      </w:r>
    </w:p>
    <w:p w14:paraId="5DAABE9E" w14:textId="77777777" w:rsidR="00582222" w:rsidRPr="00582222" w:rsidRDefault="00582222" w:rsidP="00582222">
      <w:pPr>
        <w:tabs>
          <w:tab w:val="left" w:pos="540"/>
          <w:tab w:val="left" w:pos="900"/>
        </w:tabs>
        <w:spacing w:after="0"/>
        <w:rPr>
          <w:rFonts w:ascii="Arial" w:hAnsi="Arial" w:cs="Arial"/>
          <w:sz w:val="22"/>
          <w:szCs w:val="22"/>
        </w:rPr>
      </w:pPr>
    </w:p>
    <w:p w14:paraId="7A5F88D0" w14:textId="77777777" w:rsidR="00582222" w:rsidRDefault="00582222" w:rsidP="00612F64">
      <w:pPr>
        <w:tabs>
          <w:tab w:val="left" w:pos="540"/>
          <w:tab w:val="left" w:pos="900"/>
        </w:tabs>
        <w:spacing w:after="0"/>
        <w:jc w:val="both"/>
        <w:rPr>
          <w:rFonts w:ascii="Arial" w:hAnsi="Arial" w:cs="Arial"/>
          <w:sz w:val="22"/>
          <w:szCs w:val="22"/>
        </w:rPr>
      </w:pPr>
      <w:r w:rsidRPr="00582222">
        <w:rPr>
          <w:rFonts w:ascii="Arial" w:hAnsi="Arial" w:cs="Arial"/>
          <w:sz w:val="22"/>
          <w:szCs w:val="22"/>
        </w:rPr>
        <w:lastRenderedPageBreak/>
        <w:t>Der er ikke retsbeskyttelse på de meddelte vilkår, da de enten er ændret ved påbud (nye og ænd</w:t>
      </w:r>
      <w:r w:rsidR="00612F64">
        <w:rPr>
          <w:rFonts w:ascii="Arial" w:hAnsi="Arial" w:cs="Arial"/>
          <w:sz w:val="22"/>
          <w:szCs w:val="22"/>
        </w:rPr>
        <w:softHyphen/>
      </w:r>
      <w:r w:rsidRPr="00582222">
        <w:rPr>
          <w:rFonts w:ascii="Arial" w:hAnsi="Arial" w:cs="Arial"/>
          <w:sz w:val="22"/>
          <w:szCs w:val="22"/>
        </w:rPr>
        <w:t>rede vilkår) eller er videreført fra den oprindelige godkendelse, hvor retsbeskyttelsen er ud</w:t>
      </w:r>
      <w:r w:rsidR="00612F64">
        <w:rPr>
          <w:rFonts w:ascii="Arial" w:hAnsi="Arial" w:cs="Arial"/>
          <w:sz w:val="22"/>
          <w:szCs w:val="22"/>
        </w:rPr>
        <w:softHyphen/>
      </w:r>
      <w:r w:rsidRPr="00582222">
        <w:rPr>
          <w:rFonts w:ascii="Arial" w:hAnsi="Arial" w:cs="Arial"/>
          <w:sz w:val="22"/>
          <w:szCs w:val="22"/>
        </w:rPr>
        <w:t>løbet. Vilkårene træder i kraft straks ved meddelelse af denne afgørelse</w:t>
      </w:r>
      <w:r w:rsidR="00612F64">
        <w:rPr>
          <w:rFonts w:ascii="Arial" w:hAnsi="Arial" w:cs="Arial"/>
          <w:sz w:val="22"/>
          <w:szCs w:val="22"/>
        </w:rPr>
        <w:t>,</w:t>
      </w:r>
      <w:r w:rsidRPr="00582222">
        <w:rPr>
          <w:rFonts w:ascii="Arial" w:hAnsi="Arial" w:cs="Arial"/>
          <w:sz w:val="22"/>
          <w:szCs w:val="22"/>
        </w:rPr>
        <w:t xml:space="preserve"> med mindre andet frem</w:t>
      </w:r>
      <w:r w:rsidR="00612F64">
        <w:rPr>
          <w:rFonts w:ascii="Arial" w:hAnsi="Arial" w:cs="Arial"/>
          <w:sz w:val="22"/>
          <w:szCs w:val="22"/>
        </w:rPr>
        <w:softHyphen/>
      </w:r>
      <w:r w:rsidRPr="00582222">
        <w:rPr>
          <w:rFonts w:ascii="Arial" w:hAnsi="Arial" w:cs="Arial"/>
          <w:sz w:val="22"/>
          <w:szCs w:val="22"/>
        </w:rPr>
        <w:t>går af det enkelte vilkår.</w:t>
      </w:r>
    </w:p>
    <w:p w14:paraId="3E109676" w14:textId="77777777" w:rsidR="00582222" w:rsidRPr="00582222" w:rsidRDefault="00582222" w:rsidP="00582222">
      <w:pPr>
        <w:tabs>
          <w:tab w:val="left" w:pos="540"/>
          <w:tab w:val="left" w:pos="900"/>
        </w:tabs>
        <w:spacing w:after="0"/>
        <w:rPr>
          <w:rFonts w:ascii="Arial" w:hAnsi="Arial" w:cs="Arial"/>
          <w:sz w:val="22"/>
          <w:szCs w:val="22"/>
        </w:rPr>
      </w:pPr>
    </w:p>
    <w:p w14:paraId="1D69134C" w14:textId="77777777" w:rsidR="00B4503A" w:rsidRPr="0022215B" w:rsidRDefault="00582222" w:rsidP="00612F64">
      <w:pPr>
        <w:tabs>
          <w:tab w:val="left" w:pos="540"/>
          <w:tab w:val="left" w:pos="900"/>
        </w:tabs>
        <w:spacing w:after="0"/>
        <w:jc w:val="both"/>
        <w:rPr>
          <w:rFonts w:ascii="Arial" w:hAnsi="Arial" w:cs="Arial"/>
          <w:sz w:val="22"/>
          <w:szCs w:val="22"/>
        </w:rPr>
      </w:pPr>
      <w:r w:rsidRPr="00582222">
        <w:rPr>
          <w:rFonts w:ascii="Arial" w:hAnsi="Arial" w:cs="Arial"/>
          <w:sz w:val="22"/>
          <w:szCs w:val="22"/>
        </w:rPr>
        <w:t>Hvis den revurderede miljøgodkendelse ikke har været udnyttet, helt eller delvist, i tre på hin</w:t>
      </w:r>
      <w:r w:rsidR="00CA50FB">
        <w:rPr>
          <w:rFonts w:ascii="Arial" w:hAnsi="Arial" w:cs="Arial"/>
          <w:sz w:val="22"/>
          <w:szCs w:val="22"/>
        </w:rPr>
        <w:softHyphen/>
      </w:r>
      <w:r w:rsidRPr="00582222">
        <w:rPr>
          <w:rFonts w:ascii="Arial" w:hAnsi="Arial" w:cs="Arial"/>
          <w:sz w:val="22"/>
          <w:szCs w:val="22"/>
        </w:rPr>
        <w:t>and</w:t>
      </w:r>
      <w:r w:rsidR="00CA50FB">
        <w:rPr>
          <w:rFonts w:ascii="Arial" w:hAnsi="Arial" w:cs="Arial"/>
          <w:sz w:val="22"/>
          <w:szCs w:val="22"/>
        </w:rPr>
        <w:softHyphen/>
      </w:r>
      <w:r w:rsidRPr="00582222">
        <w:rPr>
          <w:rFonts w:ascii="Arial" w:hAnsi="Arial" w:cs="Arial"/>
          <w:sz w:val="22"/>
          <w:szCs w:val="22"/>
        </w:rPr>
        <w:t>en følgende år, så bortfalder den del af godkendelsen, der ikke har været udnyttet de se</w:t>
      </w:r>
      <w:r w:rsidR="00CA50FB">
        <w:rPr>
          <w:rFonts w:ascii="Arial" w:hAnsi="Arial" w:cs="Arial"/>
          <w:sz w:val="22"/>
          <w:szCs w:val="22"/>
        </w:rPr>
        <w:softHyphen/>
      </w:r>
      <w:r w:rsidRPr="00582222">
        <w:rPr>
          <w:rFonts w:ascii="Arial" w:hAnsi="Arial" w:cs="Arial"/>
          <w:sz w:val="22"/>
          <w:szCs w:val="22"/>
        </w:rPr>
        <w:t>ne</w:t>
      </w:r>
      <w:r w:rsidR="00CA50FB">
        <w:rPr>
          <w:rFonts w:ascii="Arial" w:hAnsi="Arial" w:cs="Arial"/>
          <w:sz w:val="22"/>
          <w:szCs w:val="22"/>
        </w:rPr>
        <w:softHyphen/>
      </w:r>
      <w:r w:rsidRPr="00582222">
        <w:rPr>
          <w:rFonts w:ascii="Arial" w:hAnsi="Arial" w:cs="Arial"/>
          <w:sz w:val="22"/>
          <w:szCs w:val="22"/>
        </w:rPr>
        <w:t>ste tre år.</w:t>
      </w:r>
    </w:p>
    <w:p w14:paraId="631609B2" w14:textId="77777777" w:rsidR="00B4503A" w:rsidRPr="0022215B" w:rsidRDefault="00B4503A" w:rsidP="00582222">
      <w:pPr>
        <w:pStyle w:val="Overskrift2"/>
        <w:keepNext w:val="0"/>
        <w:suppressAutoHyphens/>
        <w:spacing w:before="240" w:after="240" w:line="240" w:lineRule="exact"/>
        <w:contextualSpacing/>
        <w:jc w:val="both"/>
        <w:rPr>
          <w:rFonts w:ascii="Arial" w:hAnsi="Arial" w:cs="Arial"/>
          <w:bCs w:val="0"/>
          <w:sz w:val="22"/>
          <w:szCs w:val="22"/>
        </w:rPr>
      </w:pPr>
      <w:bookmarkStart w:id="46" w:name="_Toc433808638"/>
      <w:r w:rsidRPr="0022215B">
        <w:rPr>
          <w:rFonts w:ascii="Arial" w:hAnsi="Arial" w:cs="Arial"/>
          <w:bCs w:val="0"/>
          <w:sz w:val="22"/>
          <w:szCs w:val="22"/>
        </w:rPr>
        <w:t>Revurdering af miljøgodkendelsen</w:t>
      </w:r>
      <w:bookmarkEnd w:id="46"/>
      <w:r w:rsidRPr="0022215B">
        <w:rPr>
          <w:rFonts w:ascii="Arial" w:hAnsi="Arial" w:cs="Arial"/>
          <w:bCs w:val="0"/>
          <w:sz w:val="22"/>
          <w:szCs w:val="22"/>
        </w:rPr>
        <w:tab/>
      </w:r>
    </w:p>
    <w:p w14:paraId="5F7EEF9E" w14:textId="77777777" w:rsidR="00582222" w:rsidRPr="00582222" w:rsidRDefault="00582222" w:rsidP="00CA50FB">
      <w:pPr>
        <w:tabs>
          <w:tab w:val="left" w:pos="540"/>
          <w:tab w:val="left" w:pos="900"/>
        </w:tabs>
        <w:spacing w:after="0"/>
        <w:jc w:val="both"/>
        <w:rPr>
          <w:rFonts w:ascii="Arial" w:hAnsi="Arial" w:cs="Arial"/>
          <w:sz w:val="22"/>
          <w:szCs w:val="22"/>
        </w:rPr>
      </w:pPr>
      <w:r w:rsidRPr="00582222">
        <w:rPr>
          <w:rFonts w:ascii="Arial" w:hAnsi="Arial" w:cs="Arial"/>
          <w:sz w:val="22"/>
          <w:szCs w:val="22"/>
        </w:rPr>
        <w:t xml:space="preserve">Husdyrbrugets miljøgodkendelse skal, jf. § 40 i </w:t>
      </w:r>
      <w:r w:rsidR="00CA50FB">
        <w:rPr>
          <w:rFonts w:ascii="Arial" w:hAnsi="Arial" w:cs="Arial"/>
          <w:sz w:val="22"/>
          <w:szCs w:val="22"/>
        </w:rPr>
        <w:t>godkendelses</w:t>
      </w:r>
      <w:r w:rsidRPr="00582222">
        <w:rPr>
          <w:rFonts w:ascii="Arial" w:hAnsi="Arial" w:cs="Arial"/>
          <w:sz w:val="22"/>
          <w:szCs w:val="22"/>
        </w:rPr>
        <w:t>bekendtgørelsen regelmæssigt og mindst hvert 10. år tages op til revurdering.</w:t>
      </w:r>
    </w:p>
    <w:p w14:paraId="23BB6734" w14:textId="77777777" w:rsidR="00582222" w:rsidRPr="00582222" w:rsidRDefault="00582222" w:rsidP="00CA50FB">
      <w:pPr>
        <w:autoSpaceDE w:val="0"/>
        <w:autoSpaceDN w:val="0"/>
        <w:adjustRightInd w:val="0"/>
        <w:spacing w:after="0"/>
        <w:jc w:val="both"/>
        <w:rPr>
          <w:rFonts w:ascii="Arial" w:hAnsi="Arial" w:cs="Arial"/>
          <w:color w:val="000000"/>
          <w:sz w:val="22"/>
          <w:szCs w:val="22"/>
          <w:lang w:bidi="ar-SA"/>
        </w:rPr>
      </w:pPr>
    </w:p>
    <w:p w14:paraId="6772F175" w14:textId="77777777" w:rsidR="00582222" w:rsidRPr="00582222" w:rsidRDefault="00582222" w:rsidP="00CA50FB">
      <w:pPr>
        <w:autoSpaceDE w:val="0"/>
        <w:autoSpaceDN w:val="0"/>
        <w:adjustRightInd w:val="0"/>
        <w:spacing w:after="0"/>
        <w:jc w:val="both"/>
        <w:rPr>
          <w:rFonts w:ascii="Arial" w:hAnsi="Arial" w:cs="Arial"/>
          <w:color w:val="000000"/>
          <w:sz w:val="22"/>
          <w:szCs w:val="22"/>
          <w:lang w:bidi="ar-SA"/>
        </w:rPr>
      </w:pPr>
      <w:r w:rsidRPr="00582222">
        <w:rPr>
          <w:rFonts w:ascii="Arial" w:hAnsi="Arial" w:cs="Arial"/>
          <w:color w:val="000000"/>
          <w:sz w:val="22"/>
          <w:szCs w:val="22"/>
          <w:lang w:bidi="ar-SA"/>
        </w:rPr>
        <w:t xml:space="preserve">Den næste regelmæssige vurdering af husdyrbrugets miljøgodkendelse skal </w:t>
      </w:r>
      <w:r w:rsidRPr="00FD67E5">
        <w:rPr>
          <w:rFonts w:ascii="Arial" w:hAnsi="Arial" w:cs="Arial"/>
          <w:color w:val="000000"/>
          <w:sz w:val="22"/>
          <w:szCs w:val="22"/>
          <w:lang w:bidi="ar-SA"/>
        </w:rPr>
        <w:t xml:space="preserve">foretages i </w:t>
      </w:r>
      <w:r w:rsidR="00631BE8" w:rsidRPr="00FD67E5">
        <w:rPr>
          <w:rFonts w:ascii="Arial" w:hAnsi="Arial" w:cs="Arial"/>
          <w:color w:val="000000"/>
          <w:sz w:val="22"/>
          <w:szCs w:val="22"/>
          <w:lang w:bidi="ar-SA"/>
        </w:rPr>
        <w:t>2025</w:t>
      </w:r>
      <w:r w:rsidRPr="00582222">
        <w:rPr>
          <w:rFonts w:ascii="Arial" w:hAnsi="Arial" w:cs="Arial"/>
          <w:color w:val="000000"/>
          <w:sz w:val="22"/>
          <w:szCs w:val="22"/>
          <w:lang w:bidi="ar-SA"/>
        </w:rPr>
        <w:t>.</w:t>
      </w:r>
    </w:p>
    <w:p w14:paraId="3FA5FEDA" w14:textId="77777777" w:rsidR="00582222" w:rsidRPr="00582222" w:rsidRDefault="00582222" w:rsidP="00CA50FB">
      <w:pPr>
        <w:tabs>
          <w:tab w:val="left" w:pos="540"/>
          <w:tab w:val="left" w:pos="900"/>
        </w:tabs>
        <w:spacing w:after="0"/>
        <w:jc w:val="both"/>
        <w:rPr>
          <w:rFonts w:ascii="Arial" w:hAnsi="Arial" w:cs="Arial"/>
          <w:sz w:val="22"/>
          <w:szCs w:val="22"/>
          <w:highlight w:val="yellow"/>
        </w:rPr>
      </w:pPr>
    </w:p>
    <w:p w14:paraId="5E2ED9DE" w14:textId="77777777" w:rsidR="00582222" w:rsidRPr="00582222" w:rsidRDefault="00582222" w:rsidP="00CA50FB">
      <w:pPr>
        <w:tabs>
          <w:tab w:val="left" w:pos="540"/>
          <w:tab w:val="left" w:pos="900"/>
        </w:tabs>
        <w:spacing w:after="0"/>
        <w:jc w:val="both"/>
        <w:rPr>
          <w:rFonts w:ascii="Arial" w:hAnsi="Arial" w:cs="Arial"/>
          <w:sz w:val="22"/>
          <w:szCs w:val="22"/>
        </w:rPr>
      </w:pPr>
      <w:r w:rsidRPr="00582222">
        <w:rPr>
          <w:rFonts w:ascii="Arial" w:hAnsi="Arial" w:cs="Arial"/>
          <w:sz w:val="22"/>
          <w:szCs w:val="22"/>
        </w:rPr>
        <w:t>Såfremt husdyrbruget ønsker ændringer i miljøgodkendelsen, kan der altid ansøges herom.</w:t>
      </w:r>
    </w:p>
    <w:p w14:paraId="46691056" w14:textId="77777777" w:rsidR="00B4503A" w:rsidRPr="0022215B" w:rsidRDefault="00B4503A" w:rsidP="00582222">
      <w:pPr>
        <w:pStyle w:val="Overskrift2"/>
        <w:keepNext w:val="0"/>
        <w:suppressAutoHyphens/>
        <w:spacing w:before="240" w:after="240" w:line="240" w:lineRule="exact"/>
        <w:contextualSpacing/>
        <w:jc w:val="both"/>
        <w:rPr>
          <w:rFonts w:ascii="Arial" w:hAnsi="Arial" w:cs="Arial"/>
          <w:bCs w:val="0"/>
          <w:sz w:val="22"/>
          <w:szCs w:val="22"/>
        </w:rPr>
      </w:pPr>
      <w:bookmarkStart w:id="47" w:name="_Toc29260290"/>
      <w:bookmarkStart w:id="48" w:name="_Toc157304499"/>
      <w:bookmarkStart w:id="49" w:name="_Toc161209533"/>
      <w:bookmarkStart w:id="50" w:name="_Toc196728268"/>
      <w:bookmarkStart w:id="51" w:name="_Toc433808639"/>
      <w:r w:rsidRPr="0022215B">
        <w:rPr>
          <w:rFonts w:ascii="Arial" w:hAnsi="Arial" w:cs="Arial"/>
          <w:bCs w:val="0"/>
          <w:sz w:val="22"/>
          <w:szCs w:val="22"/>
        </w:rPr>
        <w:t>Offentliggørelse</w:t>
      </w:r>
      <w:bookmarkEnd w:id="47"/>
      <w:bookmarkEnd w:id="48"/>
      <w:bookmarkEnd w:id="49"/>
      <w:bookmarkEnd w:id="50"/>
      <w:bookmarkEnd w:id="51"/>
    </w:p>
    <w:p w14:paraId="47A4824B" w14:textId="77777777" w:rsidR="00582222" w:rsidRPr="00582222" w:rsidRDefault="00582222" w:rsidP="00CA50FB">
      <w:pPr>
        <w:tabs>
          <w:tab w:val="left" w:pos="540"/>
          <w:tab w:val="left" w:pos="900"/>
        </w:tabs>
        <w:spacing w:after="0"/>
        <w:jc w:val="both"/>
        <w:rPr>
          <w:rFonts w:ascii="Arial" w:hAnsi="Arial" w:cs="Arial"/>
          <w:sz w:val="22"/>
          <w:szCs w:val="22"/>
        </w:rPr>
      </w:pPr>
      <w:r w:rsidRPr="00582222">
        <w:rPr>
          <w:rFonts w:ascii="Arial" w:hAnsi="Arial" w:cs="Arial"/>
          <w:sz w:val="22"/>
          <w:szCs w:val="22"/>
        </w:rPr>
        <w:t xml:space="preserve">Revurderingen vil blive </w:t>
      </w:r>
      <w:r w:rsidR="00CA50FB">
        <w:rPr>
          <w:rFonts w:ascii="Arial" w:hAnsi="Arial" w:cs="Arial"/>
          <w:sz w:val="22"/>
          <w:szCs w:val="22"/>
        </w:rPr>
        <w:t>offentliggjort</w:t>
      </w:r>
      <w:r w:rsidRPr="00582222">
        <w:rPr>
          <w:rFonts w:ascii="Arial" w:hAnsi="Arial" w:cs="Arial"/>
          <w:sz w:val="22"/>
          <w:szCs w:val="22"/>
        </w:rPr>
        <w:t xml:space="preserve"> på kommunens hjemmeside</w:t>
      </w:r>
      <w:r w:rsidR="00F25BC8">
        <w:rPr>
          <w:rFonts w:ascii="Arial" w:hAnsi="Arial" w:cs="Arial"/>
          <w:sz w:val="22"/>
          <w:szCs w:val="22"/>
        </w:rPr>
        <w:t xml:space="preserve"> (</w:t>
      </w:r>
      <w:hyperlink r:id="rId9" w:history="1">
        <w:r w:rsidR="00F25BC8" w:rsidRPr="0021365F">
          <w:rPr>
            <w:rStyle w:val="Hyperlink"/>
            <w:rFonts w:ascii="Arial" w:hAnsi="Arial" w:cs="Arial"/>
            <w:sz w:val="22"/>
            <w:szCs w:val="22"/>
          </w:rPr>
          <w:t>www.aalborg.dk</w:t>
        </w:r>
      </w:hyperlink>
      <w:r w:rsidR="00F25BC8">
        <w:rPr>
          <w:rFonts w:ascii="Arial" w:hAnsi="Arial" w:cs="Arial"/>
          <w:sz w:val="22"/>
          <w:szCs w:val="22"/>
        </w:rPr>
        <w:t xml:space="preserve">) </w:t>
      </w:r>
      <w:r w:rsidRPr="00582222">
        <w:rPr>
          <w:rFonts w:ascii="Arial" w:hAnsi="Arial" w:cs="Arial"/>
          <w:sz w:val="22"/>
          <w:szCs w:val="22"/>
        </w:rPr>
        <w:t xml:space="preserve">den </w:t>
      </w:r>
      <w:r w:rsidR="00B45F0B">
        <w:rPr>
          <w:rFonts w:ascii="Arial" w:hAnsi="Arial" w:cs="Arial"/>
          <w:sz w:val="22"/>
          <w:szCs w:val="22"/>
        </w:rPr>
        <w:t>onsdag den 25. november 2015</w:t>
      </w:r>
      <w:r w:rsidRPr="00582222">
        <w:rPr>
          <w:rFonts w:ascii="Arial" w:hAnsi="Arial" w:cs="Arial"/>
          <w:sz w:val="22"/>
          <w:szCs w:val="22"/>
        </w:rPr>
        <w:t>.</w:t>
      </w:r>
    </w:p>
    <w:p w14:paraId="0D2742ED" w14:textId="77777777" w:rsidR="00B4503A" w:rsidRPr="00CA50FB" w:rsidRDefault="00B4503A" w:rsidP="00582222">
      <w:pPr>
        <w:pStyle w:val="Overskrift2"/>
        <w:keepNext w:val="0"/>
        <w:suppressAutoHyphens/>
        <w:spacing w:before="240" w:after="240" w:line="240" w:lineRule="exact"/>
        <w:contextualSpacing/>
        <w:jc w:val="both"/>
        <w:rPr>
          <w:rFonts w:ascii="Arial" w:hAnsi="Arial" w:cs="Arial"/>
          <w:bCs w:val="0"/>
          <w:sz w:val="22"/>
          <w:szCs w:val="22"/>
        </w:rPr>
      </w:pPr>
      <w:bookmarkStart w:id="52" w:name="_Toc29260289"/>
      <w:bookmarkStart w:id="53" w:name="_Toc157304498"/>
      <w:bookmarkStart w:id="54" w:name="_Toc161209532"/>
      <w:bookmarkStart w:id="55" w:name="_Toc196728267"/>
      <w:bookmarkStart w:id="56" w:name="_Toc433808640"/>
      <w:r w:rsidRPr="00CA50FB">
        <w:rPr>
          <w:rFonts w:ascii="Arial" w:hAnsi="Arial" w:cs="Arial"/>
          <w:bCs w:val="0"/>
          <w:sz w:val="22"/>
          <w:szCs w:val="22"/>
        </w:rPr>
        <w:t>Klagevejledning</w:t>
      </w:r>
      <w:bookmarkEnd w:id="52"/>
      <w:bookmarkEnd w:id="53"/>
      <w:bookmarkEnd w:id="54"/>
      <w:bookmarkEnd w:id="55"/>
      <w:bookmarkEnd w:id="56"/>
    </w:p>
    <w:p w14:paraId="363F431C" w14:textId="77777777" w:rsidR="0037503D" w:rsidRPr="00CA50FB" w:rsidRDefault="00AB1619" w:rsidP="00CA50FB">
      <w:pPr>
        <w:spacing w:after="0"/>
        <w:jc w:val="both"/>
        <w:rPr>
          <w:rFonts w:ascii="Arial" w:hAnsi="Arial" w:cs="Arial"/>
          <w:sz w:val="22"/>
          <w:szCs w:val="22"/>
        </w:rPr>
      </w:pPr>
      <w:r w:rsidRPr="00CA50FB">
        <w:rPr>
          <w:rFonts w:ascii="Arial" w:hAnsi="Arial" w:cs="Arial"/>
          <w:sz w:val="22"/>
          <w:szCs w:val="22"/>
        </w:rPr>
        <w:t xml:space="preserve">Revurderingen </w:t>
      </w:r>
      <w:r w:rsidR="0037503D" w:rsidRPr="00CA50FB">
        <w:rPr>
          <w:rFonts w:ascii="Arial" w:hAnsi="Arial" w:cs="Arial"/>
          <w:sz w:val="22"/>
          <w:szCs w:val="22"/>
        </w:rPr>
        <w:t>kan påklages til Natur- og Miljøklagenævnet af ansøgerne og enhver, der har in</w:t>
      </w:r>
      <w:r w:rsidR="00CA50FB">
        <w:rPr>
          <w:rFonts w:ascii="Arial" w:hAnsi="Arial" w:cs="Arial"/>
          <w:sz w:val="22"/>
          <w:szCs w:val="22"/>
        </w:rPr>
        <w:softHyphen/>
      </w:r>
      <w:r w:rsidR="00CA50FB">
        <w:rPr>
          <w:rFonts w:ascii="Arial" w:hAnsi="Arial" w:cs="Arial"/>
          <w:sz w:val="22"/>
          <w:szCs w:val="22"/>
        </w:rPr>
        <w:softHyphen/>
      </w:r>
      <w:r w:rsidR="0037503D" w:rsidRPr="00CA50FB">
        <w:rPr>
          <w:rFonts w:ascii="Arial" w:hAnsi="Arial" w:cs="Arial"/>
          <w:sz w:val="22"/>
          <w:szCs w:val="22"/>
        </w:rPr>
        <w:t>dividuel væsentlig interesse i sagens udfald, en række foreninger samt organisationer jf. hus</w:t>
      </w:r>
      <w:r w:rsidR="00CA50FB">
        <w:rPr>
          <w:rFonts w:ascii="Arial" w:hAnsi="Arial" w:cs="Arial"/>
          <w:sz w:val="22"/>
          <w:szCs w:val="22"/>
        </w:rPr>
        <w:softHyphen/>
      </w:r>
      <w:r w:rsidR="00CA50FB">
        <w:rPr>
          <w:rFonts w:ascii="Arial" w:hAnsi="Arial" w:cs="Arial"/>
          <w:sz w:val="22"/>
          <w:szCs w:val="22"/>
        </w:rPr>
        <w:softHyphen/>
      </w:r>
      <w:r w:rsidR="0037503D" w:rsidRPr="00CA50FB">
        <w:rPr>
          <w:rFonts w:ascii="Arial" w:hAnsi="Arial" w:cs="Arial"/>
          <w:sz w:val="22"/>
          <w:szCs w:val="22"/>
        </w:rPr>
        <w:t>dyrlovens §§ 84 - 87.</w:t>
      </w:r>
    </w:p>
    <w:p w14:paraId="33FE47D0" w14:textId="77777777" w:rsidR="0037503D" w:rsidRPr="00CA50FB" w:rsidRDefault="0037503D" w:rsidP="00CA50FB">
      <w:pPr>
        <w:spacing w:after="0"/>
        <w:jc w:val="both"/>
        <w:rPr>
          <w:rFonts w:ascii="Arial" w:hAnsi="Arial" w:cs="Arial"/>
          <w:sz w:val="22"/>
          <w:szCs w:val="22"/>
        </w:rPr>
      </w:pPr>
    </w:p>
    <w:p w14:paraId="3D15CAB5" w14:textId="77777777" w:rsidR="0037503D" w:rsidRPr="00CA50FB" w:rsidRDefault="0037503D" w:rsidP="00CA50FB">
      <w:pPr>
        <w:spacing w:after="0"/>
        <w:jc w:val="both"/>
        <w:rPr>
          <w:rFonts w:ascii="Arial" w:hAnsi="Arial" w:cs="Arial"/>
          <w:sz w:val="22"/>
          <w:szCs w:val="22"/>
        </w:rPr>
      </w:pPr>
      <w:r w:rsidRPr="00CA50FB">
        <w:rPr>
          <w:rFonts w:ascii="Arial" w:hAnsi="Arial" w:cs="Arial"/>
          <w:iCs/>
          <w:sz w:val="22"/>
          <w:szCs w:val="22"/>
        </w:rPr>
        <w:t xml:space="preserve">Klagefristen er 4 uger fra den dag afgørelsen er offentliggjort. Klagefristen udløber </w:t>
      </w:r>
      <w:r w:rsidR="00B45F0B">
        <w:rPr>
          <w:rFonts w:ascii="Arial" w:hAnsi="Arial" w:cs="Arial"/>
          <w:iCs/>
          <w:sz w:val="22"/>
          <w:szCs w:val="22"/>
        </w:rPr>
        <w:t xml:space="preserve">onsdag </w:t>
      </w:r>
      <w:r w:rsidRPr="00CA50FB">
        <w:rPr>
          <w:rFonts w:ascii="Arial" w:hAnsi="Arial" w:cs="Arial"/>
          <w:iCs/>
          <w:sz w:val="22"/>
          <w:szCs w:val="22"/>
        </w:rPr>
        <w:t xml:space="preserve">den </w:t>
      </w:r>
      <w:r w:rsidR="00B45F0B">
        <w:rPr>
          <w:rFonts w:ascii="Arial" w:hAnsi="Arial" w:cs="Arial"/>
          <w:iCs/>
          <w:sz w:val="22"/>
          <w:szCs w:val="22"/>
        </w:rPr>
        <w:t>23. december 2015</w:t>
      </w:r>
      <w:r w:rsidRPr="00CA50FB">
        <w:rPr>
          <w:rFonts w:ascii="Arial" w:hAnsi="Arial" w:cs="Arial"/>
          <w:iCs/>
          <w:sz w:val="22"/>
          <w:szCs w:val="22"/>
        </w:rPr>
        <w:t>.</w:t>
      </w:r>
    </w:p>
    <w:p w14:paraId="080E5AEC" w14:textId="77777777" w:rsidR="0037503D" w:rsidRPr="00CA50FB" w:rsidRDefault="0037503D" w:rsidP="00CA50FB">
      <w:pPr>
        <w:autoSpaceDE w:val="0"/>
        <w:autoSpaceDN w:val="0"/>
        <w:adjustRightInd w:val="0"/>
        <w:spacing w:after="0"/>
        <w:jc w:val="both"/>
        <w:rPr>
          <w:rFonts w:ascii="Arial" w:hAnsi="Arial" w:cs="Arial"/>
          <w:bCs/>
          <w:color w:val="FF0000"/>
          <w:sz w:val="22"/>
          <w:szCs w:val="22"/>
          <w:highlight w:val="yellow"/>
        </w:rPr>
      </w:pPr>
    </w:p>
    <w:p w14:paraId="29C2C90E" w14:textId="77777777" w:rsidR="0037503D" w:rsidRPr="00CA50FB" w:rsidRDefault="0037503D" w:rsidP="00CA50FB">
      <w:pPr>
        <w:spacing w:after="0"/>
        <w:jc w:val="both"/>
        <w:rPr>
          <w:rFonts w:ascii="Arial" w:hAnsi="Arial" w:cs="Arial"/>
          <w:iCs/>
          <w:sz w:val="22"/>
          <w:szCs w:val="22"/>
        </w:rPr>
      </w:pPr>
      <w:r w:rsidRPr="00CA50FB">
        <w:rPr>
          <w:rFonts w:ascii="Arial" w:hAnsi="Arial" w:cs="Arial"/>
          <w:iCs/>
          <w:sz w:val="22"/>
          <w:szCs w:val="22"/>
        </w:rPr>
        <w:t>Eventuel klage skal indgives via Klageportalen på</w:t>
      </w:r>
      <w:r w:rsidRPr="00CA50FB">
        <w:rPr>
          <w:rFonts w:ascii="Arial" w:hAnsi="Arial" w:cs="Arial"/>
          <w:iCs/>
          <w:color w:val="FF0000"/>
          <w:sz w:val="22"/>
          <w:szCs w:val="22"/>
        </w:rPr>
        <w:t xml:space="preserve"> </w:t>
      </w:r>
      <w:hyperlink r:id="rId10" w:history="1">
        <w:r w:rsidR="00F25BC8" w:rsidRPr="00CA50FB">
          <w:rPr>
            <w:rStyle w:val="Hyperlink"/>
            <w:rFonts w:ascii="Arial" w:hAnsi="Arial" w:cs="Arial"/>
            <w:iCs/>
            <w:sz w:val="22"/>
            <w:szCs w:val="22"/>
          </w:rPr>
          <w:t>www.nmkn.dk</w:t>
        </w:r>
      </w:hyperlink>
      <w:r w:rsidRPr="00CA50FB">
        <w:rPr>
          <w:rFonts w:ascii="Arial" w:hAnsi="Arial" w:cs="Arial"/>
          <w:sz w:val="22"/>
          <w:szCs w:val="22"/>
        </w:rPr>
        <w:t>, som du finder et link til på for</w:t>
      </w:r>
      <w:r w:rsidR="00CA50FB">
        <w:rPr>
          <w:rFonts w:ascii="Arial" w:hAnsi="Arial" w:cs="Arial"/>
          <w:sz w:val="22"/>
          <w:szCs w:val="22"/>
        </w:rPr>
        <w:softHyphen/>
      </w:r>
      <w:r w:rsidR="00CA50FB">
        <w:rPr>
          <w:rFonts w:ascii="Arial" w:hAnsi="Arial" w:cs="Arial"/>
          <w:sz w:val="22"/>
          <w:szCs w:val="22"/>
        </w:rPr>
        <w:softHyphen/>
      </w:r>
      <w:r w:rsidRPr="00CA50FB">
        <w:rPr>
          <w:rFonts w:ascii="Arial" w:hAnsi="Arial" w:cs="Arial"/>
          <w:sz w:val="22"/>
          <w:szCs w:val="22"/>
        </w:rPr>
        <w:t xml:space="preserve">siden af </w:t>
      </w:r>
      <w:hyperlink r:id="rId11" w:history="1">
        <w:r w:rsidRPr="00CA50FB">
          <w:rPr>
            <w:rStyle w:val="Hyperlink"/>
            <w:rFonts w:ascii="Arial" w:hAnsi="Arial" w:cs="Arial"/>
            <w:sz w:val="22"/>
            <w:szCs w:val="22"/>
          </w:rPr>
          <w:t>www.nmkn.dk</w:t>
        </w:r>
      </w:hyperlink>
      <w:r w:rsidRPr="00CA50FB">
        <w:rPr>
          <w:rFonts w:ascii="Arial" w:hAnsi="Arial" w:cs="Arial"/>
          <w:sz w:val="22"/>
          <w:szCs w:val="22"/>
        </w:rPr>
        <w:t>. Klageportalen ligger</w:t>
      </w:r>
      <w:r w:rsidRPr="00CA50FB">
        <w:rPr>
          <w:rFonts w:ascii="Arial" w:hAnsi="Arial" w:cs="Arial"/>
          <w:iCs/>
          <w:sz w:val="22"/>
          <w:szCs w:val="22"/>
        </w:rPr>
        <w:t xml:space="preserve"> på</w:t>
      </w:r>
      <w:r w:rsidRPr="00CA50FB">
        <w:rPr>
          <w:rFonts w:ascii="Arial" w:hAnsi="Arial" w:cs="Arial"/>
          <w:iCs/>
          <w:color w:val="FF0000"/>
          <w:sz w:val="22"/>
          <w:szCs w:val="22"/>
        </w:rPr>
        <w:t xml:space="preserve"> </w:t>
      </w:r>
      <w:hyperlink r:id="rId12" w:history="1">
        <w:r w:rsidRPr="00CA50FB">
          <w:rPr>
            <w:rStyle w:val="Hyperlink"/>
            <w:rFonts w:ascii="Arial" w:hAnsi="Arial" w:cs="Arial"/>
            <w:iCs/>
            <w:sz w:val="22"/>
            <w:szCs w:val="22"/>
          </w:rPr>
          <w:t>www.borger.dk</w:t>
        </w:r>
      </w:hyperlink>
      <w:r w:rsidRPr="00CA50FB">
        <w:rPr>
          <w:rFonts w:ascii="Arial" w:hAnsi="Arial" w:cs="Arial"/>
          <w:iCs/>
          <w:color w:val="FF0000"/>
          <w:sz w:val="22"/>
          <w:szCs w:val="22"/>
        </w:rPr>
        <w:t xml:space="preserve"> </w:t>
      </w:r>
      <w:r w:rsidRPr="00CA50FB">
        <w:rPr>
          <w:rFonts w:ascii="Arial" w:hAnsi="Arial" w:cs="Arial"/>
          <w:iCs/>
          <w:sz w:val="22"/>
          <w:szCs w:val="22"/>
        </w:rPr>
        <w:t>og</w:t>
      </w:r>
      <w:r w:rsidRPr="00CA50FB">
        <w:rPr>
          <w:rFonts w:ascii="Arial" w:hAnsi="Arial" w:cs="Arial"/>
          <w:iCs/>
          <w:color w:val="FF0000"/>
          <w:sz w:val="22"/>
          <w:szCs w:val="22"/>
        </w:rPr>
        <w:t xml:space="preserve"> </w:t>
      </w:r>
      <w:hyperlink r:id="rId13" w:history="1">
        <w:r w:rsidRPr="00CA50FB">
          <w:rPr>
            <w:rStyle w:val="Hyperlink"/>
            <w:rFonts w:ascii="Arial" w:hAnsi="Arial" w:cs="Arial"/>
            <w:iCs/>
            <w:sz w:val="22"/>
            <w:szCs w:val="22"/>
          </w:rPr>
          <w:t>www.virk.dk</w:t>
        </w:r>
      </w:hyperlink>
      <w:r w:rsidRPr="00CA50FB">
        <w:rPr>
          <w:rFonts w:ascii="Arial" w:hAnsi="Arial" w:cs="Arial"/>
          <w:iCs/>
          <w:sz w:val="22"/>
          <w:szCs w:val="22"/>
        </w:rPr>
        <w:t>. Du logger på</w:t>
      </w:r>
      <w:r w:rsidRPr="00CA50FB">
        <w:rPr>
          <w:rFonts w:ascii="Arial" w:hAnsi="Arial" w:cs="Arial"/>
          <w:iCs/>
          <w:color w:val="FF0000"/>
          <w:sz w:val="22"/>
          <w:szCs w:val="22"/>
        </w:rPr>
        <w:t xml:space="preserve"> </w:t>
      </w:r>
      <w:hyperlink r:id="rId14" w:history="1">
        <w:r w:rsidRPr="00CA50FB">
          <w:rPr>
            <w:rStyle w:val="Hyperlink"/>
            <w:rFonts w:ascii="Arial" w:hAnsi="Arial" w:cs="Arial"/>
            <w:iCs/>
            <w:sz w:val="22"/>
            <w:szCs w:val="22"/>
          </w:rPr>
          <w:t>www.borger.dk</w:t>
        </w:r>
      </w:hyperlink>
      <w:r w:rsidRPr="00CA50FB">
        <w:rPr>
          <w:rFonts w:ascii="Arial" w:hAnsi="Arial" w:cs="Arial"/>
          <w:iCs/>
          <w:color w:val="FF0000"/>
          <w:sz w:val="22"/>
          <w:szCs w:val="22"/>
        </w:rPr>
        <w:t xml:space="preserve"> </w:t>
      </w:r>
      <w:r w:rsidRPr="00CA50FB">
        <w:rPr>
          <w:rFonts w:ascii="Arial" w:hAnsi="Arial" w:cs="Arial"/>
          <w:iCs/>
          <w:sz w:val="22"/>
          <w:szCs w:val="22"/>
        </w:rPr>
        <w:t xml:space="preserve">eller </w:t>
      </w:r>
      <w:hyperlink r:id="rId15" w:history="1">
        <w:r w:rsidRPr="00CA50FB">
          <w:rPr>
            <w:rStyle w:val="Hyperlink"/>
            <w:rFonts w:ascii="Arial" w:hAnsi="Arial" w:cs="Arial"/>
            <w:iCs/>
            <w:sz w:val="22"/>
            <w:szCs w:val="22"/>
          </w:rPr>
          <w:t>www.virk.dk</w:t>
        </w:r>
      </w:hyperlink>
      <w:r w:rsidRPr="00CA50FB">
        <w:rPr>
          <w:rFonts w:ascii="Arial" w:hAnsi="Arial" w:cs="Arial"/>
          <w:iCs/>
          <w:sz w:val="22"/>
          <w:szCs w:val="22"/>
        </w:rPr>
        <w:t xml:space="preserve"> ligesom du plejer, med Nem-ID eller NEMID medarbejder. Klag</w:t>
      </w:r>
      <w:r w:rsidR="00CA50FB">
        <w:rPr>
          <w:rFonts w:ascii="Arial" w:hAnsi="Arial" w:cs="Arial"/>
          <w:iCs/>
          <w:sz w:val="22"/>
          <w:szCs w:val="22"/>
        </w:rPr>
        <w:softHyphen/>
      </w:r>
      <w:r w:rsidRPr="00CA50FB">
        <w:rPr>
          <w:rFonts w:ascii="Arial" w:hAnsi="Arial" w:cs="Arial"/>
          <w:iCs/>
          <w:sz w:val="22"/>
          <w:szCs w:val="22"/>
        </w:rPr>
        <w:t xml:space="preserve">en sendes gennem klageportalen til den myndighed, der har truffet afgørelsen. </w:t>
      </w:r>
    </w:p>
    <w:p w14:paraId="30A7F634" w14:textId="77777777" w:rsidR="0037503D" w:rsidRPr="00CA50FB" w:rsidRDefault="0037503D" w:rsidP="00CA50FB">
      <w:pPr>
        <w:spacing w:after="0"/>
        <w:jc w:val="both"/>
        <w:rPr>
          <w:rFonts w:ascii="Arial" w:hAnsi="Arial" w:cs="Arial"/>
          <w:iCs/>
          <w:sz w:val="22"/>
          <w:szCs w:val="22"/>
        </w:rPr>
      </w:pPr>
    </w:p>
    <w:p w14:paraId="369CF3BF" w14:textId="77777777" w:rsidR="0037503D" w:rsidRPr="00CA50FB" w:rsidRDefault="0037503D" w:rsidP="00CA50FB">
      <w:pPr>
        <w:spacing w:after="0"/>
        <w:jc w:val="both"/>
        <w:rPr>
          <w:rFonts w:ascii="Arial" w:hAnsi="Arial" w:cs="Arial"/>
          <w:iCs/>
          <w:sz w:val="22"/>
          <w:szCs w:val="22"/>
        </w:rPr>
      </w:pPr>
      <w:r w:rsidRPr="00CA50FB">
        <w:rPr>
          <w:rFonts w:ascii="Arial" w:hAnsi="Arial" w:cs="Arial"/>
          <w:iCs/>
          <w:sz w:val="22"/>
          <w:szCs w:val="22"/>
        </w:rPr>
        <w:t>En klage er indgivet, når den er tilgængelig for myndigheden i klageportalen. Når du klager, skal du betale et gebyr på kr. 500. Du betaler gebyret med betalingskort i klageportalen.</w:t>
      </w:r>
    </w:p>
    <w:p w14:paraId="3E3FAB79" w14:textId="77777777" w:rsidR="0037503D" w:rsidRPr="00CA50FB" w:rsidRDefault="0037503D" w:rsidP="00CA50FB">
      <w:pPr>
        <w:spacing w:after="0"/>
        <w:jc w:val="both"/>
        <w:rPr>
          <w:rFonts w:ascii="Arial" w:hAnsi="Arial" w:cs="Arial"/>
          <w:iCs/>
          <w:color w:val="FF0000"/>
          <w:sz w:val="22"/>
          <w:szCs w:val="22"/>
        </w:rPr>
      </w:pPr>
    </w:p>
    <w:p w14:paraId="2BA20691" w14:textId="77777777" w:rsidR="0037503D" w:rsidRPr="00CA50FB" w:rsidRDefault="0037503D" w:rsidP="00CA50FB">
      <w:pPr>
        <w:autoSpaceDE w:val="0"/>
        <w:autoSpaceDN w:val="0"/>
        <w:adjustRightInd w:val="0"/>
        <w:spacing w:after="0"/>
        <w:jc w:val="both"/>
        <w:rPr>
          <w:rFonts w:ascii="Arial" w:hAnsi="Arial" w:cs="Arial"/>
          <w:sz w:val="22"/>
          <w:szCs w:val="22"/>
        </w:rPr>
      </w:pPr>
      <w:r w:rsidRPr="00CA50FB">
        <w:rPr>
          <w:rFonts w:ascii="Arial" w:hAnsi="Arial" w:cs="Arial"/>
          <w:sz w:val="22"/>
          <w:szCs w:val="22"/>
        </w:rPr>
        <w:t>Natur- og Miljøklagenævnet skal som udgangspunkt afvise en klage, der kommer uden om Klage</w:t>
      </w:r>
      <w:r w:rsidR="00CA50FB">
        <w:rPr>
          <w:rFonts w:ascii="Arial" w:hAnsi="Arial" w:cs="Arial"/>
          <w:sz w:val="22"/>
          <w:szCs w:val="22"/>
        </w:rPr>
        <w:softHyphen/>
      </w:r>
      <w:r w:rsidR="00CA50FB">
        <w:rPr>
          <w:rFonts w:ascii="Arial" w:hAnsi="Arial" w:cs="Arial"/>
          <w:sz w:val="22"/>
          <w:szCs w:val="22"/>
        </w:rPr>
        <w:softHyphen/>
      </w:r>
      <w:r w:rsidR="00F25BC8" w:rsidRPr="00CA50FB">
        <w:rPr>
          <w:rFonts w:ascii="Arial" w:hAnsi="Arial" w:cs="Arial"/>
          <w:sz w:val="22"/>
          <w:szCs w:val="22"/>
        </w:rPr>
        <w:softHyphen/>
      </w:r>
      <w:r w:rsidRPr="00CA50FB">
        <w:rPr>
          <w:rFonts w:ascii="Arial" w:hAnsi="Arial" w:cs="Arial"/>
          <w:sz w:val="22"/>
          <w:szCs w:val="22"/>
        </w:rPr>
        <w:t>por</w:t>
      </w:r>
      <w:r w:rsidR="00F25BC8" w:rsidRPr="00CA50FB">
        <w:rPr>
          <w:rFonts w:ascii="Arial" w:hAnsi="Arial" w:cs="Arial"/>
          <w:sz w:val="22"/>
          <w:szCs w:val="22"/>
        </w:rPr>
        <w:softHyphen/>
      </w:r>
      <w:r w:rsidRPr="00CA50FB">
        <w:rPr>
          <w:rFonts w:ascii="Arial" w:hAnsi="Arial" w:cs="Arial"/>
          <w:sz w:val="22"/>
          <w:szCs w:val="22"/>
        </w:rPr>
        <w:t>talen, hvis der ikke er særlige grunde til det. Hvis du ønsker at blive fritaget for at bruge Klageportalen, skal du sende en begrundet anmodning til den myndighed, der har truffet af</w:t>
      </w:r>
      <w:r w:rsidR="00CA50FB">
        <w:rPr>
          <w:rFonts w:ascii="Arial" w:hAnsi="Arial" w:cs="Arial"/>
          <w:sz w:val="22"/>
          <w:szCs w:val="22"/>
        </w:rPr>
        <w:softHyphen/>
      </w:r>
      <w:r w:rsidRPr="00CA50FB">
        <w:rPr>
          <w:rFonts w:ascii="Arial" w:hAnsi="Arial" w:cs="Arial"/>
          <w:sz w:val="22"/>
          <w:szCs w:val="22"/>
        </w:rPr>
        <w:t>gørelse i sagen. Myndighed</w:t>
      </w:r>
      <w:r w:rsidR="00F25BC8" w:rsidRPr="00CA50FB">
        <w:rPr>
          <w:rFonts w:ascii="Arial" w:hAnsi="Arial" w:cs="Arial"/>
          <w:sz w:val="22"/>
          <w:szCs w:val="22"/>
        </w:rPr>
        <w:softHyphen/>
      </w:r>
      <w:r w:rsidRPr="00CA50FB">
        <w:rPr>
          <w:rFonts w:ascii="Arial" w:hAnsi="Arial" w:cs="Arial"/>
          <w:sz w:val="22"/>
          <w:szCs w:val="22"/>
        </w:rPr>
        <w:t>en videresender herefter anmodningen til Natur- og Miljø</w:t>
      </w:r>
      <w:r w:rsidR="00CA50FB">
        <w:rPr>
          <w:rFonts w:ascii="Arial" w:hAnsi="Arial" w:cs="Arial"/>
          <w:sz w:val="22"/>
          <w:szCs w:val="22"/>
        </w:rPr>
        <w:softHyphen/>
      </w:r>
      <w:r w:rsidRPr="00CA50FB">
        <w:rPr>
          <w:rFonts w:ascii="Arial" w:hAnsi="Arial" w:cs="Arial"/>
          <w:sz w:val="22"/>
          <w:szCs w:val="22"/>
        </w:rPr>
        <w:t>klage</w:t>
      </w:r>
      <w:r w:rsidR="00CA50FB">
        <w:rPr>
          <w:rFonts w:ascii="Arial" w:hAnsi="Arial" w:cs="Arial"/>
          <w:sz w:val="22"/>
          <w:szCs w:val="22"/>
        </w:rPr>
        <w:softHyphen/>
      </w:r>
      <w:r w:rsidRPr="00CA50FB">
        <w:rPr>
          <w:rFonts w:ascii="Arial" w:hAnsi="Arial" w:cs="Arial"/>
          <w:sz w:val="22"/>
          <w:szCs w:val="22"/>
        </w:rPr>
        <w:t>næv</w:t>
      </w:r>
      <w:r w:rsidR="00CA50FB">
        <w:rPr>
          <w:rFonts w:ascii="Arial" w:hAnsi="Arial" w:cs="Arial"/>
          <w:sz w:val="22"/>
          <w:szCs w:val="22"/>
        </w:rPr>
        <w:softHyphen/>
      </w:r>
      <w:r w:rsidRPr="00CA50FB">
        <w:rPr>
          <w:rFonts w:ascii="Arial" w:hAnsi="Arial" w:cs="Arial"/>
          <w:sz w:val="22"/>
          <w:szCs w:val="22"/>
        </w:rPr>
        <w:t>net, som træffer afgørelse om, hvorvidt din anmodning kan imødekommes.</w:t>
      </w:r>
    </w:p>
    <w:p w14:paraId="01E2B8B4" w14:textId="77777777" w:rsidR="0037503D" w:rsidRPr="00CA50FB" w:rsidRDefault="0037503D" w:rsidP="00CA50FB">
      <w:pPr>
        <w:spacing w:after="0"/>
        <w:jc w:val="both"/>
        <w:rPr>
          <w:rFonts w:ascii="Arial" w:hAnsi="Arial" w:cs="Arial"/>
          <w:sz w:val="22"/>
          <w:szCs w:val="22"/>
        </w:rPr>
      </w:pPr>
    </w:p>
    <w:p w14:paraId="71D48490" w14:textId="77777777" w:rsidR="0037503D" w:rsidRPr="00CA50FB" w:rsidRDefault="0037503D" w:rsidP="00CA50FB">
      <w:pPr>
        <w:spacing w:after="0"/>
        <w:jc w:val="both"/>
        <w:rPr>
          <w:rFonts w:ascii="Arial" w:hAnsi="Arial" w:cs="Arial"/>
          <w:sz w:val="22"/>
          <w:szCs w:val="22"/>
        </w:rPr>
      </w:pPr>
      <w:r w:rsidRPr="00CA50FB">
        <w:rPr>
          <w:rFonts w:ascii="Arial" w:hAnsi="Arial" w:cs="Arial"/>
          <w:sz w:val="22"/>
          <w:szCs w:val="22"/>
        </w:rPr>
        <w:t>Ansøger vil efter klagefristens udløb blive underrettet om, hvorvidt der er modtaget klage over den</w:t>
      </w:r>
      <w:r w:rsidR="00CA50FB">
        <w:rPr>
          <w:rFonts w:ascii="Arial" w:hAnsi="Arial" w:cs="Arial"/>
          <w:sz w:val="22"/>
          <w:szCs w:val="22"/>
        </w:rPr>
        <w:softHyphen/>
      </w:r>
      <w:r w:rsidRPr="00CA50FB">
        <w:rPr>
          <w:rFonts w:ascii="Arial" w:hAnsi="Arial" w:cs="Arial"/>
          <w:sz w:val="22"/>
          <w:szCs w:val="22"/>
        </w:rPr>
        <w:t>ne afgørelse.</w:t>
      </w:r>
    </w:p>
    <w:p w14:paraId="00EE8AD8" w14:textId="77777777" w:rsidR="0037503D" w:rsidRDefault="0037503D" w:rsidP="00CA50FB">
      <w:pPr>
        <w:spacing w:after="0"/>
        <w:jc w:val="both"/>
        <w:rPr>
          <w:rFonts w:ascii="Arial" w:hAnsi="Arial" w:cs="Arial"/>
          <w:sz w:val="22"/>
          <w:szCs w:val="22"/>
        </w:rPr>
      </w:pPr>
    </w:p>
    <w:p w14:paraId="5A5134B1" w14:textId="77777777" w:rsidR="005A6C9A" w:rsidRDefault="005A6C9A" w:rsidP="00CA50FB">
      <w:pPr>
        <w:spacing w:after="0"/>
        <w:jc w:val="both"/>
        <w:rPr>
          <w:rFonts w:ascii="Arial" w:hAnsi="Arial" w:cs="Arial"/>
          <w:sz w:val="22"/>
          <w:szCs w:val="22"/>
        </w:rPr>
      </w:pPr>
    </w:p>
    <w:p w14:paraId="785F5B4A" w14:textId="77777777" w:rsidR="005A6C9A" w:rsidRDefault="005A6C9A" w:rsidP="00CA50FB">
      <w:pPr>
        <w:spacing w:after="0"/>
        <w:jc w:val="both"/>
        <w:rPr>
          <w:rFonts w:ascii="Arial" w:hAnsi="Arial" w:cs="Arial"/>
          <w:sz w:val="22"/>
          <w:szCs w:val="22"/>
        </w:rPr>
      </w:pPr>
    </w:p>
    <w:p w14:paraId="7D3E2E40" w14:textId="77777777" w:rsidR="005A6C9A" w:rsidRDefault="005A6C9A" w:rsidP="00CA50FB">
      <w:pPr>
        <w:spacing w:after="0"/>
        <w:jc w:val="both"/>
        <w:rPr>
          <w:rFonts w:ascii="Arial" w:hAnsi="Arial" w:cs="Arial"/>
          <w:sz w:val="22"/>
          <w:szCs w:val="22"/>
        </w:rPr>
      </w:pPr>
    </w:p>
    <w:p w14:paraId="55813D91" w14:textId="77777777" w:rsidR="005A6C9A" w:rsidRPr="00CA50FB" w:rsidRDefault="005A6C9A" w:rsidP="00CA50FB">
      <w:pPr>
        <w:spacing w:after="0"/>
        <w:jc w:val="both"/>
        <w:rPr>
          <w:rFonts w:ascii="Arial" w:hAnsi="Arial" w:cs="Arial"/>
          <w:sz w:val="22"/>
          <w:szCs w:val="22"/>
        </w:rPr>
      </w:pPr>
    </w:p>
    <w:p w14:paraId="5A23C84E" w14:textId="77777777" w:rsidR="0037503D" w:rsidRPr="00CA50FB" w:rsidRDefault="0037503D" w:rsidP="00CA50FB">
      <w:pPr>
        <w:tabs>
          <w:tab w:val="left" w:pos="540"/>
          <w:tab w:val="left" w:pos="900"/>
        </w:tabs>
        <w:spacing w:after="0"/>
        <w:jc w:val="both"/>
        <w:rPr>
          <w:rFonts w:ascii="Arial" w:hAnsi="Arial" w:cs="Arial"/>
          <w:sz w:val="22"/>
          <w:szCs w:val="22"/>
        </w:rPr>
      </w:pPr>
      <w:r w:rsidRPr="00CA50FB">
        <w:rPr>
          <w:rFonts w:ascii="Arial" w:hAnsi="Arial" w:cs="Arial"/>
          <w:sz w:val="22"/>
          <w:szCs w:val="22"/>
        </w:rPr>
        <w:t>Eventuelt søgsmål (domstolsprøvelse) skal være anlagt inden 6 måneder efter, at afgørelsen er offentlig</w:t>
      </w:r>
      <w:r w:rsidR="00F25BC8" w:rsidRPr="00CA50FB">
        <w:rPr>
          <w:rFonts w:ascii="Arial" w:hAnsi="Arial" w:cs="Arial"/>
          <w:sz w:val="22"/>
          <w:szCs w:val="22"/>
        </w:rPr>
        <w:softHyphen/>
      </w:r>
      <w:r w:rsidRPr="00CA50FB">
        <w:rPr>
          <w:rFonts w:ascii="Arial" w:hAnsi="Arial" w:cs="Arial"/>
          <w:sz w:val="22"/>
          <w:szCs w:val="22"/>
        </w:rPr>
        <w:t>gjort, jf. husdyrlovens § 90.</w:t>
      </w:r>
    </w:p>
    <w:p w14:paraId="29C83001" w14:textId="77777777" w:rsidR="00B4503A" w:rsidRPr="0022215B" w:rsidRDefault="00B4503A" w:rsidP="0022215B">
      <w:pPr>
        <w:tabs>
          <w:tab w:val="left" w:pos="540"/>
          <w:tab w:val="left" w:pos="900"/>
        </w:tabs>
        <w:spacing w:after="0"/>
        <w:rPr>
          <w:rFonts w:ascii="Arial" w:hAnsi="Arial" w:cs="Arial"/>
          <w:sz w:val="22"/>
          <w:szCs w:val="22"/>
        </w:rPr>
      </w:pPr>
    </w:p>
    <w:p w14:paraId="7FE65DC4" w14:textId="77777777" w:rsidR="00B4503A" w:rsidRPr="0022215B" w:rsidRDefault="00B4503A" w:rsidP="0022215B">
      <w:pPr>
        <w:tabs>
          <w:tab w:val="left" w:pos="540"/>
          <w:tab w:val="left" w:pos="900"/>
        </w:tabs>
        <w:spacing w:after="0"/>
        <w:rPr>
          <w:rFonts w:ascii="Arial" w:hAnsi="Arial" w:cs="Arial"/>
          <w:sz w:val="22"/>
          <w:szCs w:val="22"/>
        </w:rPr>
      </w:pPr>
    </w:p>
    <w:p w14:paraId="43A82C60" w14:textId="77777777" w:rsidR="00B4503A" w:rsidRPr="0022215B" w:rsidRDefault="00B4503A" w:rsidP="00631BE8">
      <w:pPr>
        <w:tabs>
          <w:tab w:val="left" w:pos="540"/>
          <w:tab w:val="left" w:pos="900"/>
        </w:tabs>
        <w:spacing w:after="0"/>
        <w:jc w:val="center"/>
        <w:rPr>
          <w:rFonts w:ascii="Arial" w:hAnsi="Arial" w:cs="Arial"/>
          <w:sz w:val="22"/>
          <w:szCs w:val="22"/>
        </w:rPr>
      </w:pPr>
      <w:r w:rsidRPr="0022215B">
        <w:rPr>
          <w:rFonts w:ascii="Arial" w:hAnsi="Arial" w:cs="Arial"/>
          <w:sz w:val="22"/>
          <w:szCs w:val="22"/>
        </w:rPr>
        <w:t>Nørresundby d</w:t>
      </w:r>
      <w:r w:rsidR="00AB1619">
        <w:rPr>
          <w:rFonts w:ascii="Arial" w:hAnsi="Arial" w:cs="Arial"/>
          <w:sz w:val="22"/>
          <w:szCs w:val="22"/>
        </w:rPr>
        <w:t>en</w:t>
      </w:r>
      <w:r w:rsidRPr="0022215B">
        <w:rPr>
          <w:rFonts w:ascii="Arial" w:hAnsi="Arial" w:cs="Arial"/>
          <w:sz w:val="22"/>
          <w:szCs w:val="22"/>
        </w:rPr>
        <w:t xml:space="preserve"> </w:t>
      </w:r>
      <w:r w:rsidR="005A6C9A">
        <w:rPr>
          <w:rFonts w:ascii="Arial" w:hAnsi="Arial" w:cs="Arial"/>
          <w:sz w:val="22"/>
          <w:szCs w:val="22"/>
        </w:rPr>
        <w:t>23. november 2015</w:t>
      </w:r>
    </w:p>
    <w:p w14:paraId="25BB489A" w14:textId="77777777" w:rsidR="00B4503A" w:rsidRPr="0022215B" w:rsidRDefault="00B4503A" w:rsidP="00631BE8">
      <w:pPr>
        <w:tabs>
          <w:tab w:val="left" w:pos="540"/>
          <w:tab w:val="left" w:pos="900"/>
        </w:tabs>
        <w:spacing w:after="0"/>
        <w:jc w:val="center"/>
        <w:rPr>
          <w:rFonts w:ascii="Arial" w:hAnsi="Arial" w:cs="Arial"/>
          <w:sz w:val="22"/>
          <w:szCs w:val="22"/>
        </w:rPr>
      </w:pPr>
    </w:p>
    <w:p w14:paraId="1CDCFABD" w14:textId="77777777" w:rsidR="00B4503A" w:rsidRPr="0022215B" w:rsidRDefault="00B4503A" w:rsidP="00631BE8">
      <w:pPr>
        <w:tabs>
          <w:tab w:val="left" w:pos="540"/>
          <w:tab w:val="left" w:pos="900"/>
        </w:tabs>
        <w:spacing w:after="0"/>
        <w:jc w:val="center"/>
        <w:rPr>
          <w:rFonts w:ascii="Arial" w:hAnsi="Arial" w:cs="Arial"/>
          <w:sz w:val="22"/>
          <w:szCs w:val="22"/>
        </w:rPr>
      </w:pPr>
    </w:p>
    <w:p w14:paraId="648BE060" w14:textId="77777777" w:rsidR="00F25BC8" w:rsidRDefault="00F25BC8" w:rsidP="00631BE8">
      <w:pPr>
        <w:spacing w:after="0"/>
        <w:jc w:val="center"/>
        <w:rPr>
          <w:rFonts w:ascii="Arial" w:hAnsi="Arial" w:cs="Arial"/>
          <w:b/>
          <w:sz w:val="22"/>
          <w:szCs w:val="22"/>
        </w:rPr>
      </w:pPr>
      <w:r>
        <w:rPr>
          <w:rFonts w:ascii="Arial" w:hAnsi="Arial" w:cs="Arial"/>
          <w:b/>
          <w:sz w:val="22"/>
          <w:szCs w:val="22"/>
        </w:rPr>
        <w:t>Nina Harbo</w:t>
      </w:r>
    </w:p>
    <w:p w14:paraId="652BBA29" w14:textId="77777777" w:rsidR="00B4503A" w:rsidRPr="0022215B" w:rsidRDefault="00F25BC8" w:rsidP="00631BE8">
      <w:pPr>
        <w:spacing w:after="0"/>
        <w:jc w:val="center"/>
        <w:rPr>
          <w:rFonts w:ascii="Arial" w:hAnsi="Arial" w:cs="Arial"/>
          <w:b/>
          <w:sz w:val="22"/>
          <w:szCs w:val="22"/>
        </w:rPr>
      </w:pPr>
      <w:r>
        <w:rPr>
          <w:rFonts w:ascii="Arial" w:hAnsi="Arial" w:cs="Arial"/>
          <w:b/>
          <w:sz w:val="22"/>
          <w:szCs w:val="22"/>
        </w:rPr>
        <w:t>Miljøsagsbehandler</w:t>
      </w:r>
    </w:p>
    <w:p w14:paraId="59919753" w14:textId="77777777" w:rsidR="00B4503A" w:rsidRPr="0022215B" w:rsidRDefault="00B4503A" w:rsidP="0022215B">
      <w:pPr>
        <w:tabs>
          <w:tab w:val="left" w:pos="540"/>
          <w:tab w:val="left" w:pos="900"/>
        </w:tabs>
        <w:spacing w:after="0"/>
        <w:rPr>
          <w:rFonts w:ascii="Arial" w:hAnsi="Arial" w:cs="Arial"/>
          <w:color w:val="FF0000"/>
          <w:sz w:val="22"/>
          <w:szCs w:val="22"/>
        </w:rPr>
      </w:pPr>
      <w:r w:rsidRPr="0022215B">
        <w:rPr>
          <w:rFonts w:ascii="Arial" w:hAnsi="Arial" w:cs="Arial"/>
          <w:color w:val="FF0000"/>
          <w:sz w:val="22"/>
          <w:szCs w:val="22"/>
        </w:rPr>
        <w:t xml:space="preserve"> </w:t>
      </w:r>
    </w:p>
    <w:p w14:paraId="41674297" w14:textId="77777777" w:rsidR="00B4503A" w:rsidRPr="0022215B" w:rsidRDefault="00B4503A" w:rsidP="00081064">
      <w:pPr>
        <w:pStyle w:val="Overskrift1"/>
        <w:keepLines w:val="0"/>
        <w:tabs>
          <w:tab w:val="left" w:pos="540"/>
          <w:tab w:val="left" w:pos="900"/>
        </w:tabs>
        <w:spacing w:before="240" w:after="240"/>
        <w:ind w:left="431" w:hanging="431"/>
        <w:rPr>
          <w:rFonts w:ascii="Arial" w:hAnsi="Arial" w:cs="Arial"/>
          <w:sz w:val="22"/>
          <w:szCs w:val="22"/>
        </w:rPr>
      </w:pPr>
      <w:bookmarkStart w:id="57" w:name="_Toc172008112"/>
      <w:bookmarkStart w:id="58" w:name="_Toc172094150"/>
      <w:bookmarkStart w:id="59" w:name="_Toc172351489"/>
      <w:bookmarkStart w:id="60" w:name="_Toc172610501"/>
      <w:bookmarkStart w:id="61" w:name="_Toc172610577"/>
      <w:bookmarkStart w:id="62" w:name="_Toc172611832"/>
      <w:bookmarkStart w:id="63" w:name="_Toc172611908"/>
      <w:bookmarkStart w:id="64" w:name="_Toc172617188"/>
      <w:bookmarkStart w:id="65" w:name="_Toc172625774"/>
      <w:bookmarkStart w:id="66" w:name="_Toc172625852"/>
      <w:bookmarkStart w:id="67" w:name="_Toc172625930"/>
      <w:bookmarkStart w:id="68" w:name="_Toc172626008"/>
      <w:bookmarkStart w:id="69" w:name="_Toc172626086"/>
      <w:bookmarkStart w:id="70" w:name="_Toc172626164"/>
      <w:bookmarkStart w:id="71" w:name="_Toc172626357"/>
      <w:bookmarkStart w:id="72" w:name="_Toc172626906"/>
      <w:bookmarkStart w:id="73" w:name="_Toc172627039"/>
      <w:bookmarkStart w:id="74" w:name="_Toc172694396"/>
      <w:bookmarkStart w:id="75" w:name="_Toc172696446"/>
      <w:bookmarkStart w:id="76" w:name="_Toc172698570"/>
      <w:bookmarkStart w:id="77" w:name="_Toc172698648"/>
      <w:bookmarkStart w:id="78" w:name="_Toc172699043"/>
      <w:bookmarkStart w:id="79" w:name="_Toc172699520"/>
      <w:bookmarkStart w:id="80" w:name="_Toc182635910"/>
      <w:bookmarkStart w:id="81" w:name="_Toc184098887"/>
      <w:bookmarkStart w:id="82" w:name="_Toc184103997"/>
      <w:bookmarkStart w:id="83" w:name="_Toc184104150"/>
      <w:bookmarkStart w:id="84" w:name="_Toc184459421"/>
      <w:bookmarkStart w:id="85" w:name="_Toc184459831"/>
      <w:bookmarkStart w:id="86" w:name="_Toc22160252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2215B">
        <w:rPr>
          <w:rFonts w:ascii="Arial" w:hAnsi="Arial" w:cs="Arial"/>
          <w:sz w:val="22"/>
          <w:szCs w:val="22"/>
        </w:rPr>
        <w:br w:type="page"/>
      </w:r>
      <w:bookmarkStart w:id="87" w:name="_Toc383172429"/>
      <w:bookmarkStart w:id="88" w:name="_Toc383172490"/>
      <w:bookmarkStart w:id="89" w:name="_Toc383173696"/>
      <w:bookmarkStart w:id="90" w:name="_Toc394666669"/>
      <w:bookmarkStart w:id="91" w:name="_Toc433808641"/>
      <w:r w:rsidRPr="0022215B">
        <w:rPr>
          <w:rFonts w:ascii="Arial" w:hAnsi="Arial" w:cs="Arial"/>
          <w:sz w:val="22"/>
          <w:szCs w:val="22"/>
        </w:rPr>
        <w:lastRenderedPageBreak/>
        <w:t>Resumé og samlet vurdering</w:t>
      </w:r>
      <w:bookmarkEnd w:id="86"/>
      <w:bookmarkEnd w:id="87"/>
      <w:bookmarkEnd w:id="88"/>
      <w:bookmarkEnd w:id="89"/>
      <w:bookmarkEnd w:id="90"/>
      <w:bookmarkEnd w:id="91"/>
    </w:p>
    <w:p w14:paraId="317262DD" w14:textId="77777777" w:rsidR="00081064" w:rsidRPr="00E46A4A" w:rsidRDefault="00F25BC8" w:rsidP="00CA50FB">
      <w:pPr>
        <w:tabs>
          <w:tab w:val="left" w:pos="540"/>
          <w:tab w:val="left" w:pos="900"/>
        </w:tabs>
        <w:spacing w:after="0"/>
        <w:jc w:val="both"/>
        <w:rPr>
          <w:rFonts w:ascii="Arial" w:hAnsi="Arial" w:cs="Arial"/>
          <w:sz w:val="22"/>
          <w:szCs w:val="22"/>
        </w:rPr>
      </w:pPr>
      <w:r w:rsidRPr="00E46A4A">
        <w:rPr>
          <w:rFonts w:ascii="Arial" w:hAnsi="Arial" w:cs="Arial"/>
          <w:sz w:val="22"/>
          <w:szCs w:val="22"/>
        </w:rPr>
        <w:t>Ole Skårhøj</w:t>
      </w:r>
      <w:r w:rsidR="00B4503A" w:rsidRPr="00E46A4A">
        <w:rPr>
          <w:rFonts w:ascii="Arial" w:hAnsi="Arial" w:cs="Arial"/>
          <w:sz w:val="22"/>
          <w:szCs w:val="22"/>
        </w:rPr>
        <w:t xml:space="preserve">, har ansøgt Aalborg Kommune om en </w:t>
      </w:r>
      <w:r w:rsidR="00081064" w:rsidRPr="00E46A4A">
        <w:rPr>
          <w:rFonts w:ascii="Arial" w:hAnsi="Arial" w:cs="Arial"/>
          <w:sz w:val="22"/>
          <w:szCs w:val="22"/>
        </w:rPr>
        <w:t xml:space="preserve">revurdering af miljøgodkendelsen for </w:t>
      </w:r>
      <w:r w:rsidR="00E46A4A" w:rsidRPr="00E46A4A">
        <w:rPr>
          <w:rFonts w:ascii="Arial" w:hAnsi="Arial" w:cs="Arial"/>
          <w:sz w:val="22"/>
          <w:szCs w:val="22"/>
        </w:rPr>
        <w:t>Skår</w:t>
      </w:r>
      <w:r w:rsidR="00CA50FB">
        <w:rPr>
          <w:rFonts w:ascii="Arial" w:hAnsi="Arial" w:cs="Arial"/>
          <w:sz w:val="22"/>
          <w:szCs w:val="22"/>
        </w:rPr>
        <w:softHyphen/>
      </w:r>
      <w:r w:rsidR="00E46A4A" w:rsidRPr="00E46A4A">
        <w:rPr>
          <w:rFonts w:ascii="Arial" w:hAnsi="Arial" w:cs="Arial"/>
          <w:sz w:val="22"/>
          <w:szCs w:val="22"/>
        </w:rPr>
        <w:t>høj</w:t>
      </w:r>
      <w:r w:rsidR="00CA50FB">
        <w:rPr>
          <w:rFonts w:ascii="Arial" w:hAnsi="Arial" w:cs="Arial"/>
          <w:sz w:val="22"/>
          <w:szCs w:val="22"/>
        </w:rPr>
        <w:softHyphen/>
      </w:r>
      <w:r w:rsidR="00E46A4A" w:rsidRPr="00E46A4A">
        <w:rPr>
          <w:rFonts w:ascii="Arial" w:hAnsi="Arial" w:cs="Arial"/>
          <w:sz w:val="22"/>
          <w:szCs w:val="22"/>
        </w:rPr>
        <w:t xml:space="preserve">gård, Oppelstrupvej 85, 9260 Gistrup </w:t>
      </w:r>
      <w:r w:rsidR="00081064" w:rsidRPr="00E46A4A">
        <w:rPr>
          <w:rFonts w:ascii="Arial" w:hAnsi="Arial" w:cs="Arial"/>
          <w:sz w:val="22"/>
          <w:szCs w:val="22"/>
        </w:rPr>
        <w:t xml:space="preserve">efter husdyrlovens § 39, jf. § 41. </w:t>
      </w:r>
    </w:p>
    <w:p w14:paraId="0C47811E" w14:textId="77777777" w:rsidR="00081064" w:rsidRPr="00081064" w:rsidRDefault="00081064" w:rsidP="00CA50FB">
      <w:pPr>
        <w:tabs>
          <w:tab w:val="left" w:pos="540"/>
          <w:tab w:val="left" w:pos="900"/>
        </w:tabs>
        <w:spacing w:after="0"/>
        <w:jc w:val="both"/>
        <w:rPr>
          <w:rFonts w:ascii="Arial" w:hAnsi="Arial" w:cs="Arial"/>
          <w:color w:val="3366FF"/>
          <w:sz w:val="22"/>
          <w:szCs w:val="22"/>
        </w:rPr>
      </w:pPr>
    </w:p>
    <w:p w14:paraId="2E3124A8" w14:textId="77777777" w:rsidR="00081064" w:rsidRPr="0022215B" w:rsidRDefault="00081064" w:rsidP="00CA50FB">
      <w:pPr>
        <w:tabs>
          <w:tab w:val="left" w:pos="540"/>
          <w:tab w:val="left" w:pos="900"/>
        </w:tabs>
        <w:spacing w:after="0"/>
        <w:jc w:val="both"/>
        <w:rPr>
          <w:rFonts w:ascii="Arial" w:hAnsi="Arial" w:cs="Arial"/>
          <w:color w:val="3366FF"/>
          <w:sz w:val="22"/>
          <w:szCs w:val="22"/>
        </w:rPr>
      </w:pPr>
      <w:r w:rsidRPr="00081064">
        <w:rPr>
          <w:rFonts w:ascii="Arial" w:hAnsi="Arial" w:cs="Arial"/>
          <w:sz w:val="22"/>
          <w:szCs w:val="22"/>
        </w:rPr>
        <w:t>Sagen er indsendt i</w:t>
      </w:r>
      <w:r w:rsidRPr="00081064">
        <w:rPr>
          <w:rFonts w:ascii="Arial" w:hAnsi="Arial" w:cs="Arial"/>
          <w:color w:val="3366FF"/>
          <w:sz w:val="22"/>
          <w:szCs w:val="22"/>
        </w:rPr>
        <w:t xml:space="preserve"> </w:t>
      </w:r>
      <w:r w:rsidR="00E46A4A" w:rsidRPr="00E46A4A">
        <w:rPr>
          <w:rFonts w:ascii="Arial" w:hAnsi="Arial" w:cs="Arial"/>
          <w:sz w:val="22"/>
          <w:szCs w:val="22"/>
        </w:rPr>
        <w:t>2015</w:t>
      </w:r>
      <w:r w:rsidRPr="00081064">
        <w:rPr>
          <w:rFonts w:ascii="Arial" w:hAnsi="Arial" w:cs="Arial"/>
          <w:color w:val="3366FF"/>
          <w:sz w:val="22"/>
          <w:szCs w:val="22"/>
        </w:rPr>
        <w:t xml:space="preserve"> </w:t>
      </w:r>
      <w:r w:rsidRPr="00081064">
        <w:rPr>
          <w:rFonts w:ascii="Arial" w:hAnsi="Arial" w:cs="Arial"/>
          <w:sz w:val="22"/>
          <w:szCs w:val="22"/>
        </w:rPr>
        <w:t>gennem det</w:t>
      </w:r>
      <w:r w:rsidRPr="00081064">
        <w:rPr>
          <w:rFonts w:ascii="Arial" w:hAnsi="Arial" w:cs="Arial"/>
          <w:color w:val="3366FF"/>
          <w:sz w:val="22"/>
          <w:szCs w:val="22"/>
        </w:rPr>
        <w:t xml:space="preserve"> </w:t>
      </w:r>
      <w:r w:rsidRPr="00081064">
        <w:rPr>
          <w:rFonts w:ascii="Arial" w:hAnsi="Arial" w:cs="Arial"/>
          <w:sz w:val="22"/>
          <w:szCs w:val="22"/>
        </w:rPr>
        <w:t xml:space="preserve">digitale ansøgningssystem </w:t>
      </w:r>
      <w:hyperlink r:id="rId16" w:history="1">
        <w:r w:rsidRPr="00081064">
          <w:rPr>
            <w:rStyle w:val="Hyperlink"/>
            <w:rFonts w:ascii="Arial" w:hAnsi="Arial" w:cs="Arial"/>
            <w:sz w:val="22"/>
            <w:szCs w:val="22"/>
          </w:rPr>
          <w:t>www.husdyrgodkendelse.dk</w:t>
        </w:r>
      </w:hyperlink>
      <w:r w:rsidRPr="00081064">
        <w:rPr>
          <w:rFonts w:ascii="Arial" w:hAnsi="Arial" w:cs="Arial"/>
          <w:sz w:val="22"/>
          <w:szCs w:val="22"/>
        </w:rPr>
        <w:t>.</w:t>
      </w:r>
      <w:r w:rsidRPr="00081064">
        <w:rPr>
          <w:rFonts w:ascii="Arial" w:hAnsi="Arial" w:cs="Arial"/>
          <w:color w:val="3366FF"/>
          <w:sz w:val="22"/>
          <w:szCs w:val="22"/>
        </w:rPr>
        <w:t xml:space="preserve"> </w:t>
      </w:r>
      <w:r w:rsidRPr="00081064">
        <w:rPr>
          <w:rFonts w:ascii="Arial" w:hAnsi="Arial" w:cs="Arial"/>
          <w:sz w:val="22"/>
          <w:szCs w:val="22"/>
        </w:rPr>
        <w:t>Be</w:t>
      </w:r>
      <w:r w:rsidR="00CA50FB">
        <w:rPr>
          <w:rFonts w:ascii="Arial" w:hAnsi="Arial" w:cs="Arial"/>
          <w:sz w:val="22"/>
          <w:szCs w:val="22"/>
        </w:rPr>
        <w:softHyphen/>
      </w:r>
      <w:r w:rsidRPr="00081064">
        <w:rPr>
          <w:rFonts w:ascii="Arial" w:hAnsi="Arial" w:cs="Arial"/>
          <w:sz w:val="22"/>
          <w:szCs w:val="22"/>
        </w:rPr>
        <w:t>regninger af anlæggets miljøpåvirkninger er foretaget i dette system.</w:t>
      </w:r>
    </w:p>
    <w:p w14:paraId="2E5802D2" w14:textId="77777777" w:rsidR="00B4503A" w:rsidRPr="0022215B" w:rsidRDefault="00B4503A" w:rsidP="0022215B">
      <w:pPr>
        <w:tabs>
          <w:tab w:val="left" w:pos="540"/>
          <w:tab w:val="left" w:pos="900"/>
        </w:tabs>
        <w:spacing w:after="0"/>
        <w:rPr>
          <w:rFonts w:ascii="Arial" w:hAnsi="Arial" w:cs="Arial"/>
          <w:sz w:val="22"/>
          <w:szCs w:val="22"/>
        </w:rPr>
      </w:pPr>
    </w:p>
    <w:p w14:paraId="0170F834" w14:textId="77777777" w:rsidR="00B4503A" w:rsidRPr="0022215B" w:rsidRDefault="00B4503A" w:rsidP="0022215B">
      <w:pPr>
        <w:tabs>
          <w:tab w:val="left" w:pos="540"/>
          <w:tab w:val="left" w:pos="900"/>
        </w:tabs>
        <w:spacing w:after="0"/>
        <w:rPr>
          <w:rFonts w:ascii="Arial" w:hAnsi="Arial" w:cs="Arial"/>
          <w:b/>
          <w:sz w:val="22"/>
          <w:szCs w:val="22"/>
        </w:rPr>
      </w:pPr>
      <w:r w:rsidRPr="0022215B">
        <w:rPr>
          <w:rFonts w:ascii="Arial" w:hAnsi="Arial" w:cs="Arial"/>
          <w:b/>
          <w:sz w:val="22"/>
          <w:szCs w:val="22"/>
        </w:rPr>
        <w:t>Produktion</w:t>
      </w:r>
      <w:r w:rsidR="00081064">
        <w:rPr>
          <w:rFonts w:ascii="Arial" w:hAnsi="Arial" w:cs="Arial"/>
          <w:b/>
          <w:sz w:val="22"/>
          <w:szCs w:val="22"/>
        </w:rPr>
        <w:t>en</w:t>
      </w:r>
    </w:p>
    <w:p w14:paraId="65EE820F" w14:textId="77777777" w:rsidR="00F00F95" w:rsidRDefault="00F00F95" w:rsidP="00CA50FB">
      <w:pPr>
        <w:tabs>
          <w:tab w:val="left" w:pos="540"/>
          <w:tab w:val="left" w:pos="900"/>
        </w:tabs>
        <w:spacing w:after="0"/>
        <w:jc w:val="both"/>
        <w:rPr>
          <w:rFonts w:ascii="Arial" w:hAnsi="Arial" w:cs="Arial"/>
          <w:color w:val="000000"/>
          <w:sz w:val="22"/>
          <w:szCs w:val="22"/>
          <w:lang w:bidi="ar-SA"/>
        </w:rPr>
      </w:pPr>
      <w:r w:rsidRPr="00F00F95">
        <w:rPr>
          <w:rFonts w:ascii="Arial" w:hAnsi="Arial" w:cs="Arial"/>
          <w:color w:val="000000"/>
          <w:sz w:val="22"/>
          <w:szCs w:val="22"/>
          <w:lang w:bidi="ar-SA"/>
        </w:rPr>
        <w:t xml:space="preserve">Med den oprindelige miljøgodkendelse af husdyrbruget </w:t>
      </w:r>
      <w:r w:rsidR="00E46A4A">
        <w:rPr>
          <w:rFonts w:ascii="Arial" w:hAnsi="Arial" w:cs="Arial"/>
          <w:color w:val="000000"/>
          <w:sz w:val="22"/>
          <w:szCs w:val="22"/>
          <w:lang w:bidi="ar-SA"/>
        </w:rPr>
        <w:t xml:space="preserve">fra 2002 </w:t>
      </w:r>
      <w:r w:rsidRPr="00F00F95">
        <w:rPr>
          <w:rFonts w:ascii="Arial" w:hAnsi="Arial" w:cs="Arial"/>
          <w:color w:val="000000"/>
          <w:sz w:val="22"/>
          <w:szCs w:val="22"/>
          <w:lang w:bidi="ar-SA"/>
        </w:rPr>
        <w:t>blev der godkendt en produk</w:t>
      </w:r>
      <w:r w:rsidR="00E46A4A">
        <w:rPr>
          <w:rFonts w:ascii="Arial" w:hAnsi="Arial" w:cs="Arial"/>
          <w:color w:val="000000"/>
          <w:sz w:val="22"/>
          <w:szCs w:val="22"/>
          <w:lang w:bidi="ar-SA"/>
        </w:rPr>
        <w:softHyphen/>
      </w:r>
      <w:r w:rsidRPr="00F00F95">
        <w:rPr>
          <w:rFonts w:ascii="Arial" w:hAnsi="Arial" w:cs="Arial"/>
          <w:color w:val="000000"/>
          <w:sz w:val="22"/>
          <w:szCs w:val="22"/>
          <w:lang w:bidi="ar-SA"/>
        </w:rPr>
        <w:t xml:space="preserve">tion af </w:t>
      </w:r>
      <w:r w:rsidR="00E46A4A">
        <w:rPr>
          <w:rFonts w:ascii="Arial" w:hAnsi="Arial" w:cs="Arial"/>
          <w:color w:val="000000"/>
          <w:sz w:val="22"/>
          <w:szCs w:val="22"/>
          <w:lang w:bidi="ar-SA"/>
        </w:rPr>
        <w:t>8.5</w:t>
      </w:r>
      <w:r w:rsidR="00E46A4A" w:rsidRPr="00E46A4A">
        <w:rPr>
          <w:rFonts w:ascii="Arial" w:hAnsi="Arial" w:cs="Arial"/>
          <w:sz w:val="22"/>
          <w:szCs w:val="22"/>
          <w:lang w:bidi="ar-SA"/>
        </w:rPr>
        <w:t>00</w:t>
      </w:r>
      <w:r w:rsidRPr="00E46A4A">
        <w:rPr>
          <w:rFonts w:ascii="Arial" w:hAnsi="Arial" w:cs="Arial"/>
          <w:sz w:val="22"/>
          <w:szCs w:val="22"/>
          <w:lang w:bidi="ar-SA"/>
        </w:rPr>
        <w:t xml:space="preserve"> slagtesvin</w:t>
      </w:r>
      <w:r w:rsidRPr="00F00F95">
        <w:rPr>
          <w:rFonts w:ascii="Arial" w:hAnsi="Arial" w:cs="Arial"/>
          <w:color w:val="000000"/>
          <w:sz w:val="22"/>
          <w:szCs w:val="22"/>
          <w:lang w:bidi="ar-SA"/>
        </w:rPr>
        <w:t xml:space="preserve">, </w:t>
      </w:r>
      <w:r w:rsidR="00E46A4A">
        <w:rPr>
          <w:rFonts w:ascii="Arial" w:hAnsi="Arial" w:cs="Arial"/>
          <w:color w:val="000000"/>
          <w:sz w:val="22"/>
          <w:szCs w:val="22"/>
          <w:lang w:bidi="ar-SA"/>
        </w:rPr>
        <w:t xml:space="preserve">85 malkekøer, 95 kvier og 45 tyrekalve </w:t>
      </w:r>
      <w:r w:rsidRPr="00F00F95">
        <w:rPr>
          <w:rFonts w:ascii="Arial" w:hAnsi="Arial" w:cs="Arial"/>
          <w:color w:val="000000"/>
          <w:sz w:val="22"/>
          <w:szCs w:val="22"/>
          <w:lang w:bidi="ar-SA"/>
        </w:rPr>
        <w:t xml:space="preserve">svarende til </w:t>
      </w:r>
      <w:r w:rsidR="00E46A4A">
        <w:rPr>
          <w:rFonts w:ascii="Arial" w:hAnsi="Arial" w:cs="Arial"/>
          <w:color w:val="000000"/>
          <w:sz w:val="22"/>
          <w:szCs w:val="22"/>
          <w:lang w:bidi="ar-SA"/>
        </w:rPr>
        <w:t>428,9</w:t>
      </w:r>
      <w:r w:rsidRPr="00F00F95">
        <w:rPr>
          <w:rFonts w:ascii="Arial" w:hAnsi="Arial" w:cs="Arial"/>
          <w:color w:val="000000"/>
          <w:sz w:val="22"/>
          <w:szCs w:val="22"/>
          <w:lang w:bidi="ar-SA"/>
        </w:rPr>
        <w:t xml:space="preserve"> DE på da</w:t>
      </w:r>
      <w:r w:rsidR="00E46A4A">
        <w:rPr>
          <w:rFonts w:ascii="Arial" w:hAnsi="Arial" w:cs="Arial"/>
          <w:color w:val="000000"/>
          <w:sz w:val="22"/>
          <w:szCs w:val="22"/>
          <w:lang w:bidi="ar-SA"/>
        </w:rPr>
        <w:softHyphen/>
      </w:r>
      <w:r w:rsidRPr="00F00F95">
        <w:rPr>
          <w:rFonts w:ascii="Arial" w:hAnsi="Arial" w:cs="Arial"/>
          <w:color w:val="000000"/>
          <w:sz w:val="22"/>
          <w:szCs w:val="22"/>
          <w:lang w:bidi="ar-SA"/>
        </w:rPr>
        <w:t>væ</w:t>
      </w:r>
      <w:r w:rsidR="00CA50FB">
        <w:rPr>
          <w:rFonts w:ascii="Arial" w:hAnsi="Arial" w:cs="Arial"/>
          <w:color w:val="000000"/>
          <w:sz w:val="22"/>
          <w:szCs w:val="22"/>
          <w:lang w:bidi="ar-SA"/>
        </w:rPr>
        <w:softHyphen/>
      </w:r>
      <w:r w:rsidRPr="00F00F95">
        <w:rPr>
          <w:rFonts w:ascii="Arial" w:hAnsi="Arial" w:cs="Arial"/>
          <w:color w:val="000000"/>
          <w:sz w:val="22"/>
          <w:szCs w:val="22"/>
          <w:lang w:bidi="ar-SA"/>
        </w:rPr>
        <w:t>r</w:t>
      </w:r>
      <w:r w:rsidR="00E46A4A">
        <w:rPr>
          <w:rFonts w:ascii="Arial" w:hAnsi="Arial" w:cs="Arial"/>
          <w:color w:val="000000"/>
          <w:sz w:val="22"/>
          <w:szCs w:val="22"/>
          <w:lang w:bidi="ar-SA"/>
        </w:rPr>
        <w:softHyphen/>
      </w:r>
      <w:r w:rsidRPr="00F00F95">
        <w:rPr>
          <w:rFonts w:ascii="Arial" w:hAnsi="Arial" w:cs="Arial"/>
          <w:color w:val="000000"/>
          <w:sz w:val="22"/>
          <w:szCs w:val="22"/>
          <w:lang w:bidi="ar-SA"/>
        </w:rPr>
        <w:t>ende tidspunkt.</w:t>
      </w:r>
    </w:p>
    <w:p w14:paraId="0A0068DF" w14:textId="77777777" w:rsidR="00E46A4A" w:rsidRDefault="00E46A4A" w:rsidP="00CA50FB">
      <w:pPr>
        <w:tabs>
          <w:tab w:val="left" w:pos="540"/>
          <w:tab w:val="left" w:pos="900"/>
        </w:tabs>
        <w:spacing w:after="0"/>
        <w:jc w:val="both"/>
        <w:rPr>
          <w:rFonts w:ascii="Arial" w:hAnsi="Arial" w:cs="Arial"/>
          <w:color w:val="000000"/>
          <w:sz w:val="22"/>
          <w:szCs w:val="22"/>
          <w:lang w:bidi="ar-SA"/>
        </w:rPr>
      </w:pPr>
    </w:p>
    <w:p w14:paraId="4CC3F5C6" w14:textId="77777777" w:rsidR="00B4503A" w:rsidRPr="00631BE8" w:rsidRDefault="00E46A4A" w:rsidP="00CA50FB">
      <w:pPr>
        <w:tabs>
          <w:tab w:val="left" w:pos="540"/>
          <w:tab w:val="left" w:pos="900"/>
        </w:tabs>
        <w:spacing w:after="0"/>
        <w:jc w:val="both"/>
        <w:rPr>
          <w:rFonts w:ascii="Arial" w:hAnsi="Arial" w:cs="Arial"/>
          <w:color w:val="000000"/>
          <w:sz w:val="22"/>
          <w:szCs w:val="22"/>
          <w:lang w:bidi="ar-SA"/>
        </w:rPr>
      </w:pPr>
      <w:r>
        <w:rPr>
          <w:rFonts w:ascii="Arial" w:hAnsi="Arial" w:cs="Arial"/>
          <w:color w:val="000000"/>
          <w:sz w:val="22"/>
          <w:szCs w:val="22"/>
          <w:lang w:bidi="ar-SA"/>
        </w:rPr>
        <w:t xml:space="preserve">Med tillægget til miljøgodkendelsen fra 2004 blev </w:t>
      </w:r>
      <w:r w:rsidRPr="00F00F95">
        <w:rPr>
          <w:rFonts w:ascii="Arial" w:hAnsi="Arial" w:cs="Arial"/>
          <w:color w:val="000000"/>
          <w:sz w:val="22"/>
          <w:szCs w:val="22"/>
          <w:lang w:bidi="ar-SA"/>
        </w:rPr>
        <w:t xml:space="preserve">der godkendt en produktion af </w:t>
      </w:r>
      <w:r>
        <w:rPr>
          <w:rFonts w:ascii="Arial" w:hAnsi="Arial" w:cs="Arial"/>
          <w:color w:val="000000"/>
          <w:sz w:val="22"/>
          <w:szCs w:val="22"/>
          <w:lang w:bidi="ar-SA"/>
        </w:rPr>
        <w:t>15.0</w:t>
      </w:r>
      <w:r w:rsidRPr="00E46A4A">
        <w:rPr>
          <w:rFonts w:ascii="Arial" w:hAnsi="Arial" w:cs="Arial"/>
          <w:sz w:val="22"/>
          <w:szCs w:val="22"/>
          <w:lang w:bidi="ar-SA"/>
        </w:rPr>
        <w:t>00 slagte</w:t>
      </w:r>
      <w:r>
        <w:rPr>
          <w:rFonts w:ascii="Arial" w:hAnsi="Arial" w:cs="Arial"/>
          <w:sz w:val="22"/>
          <w:szCs w:val="22"/>
          <w:lang w:bidi="ar-SA"/>
        </w:rPr>
        <w:softHyphen/>
      </w:r>
      <w:r w:rsidRPr="00E46A4A">
        <w:rPr>
          <w:rFonts w:ascii="Arial" w:hAnsi="Arial" w:cs="Arial"/>
          <w:sz w:val="22"/>
          <w:szCs w:val="22"/>
          <w:lang w:bidi="ar-SA"/>
        </w:rPr>
        <w:t>svin</w:t>
      </w:r>
      <w:r>
        <w:rPr>
          <w:rFonts w:ascii="Arial" w:hAnsi="Arial" w:cs="Arial"/>
          <w:sz w:val="22"/>
          <w:szCs w:val="22"/>
          <w:lang w:bidi="ar-SA"/>
        </w:rPr>
        <w:t xml:space="preserve"> fra 30 – 100 kg</w:t>
      </w:r>
      <w:r w:rsidRPr="00F00F95">
        <w:rPr>
          <w:rFonts w:ascii="Arial" w:hAnsi="Arial" w:cs="Arial"/>
          <w:color w:val="000000"/>
          <w:sz w:val="22"/>
          <w:szCs w:val="22"/>
          <w:lang w:bidi="ar-SA"/>
        </w:rPr>
        <w:t xml:space="preserve">, </w:t>
      </w:r>
      <w:r>
        <w:rPr>
          <w:rFonts w:ascii="Arial" w:hAnsi="Arial" w:cs="Arial"/>
          <w:color w:val="000000"/>
          <w:sz w:val="22"/>
          <w:szCs w:val="22"/>
          <w:lang w:bidi="ar-SA"/>
        </w:rPr>
        <w:t xml:space="preserve">15 ammekøer, 20 kvier og 140 tyre (til 450 kg) </w:t>
      </w:r>
      <w:r w:rsidRPr="00F00F95">
        <w:rPr>
          <w:rFonts w:ascii="Arial" w:hAnsi="Arial" w:cs="Arial"/>
          <w:color w:val="000000"/>
          <w:sz w:val="22"/>
          <w:szCs w:val="22"/>
          <w:lang w:bidi="ar-SA"/>
        </w:rPr>
        <w:t xml:space="preserve">svarende til </w:t>
      </w:r>
      <w:r>
        <w:rPr>
          <w:rFonts w:ascii="Arial" w:hAnsi="Arial" w:cs="Arial"/>
          <w:color w:val="000000"/>
          <w:sz w:val="22"/>
          <w:szCs w:val="22"/>
          <w:lang w:bidi="ar-SA"/>
        </w:rPr>
        <w:t>480,0</w:t>
      </w:r>
      <w:r w:rsidRPr="00F00F95">
        <w:rPr>
          <w:rFonts w:ascii="Arial" w:hAnsi="Arial" w:cs="Arial"/>
          <w:color w:val="000000"/>
          <w:sz w:val="22"/>
          <w:szCs w:val="22"/>
          <w:lang w:bidi="ar-SA"/>
        </w:rPr>
        <w:t xml:space="preserve"> DE på da</w:t>
      </w:r>
      <w:r>
        <w:rPr>
          <w:rFonts w:ascii="Arial" w:hAnsi="Arial" w:cs="Arial"/>
          <w:color w:val="000000"/>
          <w:sz w:val="22"/>
          <w:szCs w:val="22"/>
          <w:lang w:bidi="ar-SA"/>
        </w:rPr>
        <w:softHyphen/>
      </w:r>
      <w:r w:rsidR="00CA50FB">
        <w:rPr>
          <w:rFonts w:ascii="Arial" w:hAnsi="Arial" w:cs="Arial"/>
          <w:color w:val="000000"/>
          <w:sz w:val="22"/>
          <w:szCs w:val="22"/>
          <w:lang w:bidi="ar-SA"/>
        </w:rPr>
        <w:softHyphen/>
      </w:r>
      <w:r w:rsidRPr="00F00F95">
        <w:rPr>
          <w:rFonts w:ascii="Arial" w:hAnsi="Arial" w:cs="Arial"/>
          <w:color w:val="000000"/>
          <w:sz w:val="22"/>
          <w:szCs w:val="22"/>
          <w:lang w:bidi="ar-SA"/>
        </w:rPr>
        <w:t>værende tidspunkt.</w:t>
      </w:r>
      <w:r w:rsidR="00E6755A">
        <w:rPr>
          <w:rFonts w:ascii="Arial" w:hAnsi="Arial" w:cs="Arial"/>
          <w:color w:val="000000"/>
          <w:sz w:val="22"/>
          <w:szCs w:val="22"/>
          <w:lang w:bidi="ar-SA"/>
        </w:rPr>
        <w:t xml:space="preserve"> Det er denne produktion, svarende til 417,05 DE i dag, som re</w:t>
      </w:r>
      <w:r w:rsidR="00CA50FB">
        <w:rPr>
          <w:rFonts w:ascii="Arial" w:hAnsi="Arial" w:cs="Arial"/>
          <w:color w:val="000000"/>
          <w:sz w:val="22"/>
          <w:szCs w:val="22"/>
          <w:lang w:bidi="ar-SA"/>
        </w:rPr>
        <w:softHyphen/>
      </w:r>
      <w:r w:rsidR="00E6755A">
        <w:rPr>
          <w:rFonts w:ascii="Arial" w:hAnsi="Arial" w:cs="Arial"/>
          <w:color w:val="000000"/>
          <w:sz w:val="22"/>
          <w:szCs w:val="22"/>
          <w:lang w:bidi="ar-SA"/>
        </w:rPr>
        <w:t>vur</w:t>
      </w:r>
      <w:r w:rsidR="00CA50FB">
        <w:rPr>
          <w:rFonts w:ascii="Arial" w:hAnsi="Arial" w:cs="Arial"/>
          <w:color w:val="000000"/>
          <w:sz w:val="22"/>
          <w:szCs w:val="22"/>
          <w:lang w:bidi="ar-SA"/>
        </w:rPr>
        <w:softHyphen/>
      </w:r>
      <w:r w:rsidR="00E6755A">
        <w:rPr>
          <w:rFonts w:ascii="Arial" w:hAnsi="Arial" w:cs="Arial"/>
          <w:color w:val="000000"/>
          <w:sz w:val="22"/>
          <w:szCs w:val="22"/>
          <w:lang w:bidi="ar-SA"/>
        </w:rPr>
        <w:t>de</w:t>
      </w:r>
      <w:r w:rsidR="00CA50FB">
        <w:rPr>
          <w:rFonts w:ascii="Arial" w:hAnsi="Arial" w:cs="Arial"/>
          <w:color w:val="000000"/>
          <w:sz w:val="22"/>
          <w:szCs w:val="22"/>
          <w:lang w:bidi="ar-SA"/>
        </w:rPr>
        <w:softHyphen/>
      </w:r>
      <w:r w:rsidR="00E6755A">
        <w:rPr>
          <w:rFonts w:ascii="Arial" w:hAnsi="Arial" w:cs="Arial"/>
          <w:color w:val="000000"/>
          <w:sz w:val="22"/>
          <w:szCs w:val="22"/>
          <w:lang w:bidi="ar-SA"/>
        </w:rPr>
        <w:t>ring</w:t>
      </w:r>
      <w:r w:rsidR="00CA50FB">
        <w:rPr>
          <w:rFonts w:ascii="Arial" w:hAnsi="Arial" w:cs="Arial"/>
          <w:color w:val="000000"/>
          <w:sz w:val="22"/>
          <w:szCs w:val="22"/>
          <w:lang w:bidi="ar-SA"/>
        </w:rPr>
        <w:softHyphen/>
      </w:r>
      <w:r w:rsidR="00E6755A">
        <w:rPr>
          <w:rFonts w:ascii="Arial" w:hAnsi="Arial" w:cs="Arial"/>
          <w:color w:val="000000"/>
          <w:sz w:val="22"/>
          <w:szCs w:val="22"/>
          <w:lang w:bidi="ar-SA"/>
        </w:rPr>
        <w:t>en vedrører.</w:t>
      </w:r>
    </w:p>
    <w:p w14:paraId="14B880B4" w14:textId="77777777" w:rsidR="00B4503A" w:rsidRPr="0022215B" w:rsidRDefault="00B4503A" w:rsidP="0022215B">
      <w:pPr>
        <w:tabs>
          <w:tab w:val="left" w:pos="540"/>
          <w:tab w:val="left" w:pos="900"/>
        </w:tabs>
        <w:spacing w:after="0"/>
        <w:rPr>
          <w:rFonts w:ascii="Arial" w:hAnsi="Arial" w:cs="Arial"/>
          <w:color w:val="3366FF"/>
          <w:sz w:val="22"/>
          <w:szCs w:val="22"/>
        </w:rPr>
      </w:pPr>
    </w:p>
    <w:p w14:paraId="052E2FB8" w14:textId="77777777" w:rsidR="00B4503A" w:rsidRPr="0022215B" w:rsidRDefault="00B4503A" w:rsidP="0022215B">
      <w:pPr>
        <w:tabs>
          <w:tab w:val="left" w:pos="540"/>
          <w:tab w:val="left" w:pos="900"/>
        </w:tabs>
        <w:spacing w:after="0"/>
        <w:rPr>
          <w:rFonts w:ascii="Arial" w:hAnsi="Arial" w:cs="Arial"/>
          <w:b/>
          <w:sz w:val="22"/>
          <w:szCs w:val="22"/>
        </w:rPr>
      </w:pPr>
      <w:r w:rsidRPr="0022215B">
        <w:rPr>
          <w:rFonts w:ascii="Arial" w:hAnsi="Arial" w:cs="Arial"/>
          <w:b/>
          <w:sz w:val="22"/>
          <w:szCs w:val="22"/>
        </w:rPr>
        <w:t>Tidligere meddelte afgørelser</w:t>
      </w:r>
    </w:p>
    <w:p w14:paraId="57E94D68" w14:textId="77777777" w:rsidR="00F00F95" w:rsidRPr="00E46A4A" w:rsidRDefault="00F00F95" w:rsidP="00CA50FB">
      <w:pPr>
        <w:tabs>
          <w:tab w:val="left" w:pos="540"/>
          <w:tab w:val="left" w:pos="900"/>
        </w:tabs>
        <w:spacing w:after="0"/>
        <w:jc w:val="both"/>
        <w:rPr>
          <w:rFonts w:ascii="Arial" w:hAnsi="Arial" w:cs="Arial"/>
          <w:sz w:val="22"/>
          <w:szCs w:val="22"/>
        </w:rPr>
      </w:pPr>
      <w:r w:rsidRPr="00E46A4A">
        <w:rPr>
          <w:rFonts w:ascii="Arial" w:hAnsi="Arial" w:cs="Arial"/>
          <w:sz w:val="22"/>
          <w:szCs w:val="22"/>
        </w:rPr>
        <w:t xml:space="preserve">Husdyrbrugets oprindelige miljøgodkendelse </w:t>
      </w:r>
      <w:r w:rsidR="00E46A4A" w:rsidRPr="00E46A4A">
        <w:rPr>
          <w:rFonts w:ascii="Arial" w:hAnsi="Arial" w:cs="Arial"/>
          <w:sz w:val="22"/>
          <w:szCs w:val="22"/>
        </w:rPr>
        <w:t xml:space="preserve">og tillægget hertil </w:t>
      </w:r>
      <w:r w:rsidRPr="00E46A4A">
        <w:rPr>
          <w:rFonts w:ascii="Arial" w:hAnsi="Arial" w:cs="Arial"/>
          <w:sz w:val="22"/>
          <w:szCs w:val="22"/>
        </w:rPr>
        <w:t>er meddelt efter kapitel 5 i miljø</w:t>
      </w:r>
      <w:r w:rsidR="00CA50FB">
        <w:rPr>
          <w:rFonts w:ascii="Arial" w:hAnsi="Arial" w:cs="Arial"/>
          <w:sz w:val="22"/>
          <w:szCs w:val="22"/>
        </w:rPr>
        <w:softHyphen/>
      </w:r>
      <w:r w:rsidRPr="00E46A4A">
        <w:rPr>
          <w:rFonts w:ascii="Arial" w:hAnsi="Arial" w:cs="Arial"/>
          <w:sz w:val="22"/>
          <w:szCs w:val="22"/>
        </w:rPr>
        <w:t xml:space="preserve">beskyttelsesloven </w:t>
      </w:r>
      <w:r w:rsidR="00E46A4A" w:rsidRPr="00E46A4A">
        <w:rPr>
          <w:rFonts w:ascii="Arial" w:hAnsi="Arial" w:cs="Arial"/>
          <w:sz w:val="22"/>
          <w:szCs w:val="22"/>
        </w:rPr>
        <w:t xml:space="preserve">henholdsvis </w:t>
      </w:r>
      <w:r w:rsidRPr="00E46A4A">
        <w:rPr>
          <w:rFonts w:ascii="Arial" w:hAnsi="Arial" w:cs="Arial"/>
          <w:sz w:val="22"/>
          <w:szCs w:val="22"/>
        </w:rPr>
        <w:t xml:space="preserve">den </w:t>
      </w:r>
      <w:r w:rsidR="00E46A4A" w:rsidRPr="00E46A4A">
        <w:rPr>
          <w:rFonts w:ascii="Arial" w:hAnsi="Arial" w:cs="Arial"/>
          <w:sz w:val="22"/>
          <w:szCs w:val="22"/>
        </w:rPr>
        <w:t>5</w:t>
      </w:r>
      <w:r w:rsidRPr="00E46A4A">
        <w:rPr>
          <w:rFonts w:ascii="Arial" w:hAnsi="Arial" w:cs="Arial"/>
          <w:sz w:val="22"/>
          <w:szCs w:val="22"/>
        </w:rPr>
        <w:t xml:space="preserve">. </w:t>
      </w:r>
      <w:r w:rsidR="00E46A4A" w:rsidRPr="00E46A4A">
        <w:rPr>
          <w:rFonts w:ascii="Arial" w:hAnsi="Arial" w:cs="Arial"/>
          <w:sz w:val="22"/>
          <w:szCs w:val="22"/>
        </w:rPr>
        <w:t>janu</w:t>
      </w:r>
      <w:r w:rsidRPr="00E46A4A">
        <w:rPr>
          <w:rFonts w:ascii="Arial" w:hAnsi="Arial" w:cs="Arial"/>
          <w:sz w:val="22"/>
          <w:szCs w:val="22"/>
        </w:rPr>
        <w:t>ar 200</w:t>
      </w:r>
      <w:r w:rsidR="00E46A4A" w:rsidRPr="00E46A4A">
        <w:rPr>
          <w:rFonts w:ascii="Arial" w:hAnsi="Arial" w:cs="Arial"/>
          <w:sz w:val="22"/>
          <w:szCs w:val="22"/>
        </w:rPr>
        <w:t>2 og den 8. september 2004</w:t>
      </w:r>
      <w:r w:rsidRPr="00E46A4A">
        <w:rPr>
          <w:rFonts w:ascii="Arial" w:hAnsi="Arial" w:cs="Arial"/>
          <w:sz w:val="22"/>
          <w:szCs w:val="22"/>
        </w:rPr>
        <w:t>.</w:t>
      </w:r>
      <w:r w:rsidR="00E46A4A" w:rsidRPr="00E46A4A">
        <w:rPr>
          <w:rFonts w:ascii="Arial" w:hAnsi="Arial" w:cs="Arial"/>
          <w:sz w:val="22"/>
          <w:szCs w:val="22"/>
        </w:rPr>
        <w:t xml:space="preserve"> </w:t>
      </w:r>
    </w:p>
    <w:p w14:paraId="2C4B6506" w14:textId="77777777" w:rsidR="00F00F95" w:rsidRPr="00F00F95" w:rsidRDefault="00F00F95" w:rsidP="00CA50FB">
      <w:pPr>
        <w:tabs>
          <w:tab w:val="left" w:pos="540"/>
          <w:tab w:val="left" w:pos="900"/>
        </w:tabs>
        <w:spacing w:after="0"/>
        <w:jc w:val="both"/>
        <w:rPr>
          <w:rFonts w:ascii="Arial" w:hAnsi="Arial" w:cs="Arial"/>
          <w:color w:val="0070C0"/>
          <w:sz w:val="22"/>
          <w:szCs w:val="22"/>
        </w:rPr>
      </w:pPr>
    </w:p>
    <w:p w14:paraId="636F73A4" w14:textId="77777777" w:rsidR="00B4503A" w:rsidRPr="00E46A4A" w:rsidRDefault="00F00F95" w:rsidP="00CA50FB">
      <w:pPr>
        <w:tabs>
          <w:tab w:val="left" w:pos="540"/>
          <w:tab w:val="left" w:pos="900"/>
        </w:tabs>
        <w:spacing w:after="0"/>
        <w:jc w:val="both"/>
        <w:rPr>
          <w:rFonts w:ascii="Arial" w:hAnsi="Arial" w:cs="Arial"/>
          <w:sz w:val="22"/>
          <w:szCs w:val="22"/>
        </w:rPr>
      </w:pPr>
      <w:r w:rsidRPr="00E46A4A">
        <w:rPr>
          <w:rFonts w:ascii="Arial" w:hAnsi="Arial" w:cs="Arial"/>
          <w:sz w:val="22"/>
          <w:szCs w:val="22"/>
        </w:rPr>
        <w:t>Det er oplyst, at der er foretaget en ombygning fra fuldspaltegulve til drænede gulve i slagte</w:t>
      </w:r>
      <w:r w:rsidR="00E46A4A">
        <w:rPr>
          <w:rFonts w:ascii="Arial" w:hAnsi="Arial" w:cs="Arial"/>
          <w:sz w:val="22"/>
          <w:szCs w:val="22"/>
        </w:rPr>
        <w:softHyphen/>
      </w:r>
      <w:r w:rsidRPr="00E46A4A">
        <w:rPr>
          <w:rFonts w:ascii="Arial" w:hAnsi="Arial" w:cs="Arial"/>
          <w:sz w:val="22"/>
          <w:szCs w:val="22"/>
        </w:rPr>
        <w:t>svi</w:t>
      </w:r>
      <w:r w:rsidR="00E46A4A">
        <w:rPr>
          <w:rFonts w:ascii="Arial" w:hAnsi="Arial" w:cs="Arial"/>
          <w:sz w:val="22"/>
          <w:szCs w:val="22"/>
        </w:rPr>
        <w:softHyphen/>
      </w:r>
      <w:r w:rsidRPr="00E46A4A">
        <w:rPr>
          <w:rFonts w:ascii="Arial" w:hAnsi="Arial" w:cs="Arial"/>
          <w:sz w:val="22"/>
          <w:szCs w:val="22"/>
        </w:rPr>
        <w:t>ne</w:t>
      </w:r>
      <w:r w:rsidR="00CA50FB">
        <w:rPr>
          <w:rFonts w:ascii="Arial" w:hAnsi="Arial" w:cs="Arial"/>
          <w:sz w:val="22"/>
          <w:szCs w:val="22"/>
        </w:rPr>
        <w:softHyphen/>
      </w:r>
      <w:r w:rsidR="00E46A4A">
        <w:rPr>
          <w:rFonts w:ascii="Arial" w:hAnsi="Arial" w:cs="Arial"/>
          <w:sz w:val="22"/>
          <w:szCs w:val="22"/>
        </w:rPr>
        <w:softHyphen/>
      </w:r>
      <w:r w:rsidRPr="00E46A4A">
        <w:rPr>
          <w:rFonts w:ascii="Arial" w:hAnsi="Arial" w:cs="Arial"/>
          <w:sz w:val="22"/>
          <w:szCs w:val="22"/>
        </w:rPr>
        <w:t>staldene. Fra 2015 må slagtesvin af hensyn til dyrevelfærd ikke gå på fuldspaltegulv.</w:t>
      </w:r>
    </w:p>
    <w:p w14:paraId="45B439F6" w14:textId="77777777" w:rsidR="00B4503A" w:rsidRPr="0022215B" w:rsidRDefault="00B4503A" w:rsidP="0022215B">
      <w:pPr>
        <w:tabs>
          <w:tab w:val="left" w:pos="540"/>
          <w:tab w:val="left" w:pos="900"/>
        </w:tabs>
        <w:spacing w:after="0"/>
        <w:rPr>
          <w:rFonts w:ascii="Arial" w:hAnsi="Arial" w:cs="Arial"/>
          <w:sz w:val="22"/>
          <w:szCs w:val="22"/>
        </w:rPr>
      </w:pPr>
    </w:p>
    <w:p w14:paraId="2E2074F9" w14:textId="77777777" w:rsidR="00B4503A" w:rsidRPr="0022215B" w:rsidRDefault="00B4503A" w:rsidP="0022215B">
      <w:pPr>
        <w:tabs>
          <w:tab w:val="left" w:pos="540"/>
          <w:tab w:val="left" w:pos="900"/>
        </w:tabs>
        <w:spacing w:after="0"/>
        <w:rPr>
          <w:rFonts w:ascii="Arial" w:hAnsi="Arial" w:cs="Arial"/>
          <w:b/>
          <w:sz w:val="22"/>
          <w:szCs w:val="22"/>
        </w:rPr>
      </w:pPr>
      <w:r w:rsidRPr="0022215B">
        <w:rPr>
          <w:rFonts w:ascii="Arial" w:hAnsi="Arial" w:cs="Arial"/>
          <w:b/>
          <w:sz w:val="22"/>
          <w:szCs w:val="22"/>
        </w:rPr>
        <w:t>BAT</w:t>
      </w:r>
    </w:p>
    <w:p w14:paraId="2E344FCC" w14:textId="77777777" w:rsidR="00F00F95" w:rsidRPr="00F00F95" w:rsidRDefault="00F00F95" w:rsidP="00CA50FB">
      <w:pPr>
        <w:tabs>
          <w:tab w:val="left" w:pos="540"/>
          <w:tab w:val="left" w:pos="900"/>
        </w:tabs>
        <w:spacing w:after="0"/>
        <w:jc w:val="both"/>
        <w:rPr>
          <w:rFonts w:ascii="Arial" w:hAnsi="Arial" w:cs="Arial"/>
          <w:sz w:val="22"/>
          <w:szCs w:val="22"/>
        </w:rPr>
      </w:pPr>
      <w:r w:rsidRPr="00F00F95">
        <w:rPr>
          <w:rFonts w:ascii="Arial" w:hAnsi="Arial" w:cs="Arial"/>
          <w:sz w:val="22"/>
          <w:szCs w:val="22"/>
        </w:rPr>
        <w:t>Denne godkendelse overholder Miljøstyrelsens BAT-niveau for den maksimale fordampning af am</w:t>
      </w:r>
      <w:r w:rsidR="00CA50FB">
        <w:rPr>
          <w:rFonts w:ascii="Arial" w:hAnsi="Arial" w:cs="Arial"/>
          <w:sz w:val="22"/>
          <w:szCs w:val="22"/>
        </w:rPr>
        <w:softHyphen/>
      </w:r>
      <w:r w:rsidRPr="00F00F95">
        <w:rPr>
          <w:rFonts w:ascii="Arial" w:hAnsi="Arial" w:cs="Arial"/>
          <w:sz w:val="22"/>
          <w:szCs w:val="22"/>
        </w:rPr>
        <w:t>moniak og tab af fosfor til miljøet. Der er redegjort for hvilke teknikker og metoder, der er taget i anvendelse for at overholde BAT-niveau, samt hvilke teknikker og arbejdsgange, der i øvrigt anvendes på husdyrbruget for at begrænse miljøpåvirkningen mest muligt.</w:t>
      </w:r>
    </w:p>
    <w:p w14:paraId="27E608B2" w14:textId="77777777" w:rsidR="00F00F95" w:rsidRPr="00F00F95" w:rsidRDefault="00F00F95" w:rsidP="00CA50FB">
      <w:pPr>
        <w:spacing w:after="0"/>
        <w:jc w:val="both"/>
        <w:rPr>
          <w:rFonts w:ascii="Arial" w:hAnsi="Arial" w:cs="Arial"/>
          <w:sz w:val="22"/>
          <w:szCs w:val="22"/>
        </w:rPr>
      </w:pPr>
    </w:p>
    <w:p w14:paraId="3EE8685C" w14:textId="77777777" w:rsidR="00B4503A" w:rsidRPr="00F00F95" w:rsidRDefault="00F00F95" w:rsidP="00CA50FB">
      <w:pPr>
        <w:spacing w:after="0"/>
        <w:jc w:val="both"/>
        <w:rPr>
          <w:rFonts w:ascii="Arial" w:hAnsi="Arial" w:cs="Arial"/>
          <w:color w:val="0070C0"/>
          <w:sz w:val="22"/>
          <w:szCs w:val="22"/>
        </w:rPr>
      </w:pPr>
      <w:r w:rsidRPr="00F00F95">
        <w:rPr>
          <w:rFonts w:ascii="Arial" w:hAnsi="Arial" w:cs="Arial"/>
          <w:sz w:val="22"/>
          <w:szCs w:val="22"/>
        </w:rPr>
        <w:t>Ved fremtidige ændringer i produktionsprocesser eller råvarer, hjælpestoffer og produkter, skal der tages højde for mulig forureningsbegrænsning på basis af principper om bedst tilgængelig tek</w:t>
      </w:r>
      <w:r w:rsidR="00CA50FB">
        <w:rPr>
          <w:rFonts w:ascii="Arial" w:hAnsi="Arial" w:cs="Arial"/>
          <w:sz w:val="22"/>
          <w:szCs w:val="22"/>
        </w:rPr>
        <w:softHyphen/>
      </w:r>
      <w:r w:rsidRPr="00F00F95">
        <w:rPr>
          <w:rFonts w:ascii="Arial" w:hAnsi="Arial" w:cs="Arial"/>
          <w:sz w:val="22"/>
          <w:szCs w:val="22"/>
        </w:rPr>
        <w:t>nik.</w:t>
      </w:r>
    </w:p>
    <w:p w14:paraId="74F86723" w14:textId="77777777" w:rsidR="00B4503A" w:rsidRPr="0022215B" w:rsidRDefault="00B4503A" w:rsidP="0022215B">
      <w:pPr>
        <w:tabs>
          <w:tab w:val="left" w:pos="540"/>
          <w:tab w:val="left" w:pos="900"/>
        </w:tabs>
        <w:spacing w:after="0"/>
        <w:rPr>
          <w:rFonts w:ascii="Arial" w:hAnsi="Arial" w:cs="Arial"/>
          <w:color w:val="3366FF"/>
          <w:sz w:val="22"/>
          <w:szCs w:val="22"/>
        </w:rPr>
      </w:pPr>
    </w:p>
    <w:p w14:paraId="7899A21F" w14:textId="77777777" w:rsidR="00B4503A" w:rsidRPr="0022215B" w:rsidRDefault="00B4503A" w:rsidP="0022215B">
      <w:pPr>
        <w:tabs>
          <w:tab w:val="left" w:pos="540"/>
          <w:tab w:val="left" w:pos="900"/>
        </w:tabs>
        <w:spacing w:after="0"/>
        <w:rPr>
          <w:rFonts w:ascii="Arial" w:hAnsi="Arial" w:cs="Arial"/>
          <w:b/>
          <w:sz w:val="22"/>
          <w:szCs w:val="22"/>
        </w:rPr>
      </w:pPr>
      <w:r w:rsidRPr="0022215B">
        <w:rPr>
          <w:rFonts w:ascii="Arial" w:hAnsi="Arial" w:cs="Arial"/>
          <w:b/>
          <w:sz w:val="22"/>
          <w:szCs w:val="22"/>
        </w:rPr>
        <w:t>Samlet vurdering</w:t>
      </w:r>
    </w:p>
    <w:p w14:paraId="38ED7B92" w14:textId="77777777" w:rsidR="00B4503A" w:rsidRPr="00F00F95" w:rsidRDefault="00F00F95" w:rsidP="00CA50FB">
      <w:pPr>
        <w:tabs>
          <w:tab w:val="left" w:pos="540"/>
          <w:tab w:val="left" w:pos="900"/>
        </w:tabs>
        <w:spacing w:after="0"/>
        <w:jc w:val="both"/>
        <w:rPr>
          <w:rFonts w:ascii="Arial" w:hAnsi="Arial" w:cs="Arial"/>
          <w:sz w:val="22"/>
          <w:szCs w:val="22"/>
        </w:rPr>
      </w:pPr>
      <w:r w:rsidRPr="00F00F95">
        <w:rPr>
          <w:rFonts w:ascii="Arial" w:hAnsi="Arial" w:cs="Arial"/>
          <w:sz w:val="22"/>
          <w:szCs w:val="22"/>
        </w:rPr>
        <w:t>Det er vurderet, at der truffet de nødvendige foranstaltninger til at forbygge og begrænse for</w:t>
      </w:r>
      <w:r w:rsidR="00CA50FB">
        <w:rPr>
          <w:rFonts w:ascii="Arial" w:hAnsi="Arial" w:cs="Arial"/>
          <w:sz w:val="22"/>
          <w:szCs w:val="22"/>
        </w:rPr>
        <w:softHyphen/>
      </w:r>
      <w:r w:rsidRPr="00F00F95">
        <w:rPr>
          <w:rFonts w:ascii="Arial" w:hAnsi="Arial" w:cs="Arial"/>
          <w:sz w:val="22"/>
          <w:szCs w:val="22"/>
        </w:rPr>
        <w:t>u</w:t>
      </w:r>
      <w:r w:rsidR="00CA50FB">
        <w:rPr>
          <w:rFonts w:ascii="Arial" w:hAnsi="Arial" w:cs="Arial"/>
          <w:sz w:val="22"/>
          <w:szCs w:val="22"/>
        </w:rPr>
        <w:softHyphen/>
      </w:r>
      <w:r w:rsidRPr="00F00F95">
        <w:rPr>
          <w:rFonts w:ascii="Arial" w:hAnsi="Arial" w:cs="Arial"/>
          <w:sz w:val="22"/>
          <w:szCs w:val="22"/>
        </w:rPr>
        <w:t>re</w:t>
      </w:r>
      <w:r w:rsidR="00CA50FB">
        <w:rPr>
          <w:rFonts w:ascii="Arial" w:hAnsi="Arial" w:cs="Arial"/>
          <w:sz w:val="22"/>
          <w:szCs w:val="22"/>
        </w:rPr>
        <w:softHyphen/>
      </w:r>
      <w:r w:rsidRPr="00F00F95">
        <w:rPr>
          <w:rFonts w:ascii="Arial" w:hAnsi="Arial" w:cs="Arial"/>
          <w:sz w:val="22"/>
          <w:szCs w:val="22"/>
        </w:rPr>
        <w:t>ningen ved anvendelse af den bedste tilgængelige teknik, og at husdyrbruget i øvrigt kan driv</w:t>
      </w:r>
      <w:r w:rsidR="00CA50FB">
        <w:rPr>
          <w:rFonts w:ascii="Arial" w:hAnsi="Arial" w:cs="Arial"/>
          <w:sz w:val="22"/>
          <w:szCs w:val="22"/>
        </w:rPr>
        <w:softHyphen/>
      </w:r>
      <w:r w:rsidRPr="00F00F95">
        <w:rPr>
          <w:rFonts w:ascii="Arial" w:hAnsi="Arial" w:cs="Arial"/>
          <w:sz w:val="22"/>
          <w:szCs w:val="22"/>
        </w:rPr>
        <w:t>es på stedet uden at påvirke omgivelserne på en måde, som er uforenelig med hensynet til om</w:t>
      </w:r>
      <w:r w:rsidR="00CA50FB">
        <w:rPr>
          <w:rFonts w:ascii="Arial" w:hAnsi="Arial" w:cs="Arial"/>
          <w:sz w:val="22"/>
          <w:szCs w:val="22"/>
        </w:rPr>
        <w:softHyphen/>
      </w:r>
      <w:r w:rsidRPr="00F00F95">
        <w:rPr>
          <w:rFonts w:ascii="Arial" w:hAnsi="Arial" w:cs="Arial"/>
          <w:sz w:val="22"/>
          <w:szCs w:val="22"/>
        </w:rPr>
        <w:t xml:space="preserve">givelserne. Derfor er forudsætningerne til stede for at kunne meddele </w:t>
      </w:r>
      <w:r w:rsidR="003C350B">
        <w:rPr>
          <w:rFonts w:ascii="Arial" w:hAnsi="Arial" w:cs="Arial"/>
          <w:sz w:val="22"/>
          <w:szCs w:val="22"/>
        </w:rPr>
        <w:t xml:space="preserve">denne </w:t>
      </w:r>
      <w:r w:rsidRPr="00F00F95">
        <w:rPr>
          <w:rFonts w:ascii="Arial" w:hAnsi="Arial" w:cs="Arial"/>
          <w:sz w:val="22"/>
          <w:szCs w:val="22"/>
        </w:rPr>
        <w:t>revurdering</w:t>
      </w:r>
      <w:r w:rsidR="003C350B">
        <w:rPr>
          <w:rFonts w:ascii="Arial" w:hAnsi="Arial" w:cs="Arial"/>
          <w:sz w:val="22"/>
          <w:szCs w:val="22"/>
        </w:rPr>
        <w:t xml:space="preserve"> af</w:t>
      </w:r>
      <w:r w:rsidRPr="00F00F95">
        <w:rPr>
          <w:rFonts w:ascii="Arial" w:hAnsi="Arial" w:cs="Arial"/>
          <w:sz w:val="22"/>
          <w:szCs w:val="22"/>
        </w:rPr>
        <w:t xml:space="preserve"> </w:t>
      </w:r>
      <w:r w:rsidR="003C350B">
        <w:rPr>
          <w:rFonts w:ascii="Arial" w:hAnsi="Arial" w:cs="Arial"/>
          <w:sz w:val="22"/>
          <w:szCs w:val="22"/>
        </w:rPr>
        <w:t>miljø</w:t>
      </w:r>
      <w:r w:rsidR="00CA50FB">
        <w:rPr>
          <w:rFonts w:ascii="Arial" w:hAnsi="Arial" w:cs="Arial"/>
          <w:sz w:val="22"/>
          <w:szCs w:val="22"/>
        </w:rPr>
        <w:softHyphen/>
      </w:r>
      <w:r w:rsidRPr="00F00F95">
        <w:rPr>
          <w:rFonts w:ascii="Arial" w:hAnsi="Arial" w:cs="Arial"/>
          <w:sz w:val="22"/>
          <w:szCs w:val="22"/>
        </w:rPr>
        <w:t>godkendelsen.</w:t>
      </w:r>
    </w:p>
    <w:p w14:paraId="09AA50B5" w14:textId="77777777" w:rsidR="00B4503A" w:rsidRPr="0022215B" w:rsidRDefault="00B4503A" w:rsidP="00D57A30">
      <w:pPr>
        <w:pStyle w:val="Overskrift1"/>
        <w:keepLines w:val="0"/>
        <w:spacing w:before="240" w:after="240"/>
        <w:ind w:left="431" w:hanging="431"/>
        <w:rPr>
          <w:rFonts w:ascii="Arial" w:hAnsi="Arial" w:cs="Arial"/>
          <w:sz w:val="22"/>
          <w:szCs w:val="22"/>
        </w:rPr>
      </w:pPr>
      <w:r w:rsidRPr="0022215B">
        <w:rPr>
          <w:rFonts w:ascii="Arial" w:hAnsi="Arial" w:cs="Arial"/>
          <w:sz w:val="22"/>
          <w:szCs w:val="22"/>
        </w:rPr>
        <w:br w:type="page"/>
      </w:r>
      <w:bookmarkStart w:id="92" w:name="_Toc221602525"/>
      <w:bookmarkStart w:id="93" w:name="_Toc383172430"/>
      <w:bookmarkStart w:id="94" w:name="_Toc383172491"/>
      <w:bookmarkStart w:id="95" w:name="_Toc383173697"/>
      <w:bookmarkStart w:id="96" w:name="_Toc394666670"/>
      <w:bookmarkStart w:id="97" w:name="_Toc433808642"/>
      <w:r w:rsidRPr="0022215B">
        <w:rPr>
          <w:rFonts w:ascii="Arial" w:hAnsi="Arial" w:cs="Arial"/>
          <w:sz w:val="22"/>
          <w:szCs w:val="22"/>
        </w:rPr>
        <w:lastRenderedPageBreak/>
        <w:t>Generelle forhold</w:t>
      </w:r>
      <w:bookmarkEnd w:id="92"/>
      <w:bookmarkEnd w:id="93"/>
      <w:bookmarkEnd w:id="94"/>
      <w:bookmarkEnd w:id="95"/>
      <w:bookmarkEnd w:id="96"/>
      <w:bookmarkEnd w:id="97"/>
    </w:p>
    <w:p w14:paraId="65E6D9DD" w14:textId="77777777" w:rsidR="00B4503A" w:rsidRPr="0022215B" w:rsidRDefault="00B4503A" w:rsidP="00D57A30">
      <w:pPr>
        <w:pStyle w:val="Overskrift2"/>
        <w:keepNext w:val="0"/>
        <w:suppressAutoHyphens/>
        <w:spacing w:before="240" w:after="240" w:line="240" w:lineRule="exact"/>
        <w:ind w:left="578" w:hanging="578"/>
        <w:rPr>
          <w:rFonts w:ascii="Arial" w:hAnsi="Arial" w:cs="Arial"/>
          <w:sz w:val="22"/>
          <w:szCs w:val="22"/>
        </w:rPr>
      </w:pPr>
      <w:bookmarkStart w:id="98" w:name="_Toc198691862"/>
      <w:bookmarkStart w:id="99" w:name="_Toc433808643"/>
      <w:r w:rsidRPr="0022215B">
        <w:rPr>
          <w:rFonts w:ascii="Arial" w:hAnsi="Arial" w:cs="Arial"/>
          <w:sz w:val="22"/>
          <w:szCs w:val="22"/>
        </w:rPr>
        <w:t xml:space="preserve">Vilkår til </w:t>
      </w:r>
      <w:bookmarkEnd w:id="98"/>
      <w:r w:rsidRPr="0022215B">
        <w:rPr>
          <w:rFonts w:ascii="Arial" w:hAnsi="Arial" w:cs="Arial"/>
          <w:sz w:val="22"/>
          <w:szCs w:val="22"/>
        </w:rPr>
        <w:t>generelle forhold</w:t>
      </w:r>
      <w:bookmarkEnd w:id="99"/>
    </w:p>
    <w:p w14:paraId="6440D045" w14:textId="77777777" w:rsidR="00D24B6C" w:rsidRPr="003C350B" w:rsidRDefault="00D24B6C" w:rsidP="00CA50FB">
      <w:pPr>
        <w:pStyle w:val="Overskrift-Vilkr"/>
        <w:shd w:val="clear" w:color="auto" w:fill="D6E3BC" w:themeFill="accent3" w:themeFillTint="66"/>
      </w:pPr>
      <w:r w:rsidRPr="003C350B">
        <w:t>*M1: Vilkårene i den</w:t>
      </w:r>
      <w:r w:rsidR="00694996" w:rsidRPr="003C350B">
        <w:t xml:space="preserve"> revurderede</w:t>
      </w:r>
      <w:r w:rsidRPr="003C350B">
        <w:t xml:space="preserve"> godkendelse skal, hvis andet ikke er anført, være opfyldt fra den dato, hvor godkendelsen træder i kraft.</w:t>
      </w:r>
    </w:p>
    <w:p w14:paraId="2582D0DE" w14:textId="77777777" w:rsidR="00D24B6C" w:rsidRPr="003C350B" w:rsidRDefault="00D24B6C" w:rsidP="00CA50FB">
      <w:pPr>
        <w:pStyle w:val="Overskrift-Vilkr"/>
        <w:numPr>
          <w:ilvl w:val="0"/>
          <w:numId w:val="0"/>
        </w:numPr>
        <w:shd w:val="clear" w:color="auto" w:fill="D6E3BC" w:themeFill="accent3" w:themeFillTint="66"/>
        <w:jc w:val="both"/>
      </w:pPr>
    </w:p>
    <w:p w14:paraId="26939A69" w14:textId="77777777" w:rsidR="00B4503A" w:rsidRPr="003C350B" w:rsidRDefault="009B7D3C" w:rsidP="003C350B">
      <w:pPr>
        <w:pStyle w:val="Vilkr"/>
        <w:shd w:val="clear" w:color="auto" w:fill="D6E3BC" w:themeFill="accent3" w:themeFillTint="66"/>
      </w:pPr>
      <w:bookmarkStart w:id="100" w:name="_Toc351973484"/>
      <w:bookmarkStart w:id="101" w:name="_Toc383172021"/>
      <w:bookmarkStart w:id="102" w:name="_Toc383172433"/>
      <w:bookmarkStart w:id="103" w:name="_Toc383172494"/>
      <w:bookmarkStart w:id="104" w:name="_Toc383173700"/>
      <w:bookmarkStart w:id="105" w:name="_Toc394666673"/>
      <w:r w:rsidRPr="003C350B">
        <w:t xml:space="preserve">*M4: </w:t>
      </w:r>
      <w:r w:rsidR="00B4503A" w:rsidRPr="003C350B">
        <w:t xml:space="preserve">Der skal til enhver tid forefindes et eksemplar af denne miljøgodkendelse på </w:t>
      </w:r>
      <w:r w:rsidRPr="003C350B">
        <w:t>ejendommen</w:t>
      </w:r>
      <w:r w:rsidR="00B4503A" w:rsidRPr="003C350B">
        <w:t>. De</w:t>
      </w:r>
      <w:r w:rsidRPr="003C350B">
        <w:t>n ansvarlige for driften og de øvrige ansatte skal være bekendt med godkendelsens</w:t>
      </w:r>
      <w:r w:rsidR="00B4503A" w:rsidRPr="003C350B">
        <w:t xml:space="preserve"> vilkår.</w:t>
      </w:r>
      <w:bookmarkEnd w:id="100"/>
      <w:bookmarkEnd w:id="101"/>
      <w:bookmarkEnd w:id="102"/>
      <w:bookmarkEnd w:id="103"/>
      <w:bookmarkEnd w:id="104"/>
      <w:bookmarkEnd w:id="105"/>
    </w:p>
    <w:p w14:paraId="079765BF" w14:textId="77777777" w:rsidR="00B4503A" w:rsidRPr="003C350B" w:rsidRDefault="00B4503A" w:rsidP="003C350B">
      <w:pPr>
        <w:shd w:val="clear" w:color="auto" w:fill="D6E3BC" w:themeFill="accent3" w:themeFillTint="66"/>
        <w:tabs>
          <w:tab w:val="left" w:pos="540"/>
          <w:tab w:val="left" w:pos="900"/>
        </w:tabs>
        <w:spacing w:after="0"/>
        <w:rPr>
          <w:rFonts w:ascii="Arial" w:hAnsi="Arial" w:cs="Arial"/>
          <w:sz w:val="22"/>
          <w:szCs w:val="22"/>
        </w:rPr>
      </w:pPr>
    </w:p>
    <w:p w14:paraId="5626FB52" w14:textId="77777777" w:rsidR="00B4503A" w:rsidRPr="007F4911" w:rsidRDefault="009B7D3C" w:rsidP="00103458">
      <w:pPr>
        <w:pStyle w:val="Vilkr"/>
        <w:shd w:val="clear" w:color="auto" w:fill="D6E3BC" w:themeFill="accent3" w:themeFillTint="66"/>
      </w:pPr>
      <w:bookmarkStart w:id="106" w:name="_Toc351973483"/>
      <w:bookmarkStart w:id="107" w:name="_Toc383172020"/>
      <w:bookmarkStart w:id="108" w:name="_Toc383172432"/>
      <w:bookmarkStart w:id="109" w:name="_Toc383172493"/>
      <w:bookmarkStart w:id="110" w:name="_Toc383173699"/>
      <w:bookmarkStart w:id="111" w:name="_Toc394666672"/>
      <w:bookmarkStart w:id="112" w:name="_Toc351973490"/>
      <w:bookmarkStart w:id="113" w:name="_Toc383173706"/>
      <w:bookmarkStart w:id="114" w:name="_Toc394666679"/>
      <w:r w:rsidRPr="003C350B">
        <w:t>*M5</w:t>
      </w:r>
      <w:r w:rsidR="00C41152" w:rsidRPr="003C350B">
        <w:t xml:space="preserve"> og T7</w:t>
      </w:r>
      <w:r w:rsidRPr="003C350B">
        <w:t>: Husdyrbruget skal fremover indrettes og drives i overensstemmelse med de oplysninger, der ligger til grund for den</w:t>
      </w:r>
      <w:r w:rsidR="00694996" w:rsidRPr="003C350B">
        <w:t xml:space="preserve"> revurderede</w:t>
      </w:r>
      <w:r w:rsidRPr="003C350B">
        <w:t xml:space="preserve"> godkendelse, samt med de ændringer der eventuelt måtte fremgå af </w:t>
      </w:r>
      <w:r w:rsidR="00694996" w:rsidRPr="003C350B">
        <w:t xml:space="preserve">den revurderede </w:t>
      </w:r>
      <w:r w:rsidRPr="003C350B">
        <w:t>godkendelsens vilkår.</w:t>
      </w:r>
      <w:bookmarkEnd w:id="106"/>
      <w:bookmarkEnd w:id="107"/>
      <w:bookmarkEnd w:id="108"/>
      <w:bookmarkEnd w:id="109"/>
      <w:bookmarkEnd w:id="110"/>
      <w:bookmarkEnd w:id="111"/>
      <w:bookmarkEnd w:id="112"/>
      <w:bookmarkEnd w:id="113"/>
      <w:bookmarkEnd w:id="114"/>
    </w:p>
    <w:p w14:paraId="308455B4" w14:textId="77777777" w:rsidR="00313DB5" w:rsidRDefault="00313DB5">
      <w:pPr>
        <w:spacing w:line="276" w:lineRule="auto"/>
        <w:rPr>
          <w:rFonts w:eastAsiaTheme="majorEastAsia" w:cstheme="majorBidi"/>
          <w:b/>
          <w:bCs/>
          <w:sz w:val="28"/>
          <w:szCs w:val="28"/>
        </w:rPr>
      </w:pPr>
      <w:bookmarkStart w:id="115" w:name="_Toc221602527"/>
      <w:bookmarkStart w:id="116" w:name="_Toc383172437"/>
      <w:bookmarkStart w:id="117" w:name="_Toc383172498"/>
      <w:bookmarkStart w:id="118" w:name="_Toc383173720"/>
      <w:bookmarkStart w:id="119" w:name="_Toc171998564"/>
      <w:bookmarkStart w:id="120" w:name="_Toc198691863"/>
      <w:r>
        <w:br w:type="page"/>
      </w:r>
    </w:p>
    <w:p w14:paraId="5FD896DB" w14:textId="77777777" w:rsidR="00B4503A" w:rsidRPr="0022215B" w:rsidRDefault="00B4503A" w:rsidP="00313DB5">
      <w:pPr>
        <w:pStyle w:val="Overskrift1"/>
      </w:pPr>
      <w:bookmarkStart w:id="121" w:name="_Toc394666684"/>
      <w:bookmarkStart w:id="122" w:name="_Toc433808644"/>
      <w:r w:rsidRPr="00C60603">
        <w:lastRenderedPageBreak/>
        <w:t>Husdyrhold, staldanlæg og drift</w:t>
      </w:r>
      <w:bookmarkEnd w:id="115"/>
      <w:bookmarkEnd w:id="116"/>
      <w:bookmarkEnd w:id="117"/>
      <w:bookmarkEnd w:id="118"/>
      <w:bookmarkEnd w:id="121"/>
      <w:bookmarkEnd w:id="122"/>
    </w:p>
    <w:p w14:paraId="13203FCE" w14:textId="77777777" w:rsidR="00B4503A" w:rsidRPr="0022215B" w:rsidRDefault="00B4503A" w:rsidP="00C60603">
      <w:pPr>
        <w:pStyle w:val="Overskrift2"/>
        <w:keepNext w:val="0"/>
        <w:suppressAutoHyphens/>
        <w:spacing w:before="240" w:after="240" w:line="240" w:lineRule="exact"/>
        <w:ind w:left="578" w:hanging="578"/>
        <w:rPr>
          <w:rFonts w:ascii="Arial" w:hAnsi="Arial" w:cs="Arial"/>
          <w:sz w:val="22"/>
          <w:szCs w:val="22"/>
        </w:rPr>
      </w:pPr>
      <w:bookmarkStart w:id="123" w:name="_Toc433808645"/>
      <w:bookmarkEnd w:id="119"/>
      <w:bookmarkEnd w:id="120"/>
      <w:r w:rsidRPr="0022215B">
        <w:rPr>
          <w:rFonts w:ascii="Arial" w:hAnsi="Arial" w:cs="Arial"/>
          <w:sz w:val="22"/>
          <w:szCs w:val="22"/>
        </w:rPr>
        <w:t>Husdyrhold</w:t>
      </w:r>
      <w:bookmarkEnd w:id="123"/>
      <w:r w:rsidRPr="0022215B">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085"/>
        <w:gridCol w:w="1109"/>
      </w:tblGrid>
      <w:tr w:rsidR="00E6755A" w:rsidRPr="0022215B" w14:paraId="5BD9B04D" w14:textId="77777777" w:rsidTr="0022215B">
        <w:tc>
          <w:tcPr>
            <w:tcW w:w="0" w:type="auto"/>
          </w:tcPr>
          <w:p w14:paraId="573C790F" w14:textId="77777777" w:rsidR="00E6755A" w:rsidRPr="0022215B" w:rsidRDefault="00E6755A" w:rsidP="0022215B">
            <w:pPr>
              <w:tabs>
                <w:tab w:val="left" w:pos="540"/>
                <w:tab w:val="left" w:pos="900"/>
              </w:tabs>
              <w:spacing w:after="0"/>
              <w:rPr>
                <w:rFonts w:ascii="Arial" w:hAnsi="Arial" w:cs="Arial"/>
                <w:b/>
                <w:sz w:val="22"/>
                <w:szCs w:val="22"/>
              </w:rPr>
            </w:pPr>
            <w:bookmarkStart w:id="124" w:name="_Toc171998565"/>
            <w:bookmarkStart w:id="125" w:name="_Toc198691864"/>
            <w:r w:rsidRPr="0022215B">
              <w:rPr>
                <w:rFonts w:ascii="Arial" w:hAnsi="Arial" w:cs="Arial"/>
                <w:b/>
                <w:sz w:val="22"/>
                <w:szCs w:val="22"/>
              </w:rPr>
              <w:t xml:space="preserve"> DE kvæg</w:t>
            </w:r>
          </w:p>
        </w:tc>
        <w:tc>
          <w:tcPr>
            <w:tcW w:w="0" w:type="auto"/>
          </w:tcPr>
          <w:p w14:paraId="45FD0945" w14:textId="77777777" w:rsidR="00E6755A" w:rsidRPr="0022215B" w:rsidRDefault="00E6755A" w:rsidP="0022215B">
            <w:pPr>
              <w:tabs>
                <w:tab w:val="left" w:pos="540"/>
                <w:tab w:val="left" w:pos="900"/>
              </w:tabs>
              <w:spacing w:after="0"/>
              <w:rPr>
                <w:rFonts w:ascii="Arial" w:hAnsi="Arial" w:cs="Arial"/>
                <w:b/>
                <w:sz w:val="22"/>
                <w:szCs w:val="22"/>
              </w:rPr>
            </w:pPr>
            <w:r w:rsidRPr="0022215B">
              <w:rPr>
                <w:rFonts w:ascii="Arial" w:hAnsi="Arial" w:cs="Arial"/>
                <w:b/>
                <w:sz w:val="22"/>
                <w:szCs w:val="22"/>
              </w:rPr>
              <w:t xml:space="preserve"> DE svin </w:t>
            </w:r>
          </w:p>
        </w:tc>
        <w:tc>
          <w:tcPr>
            <w:tcW w:w="0" w:type="auto"/>
          </w:tcPr>
          <w:p w14:paraId="17596739" w14:textId="77777777" w:rsidR="00E6755A" w:rsidRPr="0022215B" w:rsidRDefault="00E6755A" w:rsidP="0022215B">
            <w:pPr>
              <w:tabs>
                <w:tab w:val="left" w:pos="540"/>
                <w:tab w:val="left" w:pos="900"/>
              </w:tabs>
              <w:spacing w:after="0"/>
              <w:rPr>
                <w:rFonts w:ascii="Arial" w:hAnsi="Arial" w:cs="Arial"/>
                <w:b/>
                <w:sz w:val="22"/>
                <w:szCs w:val="22"/>
              </w:rPr>
            </w:pPr>
            <w:r w:rsidRPr="0022215B">
              <w:rPr>
                <w:rFonts w:ascii="Arial" w:hAnsi="Arial" w:cs="Arial"/>
                <w:b/>
                <w:sz w:val="22"/>
                <w:szCs w:val="22"/>
              </w:rPr>
              <w:t>Total DE</w:t>
            </w:r>
          </w:p>
        </w:tc>
      </w:tr>
      <w:tr w:rsidR="00E6755A" w:rsidRPr="0022215B" w14:paraId="4B294320" w14:textId="77777777" w:rsidTr="0022215B">
        <w:tc>
          <w:tcPr>
            <w:tcW w:w="0" w:type="auto"/>
          </w:tcPr>
          <w:p w14:paraId="494D5576" w14:textId="77777777" w:rsidR="00E6755A" w:rsidRPr="0022215B" w:rsidRDefault="00E6755A" w:rsidP="0022215B">
            <w:pPr>
              <w:tabs>
                <w:tab w:val="left" w:pos="540"/>
                <w:tab w:val="left" w:pos="900"/>
              </w:tabs>
              <w:spacing w:after="0"/>
              <w:rPr>
                <w:rFonts w:ascii="Arial" w:hAnsi="Arial" w:cs="Arial"/>
                <w:sz w:val="22"/>
                <w:szCs w:val="22"/>
              </w:rPr>
            </w:pPr>
            <w:r>
              <w:rPr>
                <w:rFonts w:ascii="Arial" w:hAnsi="Arial" w:cs="Arial"/>
                <w:sz w:val="22"/>
                <w:szCs w:val="22"/>
              </w:rPr>
              <w:t>73,20</w:t>
            </w:r>
          </w:p>
        </w:tc>
        <w:tc>
          <w:tcPr>
            <w:tcW w:w="0" w:type="auto"/>
          </w:tcPr>
          <w:p w14:paraId="36D46164" w14:textId="77777777" w:rsidR="00E6755A" w:rsidRPr="0022215B" w:rsidRDefault="00E6755A" w:rsidP="0022215B">
            <w:pPr>
              <w:tabs>
                <w:tab w:val="left" w:pos="540"/>
                <w:tab w:val="left" w:pos="900"/>
              </w:tabs>
              <w:spacing w:after="0"/>
              <w:rPr>
                <w:rFonts w:ascii="Arial" w:hAnsi="Arial" w:cs="Arial"/>
                <w:sz w:val="22"/>
                <w:szCs w:val="22"/>
              </w:rPr>
            </w:pPr>
            <w:r>
              <w:rPr>
                <w:rFonts w:ascii="Arial" w:hAnsi="Arial" w:cs="Arial"/>
                <w:sz w:val="22"/>
                <w:szCs w:val="22"/>
              </w:rPr>
              <w:t>343,84</w:t>
            </w:r>
          </w:p>
        </w:tc>
        <w:tc>
          <w:tcPr>
            <w:tcW w:w="0" w:type="auto"/>
          </w:tcPr>
          <w:p w14:paraId="0CA904C9" w14:textId="77777777" w:rsidR="00E6755A" w:rsidRPr="0022215B" w:rsidRDefault="00E6755A" w:rsidP="0022215B">
            <w:pPr>
              <w:tabs>
                <w:tab w:val="left" w:pos="540"/>
                <w:tab w:val="left" w:pos="900"/>
              </w:tabs>
              <w:spacing w:after="0"/>
              <w:rPr>
                <w:rFonts w:ascii="Arial" w:hAnsi="Arial" w:cs="Arial"/>
                <w:sz w:val="22"/>
                <w:szCs w:val="22"/>
              </w:rPr>
            </w:pPr>
            <w:r>
              <w:rPr>
                <w:rFonts w:ascii="Arial" w:hAnsi="Arial" w:cs="Arial"/>
                <w:sz w:val="22"/>
                <w:szCs w:val="22"/>
              </w:rPr>
              <w:t>417,05</w:t>
            </w:r>
          </w:p>
        </w:tc>
      </w:tr>
    </w:tbl>
    <w:p w14:paraId="0900EDA2" w14:textId="77777777" w:rsidR="00B4503A" w:rsidRPr="0022215B" w:rsidRDefault="00B4503A" w:rsidP="00903533">
      <w:pPr>
        <w:pStyle w:val="Overskrift3"/>
        <w:keepNext w:val="0"/>
        <w:suppressAutoHyphens/>
        <w:spacing w:before="240" w:after="240" w:line="240" w:lineRule="exact"/>
        <w:rPr>
          <w:rFonts w:ascii="Arial" w:hAnsi="Arial" w:cs="Arial"/>
          <w:sz w:val="22"/>
          <w:szCs w:val="22"/>
        </w:rPr>
      </w:pPr>
      <w:bookmarkStart w:id="126" w:name="_Toc171998566"/>
      <w:bookmarkStart w:id="127" w:name="_Toc198691867"/>
      <w:bookmarkStart w:id="128" w:name="_Toc433808646"/>
      <w:bookmarkEnd w:id="124"/>
      <w:bookmarkEnd w:id="125"/>
      <w:r w:rsidRPr="0022215B">
        <w:rPr>
          <w:rFonts w:ascii="Arial" w:hAnsi="Arial" w:cs="Arial"/>
          <w:sz w:val="22"/>
          <w:szCs w:val="22"/>
        </w:rPr>
        <w:t xml:space="preserve">Vilkår til </w:t>
      </w:r>
      <w:bookmarkEnd w:id="126"/>
      <w:bookmarkEnd w:id="127"/>
      <w:r w:rsidRPr="0022215B">
        <w:rPr>
          <w:rFonts w:ascii="Arial" w:hAnsi="Arial" w:cs="Arial"/>
          <w:sz w:val="22"/>
          <w:szCs w:val="22"/>
        </w:rPr>
        <w:t>slagtesvineproduktionen</w:t>
      </w:r>
      <w:bookmarkEnd w:id="128"/>
    </w:p>
    <w:p w14:paraId="03A90C83" w14:textId="77777777" w:rsidR="00B4503A" w:rsidRPr="0062167C" w:rsidRDefault="000C5F26" w:rsidP="00E3262A">
      <w:pPr>
        <w:pStyle w:val="Vilkr"/>
        <w:shd w:val="clear" w:color="auto" w:fill="D6E3BC" w:themeFill="accent3" w:themeFillTint="66"/>
      </w:pPr>
      <w:bookmarkStart w:id="129" w:name="_Toc351973507"/>
      <w:bookmarkStart w:id="130" w:name="_Toc383173725"/>
      <w:bookmarkStart w:id="131" w:name="_Toc394666689"/>
      <w:r w:rsidRPr="0062167C">
        <w:t>R</w:t>
      </w:r>
      <w:r w:rsidR="00B81463">
        <w:t>1</w:t>
      </w:r>
      <w:r w:rsidRPr="0062167C">
        <w:t xml:space="preserve">: </w:t>
      </w:r>
      <w:r w:rsidR="00CA50FB">
        <w:t>Svineproduktionen</w:t>
      </w:r>
      <w:r w:rsidR="00B4503A" w:rsidRPr="0062167C">
        <w:t xml:space="preserve"> skal være sammensat og staldindretningen udført, som beskrevet nedenfor:</w:t>
      </w:r>
      <w:bookmarkEnd w:id="129"/>
      <w:bookmarkEnd w:id="130"/>
      <w:bookmarkEnd w:id="131"/>
      <w:r w:rsidR="00B4503A" w:rsidRPr="0062167C">
        <w:t xml:space="preserve"> </w:t>
      </w:r>
      <w:r w:rsidR="00B4503A" w:rsidRPr="0062167C">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3"/>
        <w:gridCol w:w="926"/>
        <w:gridCol w:w="1522"/>
        <w:gridCol w:w="1598"/>
        <w:gridCol w:w="773"/>
        <w:gridCol w:w="3192"/>
      </w:tblGrid>
      <w:tr w:rsidR="00B4503A" w:rsidRPr="0062167C" w14:paraId="0A97950E" w14:textId="77777777" w:rsidTr="00631BE8">
        <w:tc>
          <w:tcPr>
            <w:tcW w:w="648" w:type="pct"/>
          </w:tcPr>
          <w:p w14:paraId="0751BAF6"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Dyrehold</w:t>
            </w:r>
          </w:p>
          <w:p w14:paraId="657E19C6" w14:textId="77777777" w:rsidR="00631BE8"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p>
        </w:tc>
        <w:tc>
          <w:tcPr>
            <w:tcW w:w="503" w:type="pct"/>
          </w:tcPr>
          <w:p w14:paraId="31AFB9CA"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Antal</w:t>
            </w:r>
          </w:p>
          <w:p w14:paraId="3D7753B3" w14:textId="77777777" w:rsidR="00631BE8"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p>
        </w:tc>
        <w:tc>
          <w:tcPr>
            <w:tcW w:w="827" w:type="pct"/>
          </w:tcPr>
          <w:p w14:paraId="25D2C149"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 xml:space="preserve">Antal </w:t>
            </w:r>
          </w:p>
          <w:p w14:paraId="214DDD65"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stipladser</w:t>
            </w:r>
          </w:p>
        </w:tc>
        <w:tc>
          <w:tcPr>
            <w:tcW w:w="867" w:type="pct"/>
          </w:tcPr>
          <w:p w14:paraId="4333374B"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Ind- og af-</w:t>
            </w:r>
          </w:p>
          <w:p w14:paraId="1EDD1CA7"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gangsvægt</w:t>
            </w:r>
          </w:p>
        </w:tc>
        <w:tc>
          <w:tcPr>
            <w:tcW w:w="420" w:type="pct"/>
          </w:tcPr>
          <w:p w14:paraId="23A0F56E"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DE</w:t>
            </w:r>
          </w:p>
          <w:p w14:paraId="70F450BA" w14:textId="77777777" w:rsidR="00631BE8"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p>
        </w:tc>
        <w:tc>
          <w:tcPr>
            <w:tcW w:w="1734" w:type="pct"/>
          </w:tcPr>
          <w:p w14:paraId="67C9F29E"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r w:rsidRPr="0062167C">
              <w:rPr>
                <w:rFonts w:ascii="Arial" w:hAnsi="Arial" w:cs="Arial"/>
                <w:b/>
                <w:sz w:val="22"/>
                <w:szCs w:val="22"/>
              </w:rPr>
              <w:t xml:space="preserve"> </w:t>
            </w:r>
            <w:r w:rsidR="00B4503A" w:rsidRPr="0062167C">
              <w:rPr>
                <w:rFonts w:ascii="Arial" w:hAnsi="Arial" w:cs="Arial"/>
                <w:b/>
                <w:sz w:val="22"/>
                <w:szCs w:val="22"/>
              </w:rPr>
              <w:t>Staldsystem</w:t>
            </w:r>
          </w:p>
          <w:p w14:paraId="496D8BC3" w14:textId="77777777" w:rsidR="00631BE8" w:rsidRPr="0062167C" w:rsidRDefault="00631BE8" w:rsidP="00E3262A">
            <w:pPr>
              <w:shd w:val="clear" w:color="auto" w:fill="D6E3BC" w:themeFill="accent3" w:themeFillTint="66"/>
              <w:tabs>
                <w:tab w:val="left" w:pos="540"/>
                <w:tab w:val="left" w:pos="900"/>
              </w:tabs>
              <w:spacing w:after="0"/>
              <w:rPr>
                <w:rFonts w:ascii="Arial" w:hAnsi="Arial" w:cs="Arial"/>
                <w:b/>
                <w:sz w:val="22"/>
                <w:szCs w:val="22"/>
              </w:rPr>
            </w:pPr>
          </w:p>
        </w:tc>
      </w:tr>
      <w:tr w:rsidR="00B4503A" w:rsidRPr="0062167C" w14:paraId="7256E6F4" w14:textId="77777777" w:rsidTr="00631BE8">
        <w:tc>
          <w:tcPr>
            <w:tcW w:w="648" w:type="pct"/>
          </w:tcPr>
          <w:p w14:paraId="743DEC0F"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202D9B" w:rsidRPr="0062167C">
              <w:rPr>
                <w:rFonts w:ascii="Arial" w:hAnsi="Arial" w:cs="Arial"/>
                <w:sz w:val="22"/>
                <w:szCs w:val="22"/>
              </w:rPr>
              <w:t>Slagtesvin</w:t>
            </w:r>
          </w:p>
        </w:tc>
        <w:tc>
          <w:tcPr>
            <w:tcW w:w="503" w:type="pct"/>
          </w:tcPr>
          <w:p w14:paraId="06960193"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202D9B" w:rsidRPr="0062167C">
              <w:rPr>
                <w:rFonts w:ascii="Arial" w:hAnsi="Arial" w:cs="Arial"/>
                <w:sz w:val="22"/>
                <w:szCs w:val="22"/>
              </w:rPr>
              <w:t>15.000</w:t>
            </w:r>
          </w:p>
        </w:tc>
        <w:tc>
          <w:tcPr>
            <w:tcW w:w="827" w:type="pct"/>
          </w:tcPr>
          <w:p w14:paraId="43C71D46"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202D9B" w:rsidRPr="0062167C">
              <w:rPr>
                <w:rFonts w:ascii="Arial" w:hAnsi="Arial" w:cs="Arial"/>
                <w:sz w:val="22"/>
                <w:szCs w:val="22"/>
              </w:rPr>
              <w:t>4.000</w:t>
            </w:r>
          </w:p>
        </w:tc>
        <w:tc>
          <w:tcPr>
            <w:tcW w:w="867" w:type="pct"/>
          </w:tcPr>
          <w:p w14:paraId="48BADB19"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202D9B" w:rsidRPr="0062167C">
              <w:rPr>
                <w:rFonts w:ascii="Arial" w:hAnsi="Arial" w:cs="Arial"/>
                <w:sz w:val="22"/>
                <w:szCs w:val="22"/>
              </w:rPr>
              <w:t>30 – 100 kg</w:t>
            </w:r>
          </w:p>
        </w:tc>
        <w:tc>
          <w:tcPr>
            <w:tcW w:w="420" w:type="pct"/>
          </w:tcPr>
          <w:p w14:paraId="437431A9"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202D9B" w:rsidRPr="0062167C">
              <w:rPr>
                <w:rFonts w:ascii="Arial" w:hAnsi="Arial" w:cs="Arial"/>
                <w:sz w:val="22"/>
                <w:szCs w:val="22"/>
              </w:rPr>
              <w:t>343,84</w:t>
            </w:r>
          </w:p>
        </w:tc>
        <w:tc>
          <w:tcPr>
            <w:tcW w:w="1734" w:type="pct"/>
          </w:tcPr>
          <w:p w14:paraId="5BA20998"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202D9B" w:rsidRPr="0062167C">
              <w:rPr>
                <w:rFonts w:ascii="Arial" w:hAnsi="Arial" w:cs="Arial"/>
                <w:sz w:val="22"/>
                <w:szCs w:val="22"/>
              </w:rPr>
              <w:t>Drænet gulv + spalter (33/67)</w:t>
            </w:r>
          </w:p>
        </w:tc>
      </w:tr>
      <w:tr w:rsidR="00B4503A" w:rsidRPr="0062167C" w14:paraId="4D4D1627" w14:textId="77777777" w:rsidTr="00631BE8">
        <w:tc>
          <w:tcPr>
            <w:tcW w:w="2846" w:type="pct"/>
            <w:gridSpan w:val="4"/>
          </w:tcPr>
          <w:p w14:paraId="0AE71D93"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B4503A" w:rsidRPr="0062167C">
              <w:rPr>
                <w:rFonts w:ascii="Arial" w:hAnsi="Arial" w:cs="Arial"/>
                <w:sz w:val="22"/>
                <w:szCs w:val="22"/>
              </w:rPr>
              <w:t>DE i alt</w:t>
            </w:r>
          </w:p>
        </w:tc>
        <w:tc>
          <w:tcPr>
            <w:tcW w:w="420" w:type="pct"/>
          </w:tcPr>
          <w:p w14:paraId="5F66387D" w14:textId="77777777" w:rsidR="00B4503A" w:rsidRPr="0062167C" w:rsidRDefault="00631BE8" w:rsidP="00E3262A">
            <w:pPr>
              <w:shd w:val="clear" w:color="auto" w:fill="D6E3BC" w:themeFill="accent3" w:themeFillTint="66"/>
              <w:tabs>
                <w:tab w:val="left" w:pos="540"/>
                <w:tab w:val="left" w:pos="900"/>
              </w:tabs>
              <w:spacing w:after="0"/>
              <w:rPr>
                <w:rFonts w:ascii="Arial" w:hAnsi="Arial" w:cs="Arial"/>
                <w:sz w:val="22"/>
                <w:szCs w:val="22"/>
              </w:rPr>
            </w:pPr>
            <w:r w:rsidRPr="0062167C">
              <w:rPr>
                <w:rFonts w:ascii="Arial" w:hAnsi="Arial" w:cs="Arial"/>
                <w:sz w:val="22"/>
                <w:szCs w:val="22"/>
              </w:rPr>
              <w:t xml:space="preserve"> </w:t>
            </w:r>
            <w:r w:rsidR="00202D9B" w:rsidRPr="0062167C">
              <w:rPr>
                <w:rFonts w:ascii="Arial" w:hAnsi="Arial" w:cs="Arial"/>
                <w:sz w:val="22"/>
                <w:szCs w:val="22"/>
              </w:rPr>
              <w:t>343,84</w:t>
            </w:r>
          </w:p>
        </w:tc>
        <w:tc>
          <w:tcPr>
            <w:tcW w:w="1734" w:type="pct"/>
          </w:tcPr>
          <w:p w14:paraId="6F91F411" w14:textId="77777777" w:rsidR="00B4503A" w:rsidRPr="0062167C" w:rsidRDefault="00B4503A" w:rsidP="00E3262A">
            <w:pPr>
              <w:shd w:val="clear" w:color="auto" w:fill="D6E3BC" w:themeFill="accent3" w:themeFillTint="66"/>
              <w:tabs>
                <w:tab w:val="left" w:pos="540"/>
                <w:tab w:val="left" w:pos="900"/>
              </w:tabs>
              <w:spacing w:after="0"/>
              <w:rPr>
                <w:rFonts w:ascii="Arial" w:hAnsi="Arial" w:cs="Arial"/>
                <w:sz w:val="22"/>
                <w:szCs w:val="22"/>
              </w:rPr>
            </w:pPr>
          </w:p>
        </w:tc>
      </w:tr>
    </w:tbl>
    <w:p w14:paraId="2157B840" w14:textId="77777777" w:rsidR="00B4503A" w:rsidRPr="0062167C" w:rsidRDefault="008910F1" w:rsidP="00E3262A">
      <w:pPr>
        <w:shd w:val="clear" w:color="auto" w:fill="D6E3BC" w:themeFill="accent3" w:themeFillTint="66"/>
        <w:spacing w:after="0"/>
        <w:rPr>
          <w:rFonts w:ascii="Arial" w:hAnsi="Arial" w:cs="Arial"/>
          <w:color w:val="FF0000"/>
          <w:sz w:val="22"/>
          <w:szCs w:val="22"/>
        </w:rPr>
      </w:pPr>
      <w:r w:rsidRPr="0062167C">
        <w:rPr>
          <w:rFonts w:ascii="Arial" w:hAnsi="Arial" w:cs="Arial"/>
          <w:b/>
          <w:sz w:val="18"/>
          <w:szCs w:val="18"/>
        </w:rPr>
        <w:t xml:space="preserve">Tabel over sammensætning og antal i </w:t>
      </w:r>
      <w:r w:rsidR="008925E7" w:rsidRPr="0062167C">
        <w:rPr>
          <w:rFonts w:ascii="Arial" w:hAnsi="Arial" w:cs="Arial"/>
          <w:b/>
          <w:sz w:val="18"/>
          <w:szCs w:val="18"/>
        </w:rPr>
        <w:t>svineproduktionen</w:t>
      </w:r>
      <w:r w:rsidRPr="0062167C">
        <w:rPr>
          <w:rFonts w:ascii="Arial" w:hAnsi="Arial" w:cs="Arial"/>
          <w:b/>
          <w:sz w:val="18"/>
          <w:szCs w:val="18"/>
        </w:rPr>
        <w:t xml:space="preserve">. </w:t>
      </w:r>
      <w:r w:rsidR="000C5F26" w:rsidRPr="0062167C">
        <w:rPr>
          <w:rFonts w:ascii="Arial" w:hAnsi="Arial" w:cs="Arial"/>
          <w:i/>
          <w:sz w:val="18"/>
          <w:szCs w:val="18"/>
        </w:rPr>
        <w:t>(</w:t>
      </w:r>
      <w:r w:rsidR="00E3262A" w:rsidRPr="0062167C">
        <w:rPr>
          <w:rFonts w:ascii="Arial" w:hAnsi="Arial" w:cs="Arial"/>
          <w:i/>
          <w:sz w:val="18"/>
          <w:szCs w:val="18"/>
        </w:rPr>
        <w:t>E</w:t>
      </w:r>
      <w:r w:rsidR="000C5F26" w:rsidRPr="0062167C">
        <w:rPr>
          <w:rFonts w:ascii="Arial" w:hAnsi="Arial" w:cs="Arial"/>
          <w:i/>
          <w:sz w:val="18"/>
          <w:szCs w:val="18"/>
        </w:rPr>
        <w:t>rstatter vilkår 6 i tillæg af den 8. september 2004)</w:t>
      </w:r>
    </w:p>
    <w:p w14:paraId="3D44402C" w14:textId="77777777" w:rsidR="00B4503A" w:rsidRPr="0062167C" w:rsidRDefault="00B4503A" w:rsidP="00B311AB">
      <w:pPr>
        <w:pStyle w:val="Vilkr"/>
        <w:numPr>
          <w:ilvl w:val="0"/>
          <w:numId w:val="0"/>
        </w:numPr>
        <w:shd w:val="clear" w:color="auto" w:fill="D6E3BC" w:themeFill="accent3" w:themeFillTint="66"/>
      </w:pPr>
    </w:p>
    <w:p w14:paraId="7E5EB86A" w14:textId="77777777" w:rsidR="00B4503A" w:rsidRPr="0062167C" w:rsidRDefault="00B311AB" w:rsidP="00B311AB">
      <w:pPr>
        <w:pStyle w:val="Vilkr"/>
        <w:shd w:val="clear" w:color="auto" w:fill="D6E3BC" w:themeFill="accent3" w:themeFillTint="66"/>
        <w:rPr>
          <w:color w:val="FF0000"/>
        </w:rPr>
      </w:pPr>
      <w:bookmarkStart w:id="132" w:name="_Toc433703344"/>
      <w:bookmarkStart w:id="133" w:name="_Toc351973509"/>
      <w:bookmarkStart w:id="134" w:name="_Toc383173727"/>
      <w:bookmarkStart w:id="135" w:name="_Toc394666691"/>
      <w:r w:rsidRPr="0062167C">
        <w:t>R</w:t>
      </w:r>
      <w:r w:rsidR="00B81463">
        <w:t>2</w:t>
      </w:r>
      <w:r w:rsidRPr="0062167C">
        <w:t>: Produktionen skal foregå kontinuerligt</w:t>
      </w:r>
      <w:r w:rsidR="00D7757D" w:rsidRPr="0062167C">
        <w:t>,</w:t>
      </w:r>
      <w:r w:rsidRPr="0062167C">
        <w:t xml:space="preserve"> således at der maksimalt er 260 tons slagtesvin på stald ad gangen</w:t>
      </w:r>
      <w:bookmarkEnd w:id="132"/>
      <w:r w:rsidR="00B4503A" w:rsidRPr="0062167C">
        <w:t>.</w:t>
      </w:r>
      <w:bookmarkEnd w:id="133"/>
      <w:bookmarkEnd w:id="134"/>
      <w:bookmarkEnd w:id="135"/>
      <w:r w:rsidRPr="0062167C">
        <w:rPr>
          <w:i/>
        </w:rPr>
        <w:t xml:space="preserve"> (Erstatter</w:t>
      </w:r>
      <w:r w:rsidR="00B81463">
        <w:rPr>
          <w:i/>
        </w:rPr>
        <w:t xml:space="preserve"> delvist</w:t>
      </w:r>
      <w:r w:rsidRPr="0062167C">
        <w:rPr>
          <w:i/>
        </w:rPr>
        <w:t xml:space="preserve"> vilkår 23 i miljøgodkendelsen af den 5. januar 2002)</w:t>
      </w:r>
    </w:p>
    <w:p w14:paraId="12D5B1F2" w14:textId="77777777" w:rsidR="00B4503A" w:rsidRPr="0022215B" w:rsidRDefault="00B4503A" w:rsidP="00903533">
      <w:pPr>
        <w:pStyle w:val="Vilkr"/>
        <w:numPr>
          <w:ilvl w:val="0"/>
          <w:numId w:val="0"/>
        </w:numPr>
        <w:ind w:left="491"/>
      </w:pPr>
    </w:p>
    <w:p w14:paraId="2B185912" w14:textId="77777777" w:rsidR="00B4503A" w:rsidRPr="0022215B" w:rsidRDefault="00903533" w:rsidP="00903533">
      <w:pPr>
        <w:pStyle w:val="Overskrift3"/>
        <w:keepNext w:val="0"/>
        <w:suppressAutoHyphens/>
        <w:spacing w:before="240" w:after="240" w:line="240" w:lineRule="exact"/>
        <w:rPr>
          <w:rFonts w:ascii="Arial" w:hAnsi="Arial" w:cs="Arial"/>
          <w:sz w:val="22"/>
          <w:szCs w:val="22"/>
        </w:rPr>
      </w:pPr>
      <w:bookmarkStart w:id="136" w:name="_Toc198691868"/>
      <w:bookmarkStart w:id="137" w:name="_Toc433808647"/>
      <w:r w:rsidRPr="00903533">
        <w:rPr>
          <w:rFonts w:ascii="Arial" w:hAnsi="Arial" w:cs="Arial"/>
          <w:sz w:val="22"/>
          <w:szCs w:val="22"/>
        </w:rPr>
        <w:t>Begrundelse for og vurdering af vilkår til</w:t>
      </w:r>
      <w:r w:rsidR="00B4503A" w:rsidRPr="0022215B">
        <w:rPr>
          <w:rFonts w:ascii="Arial" w:hAnsi="Arial" w:cs="Arial"/>
          <w:sz w:val="22"/>
          <w:szCs w:val="22"/>
        </w:rPr>
        <w:t xml:space="preserve"> slagtesvineproduktion</w:t>
      </w:r>
      <w:bookmarkEnd w:id="136"/>
      <w:r w:rsidR="00B4503A" w:rsidRPr="0022215B">
        <w:rPr>
          <w:rFonts w:ascii="Arial" w:hAnsi="Arial" w:cs="Arial"/>
          <w:sz w:val="22"/>
          <w:szCs w:val="22"/>
        </w:rPr>
        <w:t>en</w:t>
      </w:r>
      <w:bookmarkEnd w:id="137"/>
    </w:p>
    <w:p w14:paraId="601DDE4E" w14:textId="77777777" w:rsidR="004F2CF5" w:rsidRDefault="004F2CF5" w:rsidP="00423132">
      <w:pPr>
        <w:tabs>
          <w:tab w:val="left" w:pos="540"/>
          <w:tab w:val="left" w:pos="900"/>
        </w:tabs>
        <w:spacing w:after="0"/>
        <w:jc w:val="both"/>
        <w:rPr>
          <w:rFonts w:ascii="Arial" w:hAnsi="Arial" w:cs="Arial"/>
          <w:sz w:val="22"/>
          <w:szCs w:val="22"/>
        </w:rPr>
      </w:pPr>
      <w:r w:rsidRPr="002F0F40">
        <w:rPr>
          <w:rFonts w:ascii="Arial" w:hAnsi="Arial" w:cs="Arial"/>
          <w:sz w:val="22"/>
          <w:szCs w:val="22"/>
        </w:rPr>
        <w:t xml:space="preserve">Vilkår </w:t>
      </w:r>
      <w:r w:rsidR="002F0F40" w:rsidRPr="002F0F40">
        <w:rPr>
          <w:rFonts w:ascii="Arial" w:hAnsi="Arial" w:cs="Arial"/>
          <w:sz w:val="22"/>
          <w:szCs w:val="22"/>
        </w:rPr>
        <w:t>6</w:t>
      </w:r>
      <w:r w:rsidRPr="002F0F40">
        <w:rPr>
          <w:rFonts w:ascii="Arial" w:hAnsi="Arial" w:cs="Arial"/>
          <w:sz w:val="22"/>
          <w:szCs w:val="22"/>
        </w:rPr>
        <w:t xml:space="preserve"> i </w:t>
      </w:r>
      <w:r w:rsidR="002F0F40" w:rsidRPr="002F0F40">
        <w:rPr>
          <w:rFonts w:ascii="Arial" w:hAnsi="Arial" w:cs="Arial"/>
          <w:sz w:val="22"/>
          <w:szCs w:val="22"/>
        </w:rPr>
        <w:t xml:space="preserve">tillæg af </w:t>
      </w:r>
      <w:r w:rsidRPr="002F0F40">
        <w:rPr>
          <w:rFonts w:ascii="Arial" w:hAnsi="Arial" w:cs="Arial"/>
          <w:sz w:val="22"/>
          <w:szCs w:val="22"/>
        </w:rPr>
        <w:t xml:space="preserve">den </w:t>
      </w:r>
      <w:r w:rsidR="002F0F40" w:rsidRPr="002F0F40">
        <w:rPr>
          <w:rFonts w:ascii="Arial" w:hAnsi="Arial" w:cs="Arial"/>
          <w:sz w:val="22"/>
          <w:szCs w:val="22"/>
        </w:rPr>
        <w:t xml:space="preserve">8. september 2004 </w:t>
      </w:r>
      <w:r w:rsidRPr="002F0F40">
        <w:rPr>
          <w:rFonts w:ascii="Arial" w:hAnsi="Arial" w:cs="Arial"/>
          <w:sz w:val="22"/>
          <w:szCs w:val="22"/>
        </w:rPr>
        <w:t xml:space="preserve">erstattes </w:t>
      </w:r>
      <w:r w:rsidR="002F0F40" w:rsidRPr="002F0F40">
        <w:rPr>
          <w:rFonts w:ascii="Arial" w:hAnsi="Arial" w:cs="Arial"/>
          <w:sz w:val="22"/>
          <w:szCs w:val="22"/>
        </w:rPr>
        <w:t xml:space="preserve">delvist </w:t>
      </w:r>
      <w:r w:rsidRPr="00FD67E5">
        <w:rPr>
          <w:rFonts w:ascii="Arial" w:hAnsi="Arial" w:cs="Arial"/>
          <w:sz w:val="22"/>
          <w:szCs w:val="22"/>
        </w:rPr>
        <w:t xml:space="preserve">af vilkår </w:t>
      </w:r>
      <w:r w:rsidR="00B81463" w:rsidRPr="00FD67E5">
        <w:rPr>
          <w:rFonts w:ascii="Arial" w:hAnsi="Arial" w:cs="Arial"/>
          <w:sz w:val="22"/>
          <w:szCs w:val="22"/>
        </w:rPr>
        <w:t>4</w:t>
      </w:r>
      <w:r w:rsidRPr="00FD67E5">
        <w:rPr>
          <w:rFonts w:ascii="Arial" w:hAnsi="Arial" w:cs="Arial"/>
          <w:sz w:val="22"/>
          <w:szCs w:val="22"/>
        </w:rPr>
        <w:t xml:space="preserve"> (R</w:t>
      </w:r>
      <w:r w:rsidR="00B81463" w:rsidRPr="00FD67E5">
        <w:rPr>
          <w:rFonts w:ascii="Arial" w:hAnsi="Arial" w:cs="Arial"/>
          <w:sz w:val="22"/>
          <w:szCs w:val="22"/>
        </w:rPr>
        <w:t>1</w:t>
      </w:r>
      <w:r w:rsidRPr="00FD67E5">
        <w:rPr>
          <w:rFonts w:ascii="Arial" w:hAnsi="Arial" w:cs="Arial"/>
          <w:sz w:val="22"/>
          <w:szCs w:val="22"/>
        </w:rPr>
        <w:t>) i</w:t>
      </w:r>
      <w:r w:rsidRPr="002F0F40">
        <w:rPr>
          <w:rFonts w:ascii="Arial" w:hAnsi="Arial" w:cs="Arial"/>
          <w:sz w:val="22"/>
          <w:szCs w:val="22"/>
        </w:rPr>
        <w:t xml:space="preserve"> forbindelse med den</w:t>
      </w:r>
      <w:r w:rsidR="00CA50FB">
        <w:rPr>
          <w:rFonts w:ascii="Arial" w:hAnsi="Arial" w:cs="Arial"/>
          <w:sz w:val="22"/>
          <w:szCs w:val="22"/>
        </w:rPr>
        <w:softHyphen/>
      </w:r>
      <w:r w:rsidRPr="002F0F40">
        <w:rPr>
          <w:rFonts w:ascii="Arial" w:hAnsi="Arial" w:cs="Arial"/>
          <w:sz w:val="22"/>
          <w:szCs w:val="22"/>
        </w:rPr>
        <w:t>ne revurdering. Baggrunden er at de</w:t>
      </w:r>
      <w:r w:rsidR="002F0F40" w:rsidRPr="002F0F40">
        <w:rPr>
          <w:rFonts w:ascii="Arial" w:hAnsi="Arial" w:cs="Arial"/>
          <w:sz w:val="22"/>
          <w:szCs w:val="22"/>
        </w:rPr>
        <w:t>r er sket ændringer i dyreenhedsberegningerne, der sker en præcisering</w:t>
      </w:r>
      <w:r w:rsidR="00CA50FB">
        <w:rPr>
          <w:rFonts w:ascii="Arial" w:hAnsi="Arial" w:cs="Arial"/>
          <w:sz w:val="22"/>
          <w:szCs w:val="22"/>
        </w:rPr>
        <w:t>,</w:t>
      </w:r>
      <w:r w:rsidR="002F0F40" w:rsidRPr="002F0F40">
        <w:rPr>
          <w:rFonts w:ascii="Arial" w:hAnsi="Arial" w:cs="Arial"/>
          <w:sz w:val="22"/>
          <w:szCs w:val="22"/>
        </w:rPr>
        <w:t xml:space="preserve"> og staldtypen fastholdes</w:t>
      </w:r>
      <w:r w:rsidRPr="002F0F40">
        <w:rPr>
          <w:rFonts w:ascii="Arial" w:hAnsi="Arial" w:cs="Arial"/>
          <w:sz w:val="22"/>
          <w:szCs w:val="22"/>
        </w:rPr>
        <w:t xml:space="preserve">. Det er </w:t>
      </w:r>
      <w:r w:rsidR="002F0F40" w:rsidRPr="002F0F40">
        <w:rPr>
          <w:rFonts w:ascii="Arial" w:hAnsi="Arial" w:cs="Arial"/>
          <w:sz w:val="22"/>
          <w:szCs w:val="22"/>
        </w:rPr>
        <w:t>således o</w:t>
      </w:r>
      <w:r w:rsidRPr="002F0F40">
        <w:rPr>
          <w:rFonts w:ascii="Arial" w:hAnsi="Arial" w:cs="Arial"/>
          <w:sz w:val="22"/>
          <w:szCs w:val="22"/>
        </w:rPr>
        <w:t>plyst, at der er foretaget en om</w:t>
      </w:r>
      <w:r w:rsidR="00CA50FB">
        <w:rPr>
          <w:rFonts w:ascii="Arial" w:hAnsi="Arial" w:cs="Arial"/>
          <w:sz w:val="22"/>
          <w:szCs w:val="22"/>
        </w:rPr>
        <w:softHyphen/>
      </w:r>
      <w:r w:rsidRPr="002F0F40">
        <w:rPr>
          <w:rFonts w:ascii="Arial" w:hAnsi="Arial" w:cs="Arial"/>
          <w:sz w:val="22"/>
          <w:szCs w:val="22"/>
        </w:rPr>
        <w:t>bygning fra fuldspaltegulve til drænede gulve i slagtesvinestaldene. Fra 2015 må slagtesvin af hensyn til dyrevelfærd ikke gå på fuldspaltegulv.</w:t>
      </w:r>
    </w:p>
    <w:p w14:paraId="74E63D36" w14:textId="77777777" w:rsidR="00423132" w:rsidRPr="002F0F40" w:rsidRDefault="00423132" w:rsidP="00423132">
      <w:pPr>
        <w:tabs>
          <w:tab w:val="left" w:pos="540"/>
          <w:tab w:val="left" w:pos="900"/>
        </w:tabs>
        <w:spacing w:after="0"/>
        <w:jc w:val="both"/>
        <w:rPr>
          <w:rFonts w:ascii="Arial" w:hAnsi="Arial" w:cs="Arial"/>
          <w:sz w:val="22"/>
          <w:szCs w:val="22"/>
          <w:highlight w:val="yellow"/>
        </w:rPr>
      </w:pPr>
    </w:p>
    <w:p w14:paraId="3FC72984" w14:textId="77777777" w:rsidR="00F83749" w:rsidRPr="004F2CF5" w:rsidRDefault="00F83749" w:rsidP="00423132">
      <w:pPr>
        <w:tabs>
          <w:tab w:val="left" w:pos="540"/>
          <w:tab w:val="left" w:pos="900"/>
        </w:tabs>
        <w:spacing w:after="0"/>
        <w:jc w:val="both"/>
        <w:rPr>
          <w:rFonts w:ascii="Arial" w:hAnsi="Arial" w:cs="Arial"/>
          <w:sz w:val="22"/>
          <w:szCs w:val="22"/>
        </w:rPr>
      </w:pPr>
      <w:r>
        <w:rPr>
          <w:rFonts w:ascii="Arial" w:hAnsi="Arial" w:cs="Arial"/>
          <w:sz w:val="22"/>
          <w:szCs w:val="22"/>
        </w:rPr>
        <w:t xml:space="preserve">Vilkår 23 i miljøgodkendelsen af den 5. januar 2002 erstattes delvist </w:t>
      </w:r>
      <w:r w:rsidRPr="00FD67E5">
        <w:rPr>
          <w:rFonts w:ascii="Arial" w:hAnsi="Arial" w:cs="Arial"/>
          <w:sz w:val="22"/>
          <w:szCs w:val="22"/>
        </w:rPr>
        <w:t xml:space="preserve">af vilkår </w:t>
      </w:r>
      <w:r w:rsidR="00B81463" w:rsidRPr="00FD67E5">
        <w:rPr>
          <w:rFonts w:ascii="Arial" w:hAnsi="Arial" w:cs="Arial"/>
          <w:sz w:val="22"/>
          <w:szCs w:val="22"/>
        </w:rPr>
        <w:t>5</w:t>
      </w:r>
      <w:r w:rsidRPr="00FD67E5">
        <w:rPr>
          <w:rFonts w:ascii="Arial" w:hAnsi="Arial" w:cs="Arial"/>
          <w:sz w:val="22"/>
          <w:szCs w:val="22"/>
        </w:rPr>
        <w:t xml:space="preserve"> (R</w:t>
      </w:r>
      <w:r w:rsidR="00B81463" w:rsidRPr="00FD67E5">
        <w:rPr>
          <w:rFonts w:ascii="Arial" w:hAnsi="Arial" w:cs="Arial"/>
          <w:sz w:val="22"/>
          <w:szCs w:val="22"/>
        </w:rPr>
        <w:t>2</w:t>
      </w:r>
      <w:r w:rsidRPr="00FD67E5">
        <w:rPr>
          <w:rFonts w:ascii="Arial" w:hAnsi="Arial" w:cs="Arial"/>
          <w:sz w:val="22"/>
          <w:szCs w:val="22"/>
        </w:rPr>
        <w:t>)</w:t>
      </w:r>
      <w:r>
        <w:rPr>
          <w:rFonts w:ascii="Arial" w:hAnsi="Arial" w:cs="Arial"/>
          <w:sz w:val="22"/>
          <w:szCs w:val="22"/>
        </w:rPr>
        <w:t xml:space="preserve"> i forbindelse med denne revurdering. Baggrunden er, at </w:t>
      </w:r>
      <w:r w:rsidR="008B6B12">
        <w:rPr>
          <w:rFonts w:ascii="Arial" w:hAnsi="Arial" w:cs="Arial"/>
          <w:sz w:val="22"/>
          <w:szCs w:val="22"/>
        </w:rPr>
        <w:t xml:space="preserve">vilkår 23 i miljøgodkendelsen af den 5. januar 2002 ikke ses at kunne håndhæves tilfredsstillende. Genekriteriet for lugt til </w:t>
      </w:r>
      <w:r w:rsidR="00CA50FB">
        <w:rPr>
          <w:rFonts w:ascii="Arial" w:hAnsi="Arial" w:cs="Arial"/>
          <w:sz w:val="22"/>
          <w:szCs w:val="22"/>
        </w:rPr>
        <w:t xml:space="preserve">enkelt bolig og til </w:t>
      </w:r>
      <w:r w:rsidR="008B6B12">
        <w:rPr>
          <w:rFonts w:ascii="Arial" w:hAnsi="Arial" w:cs="Arial"/>
          <w:sz w:val="22"/>
          <w:szCs w:val="22"/>
        </w:rPr>
        <w:t>samlet bebyggelse er ifølge lugtberegningerne i sagen ikke overholdt. Derfor er det vurderet</w:t>
      </w:r>
      <w:r w:rsidR="00CA50FB">
        <w:rPr>
          <w:rFonts w:ascii="Arial" w:hAnsi="Arial" w:cs="Arial"/>
          <w:sz w:val="22"/>
          <w:szCs w:val="22"/>
        </w:rPr>
        <w:t>,</w:t>
      </w:r>
      <w:r w:rsidR="008B6B12">
        <w:rPr>
          <w:rFonts w:ascii="Arial" w:hAnsi="Arial" w:cs="Arial"/>
          <w:sz w:val="22"/>
          <w:szCs w:val="22"/>
        </w:rPr>
        <w:t xml:space="preserve"> at det er relevant</w:t>
      </w:r>
      <w:r w:rsidR="00CA50FB">
        <w:rPr>
          <w:rFonts w:ascii="Arial" w:hAnsi="Arial" w:cs="Arial"/>
          <w:sz w:val="22"/>
          <w:szCs w:val="22"/>
        </w:rPr>
        <w:t>,</w:t>
      </w:r>
      <w:r w:rsidR="008B6B12">
        <w:rPr>
          <w:rFonts w:ascii="Arial" w:hAnsi="Arial" w:cs="Arial"/>
          <w:sz w:val="22"/>
          <w:szCs w:val="22"/>
        </w:rPr>
        <w:t xml:space="preserve"> </w:t>
      </w:r>
      <w:r w:rsidR="008B6B12" w:rsidRPr="00FD67E5">
        <w:rPr>
          <w:rFonts w:ascii="Arial" w:hAnsi="Arial" w:cs="Arial"/>
          <w:sz w:val="22"/>
          <w:szCs w:val="22"/>
        </w:rPr>
        <w:t xml:space="preserve">at vilkår </w:t>
      </w:r>
      <w:r w:rsidR="00B81463" w:rsidRPr="00FD67E5">
        <w:rPr>
          <w:rFonts w:ascii="Arial" w:hAnsi="Arial" w:cs="Arial"/>
          <w:sz w:val="22"/>
          <w:szCs w:val="22"/>
        </w:rPr>
        <w:t>5</w:t>
      </w:r>
      <w:r w:rsidR="008B6B12" w:rsidRPr="00FD67E5">
        <w:rPr>
          <w:rFonts w:ascii="Arial" w:hAnsi="Arial" w:cs="Arial"/>
          <w:sz w:val="22"/>
          <w:szCs w:val="22"/>
        </w:rPr>
        <w:t xml:space="preserve"> (R</w:t>
      </w:r>
      <w:r w:rsidR="00B81463" w:rsidRPr="00FD67E5">
        <w:rPr>
          <w:rFonts w:ascii="Arial" w:hAnsi="Arial" w:cs="Arial"/>
          <w:sz w:val="22"/>
          <w:szCs w:val="22"/>
        </w:rPr>
        <w:t>2</w:t>
      </w:r>
      <w:r w:rsidR="008B6B12" w:rsidRPr="00FD67E5">
        <w:rPr>
          <w:rFonts w:ascii="Arial" w:hAnsi="Arial" w:cs="Arial"/>
          <w:sz w:val="22"/>
          <w:szCs w:val="22"/>
        </w:rPr>
        <w:t>) erstatter vilkår 23 i miljøgodkendelsen, således at den nuværende lugtbelastning kan fastholdes</w:t>
      </w:r>
      <w:r w:rsidRPr="00FD67E5">
        <w:rPr>
          <w:rFonts w:ascii="Arial" w:hAnsi="Arial" w:cs="Arial"/>
          <w:sz w:val="22"/>
          <w:szCs w:val="22"/>
        </w:rPr>
        <w:t>.</w:t>
      </w:r>
      <w:r w:rsidR="008B6B12" w:rsidRPr="00FD67E5">
        <w:rPr>
          <w:rFonts w:ascii="Arial" w:hAnsi="Arial" w:cs="Arial"/>
          <w:sz w:val="22"/>
          <w:szCs w:val="22"/>
        </w:rPr>
        <w:t xml:space="preserve"> Der henvises i øvrigt til afsnit</w:t>
      </w:r>
      <w:r w:rsidR="00567DBA" w:rsidRPr="00FD67E5">
        <w:rPr>
          <w:rFonts w:ascii="Arial" w:hAnsi="Arial" w:cs="Arial"/>
          <w:sz w:val="22"/>
          <w:szCs w:val="22"/>
        </w:rPr>
        <w:t xml:space="preserve"> 6.3 (</w:t>
      </w:r>
      <w:r w:rsidR="008B6B12" w:rsidRPr="00FD67E5">
        <w:rPr>
          <w:rFonts w:ascii="Arial" w:hAnsi="Arial" w:cs="Arial"/>
          <w:sz w:val="22"/>
          <w:szCs w:val="22"/>
        </w:rPr>
        <w:t>lugt</w:t>
      </w:r>
      <w:r w:rsidR="00567DBA" w:rsidRPr="00FD67E5">
        <w:rPr>
          <w:rFonts w:ascii="Arial" w:hAnsi="Arial" w:cs="Arial"/>
          <w:sz w:val="22"/>
          <w:szCs w:val="22"/>
        </w:rPr>
        <w:t>)</w:t>
      </w:r>
      <w:r w:rsidR="008B6B12" w:rsidRPr="00FD67E5">
        <w:rPr>
          <w:rFonts w:ascii="Arial" w:hAnsi="Arial" w:cs="Arial"/>
          <w:sz w:val="22"/>
          <w:szCs w:val="22"/>
        </w:rPr>
        <w:t>.</w:t>
      </w:r>
    </w:p>
    <w:p w14:paraId="5690922E" w14:textId="77777777" w:rsidR="00B4503A" w:rsidRPr="0022215B" w:rsidRDefault="00B4503A" w:rsidP="00903533">
      <w:pPr>
        <w:pStyle w:val="Overskrift3"/>
        <w:keepNext w:val="0"/>
        <w:suppressAutoHyphens/>
        <w:spacing w:before="240" w:after="240" w:line="240" w:lineRule="exact"/>
        <w:rPr>
          <w:rFonts w:ascii="Arial" w:hAnsi="Arial" w:cs="Arial"/>
          <w:sz w:val="22"/>
          <w:szCs w:val="22"/>
        </w:rPr>
      </w:pPr>
      <w:bookmarkStart w:id="138" w:name="_Toc171998568"/>
      <w:bookmarkStart w:id="139" w:name="_Toc198691873"/>
      <w:bookmarkStart w:id="140" w:name="_Toc433808648"/>
      <w:r w:rsidRPr="0022215B">
        <w:rPr>
          <w:rFonts w:ascii="Arial" w:hAnsi="Arial" w:cs="Arial"/>
          <w:sz w:val="22"/>
          <w:szCs w:val="22"/>
        </w:rPr>
        <w:t>Vilkår til kvægproduktionen</w:t>
      </w:r>
      <w:bookmarkEnd w:id="138"/>
      <w:bookmarkEnd w:id="139"/>
      <w:bookmarkEnd w:id="140"/>
    </w:p>
    <w:p w14:paraId="0344D7C4" w14:textId="77777777" w:rsidR="00B4503A" w:rsidRPr="0022215B" w:rsidRDefault="000C5F26" w:rsidP="00A07D22">
      <w:pPr>
        <w:pStyle w:val="Vilkr"/>
        <w:shd w:val="clear" w:color="auto" w:fill="D6E3BC" w:themeFill="accent3" w:themeFillTint="66"/>
      </w:pPr>
      <w:bookmarkStart w:id="141" w:name="_Toc351973513"/>
      <w:bookmarkStart w:id="142" w:name="_Toc383173732"/>
      <w:bookmarkStart w:id="143" w:name="_Toc394666696"/>
      <w:r>
        <w:t>R</w:t>
      </w:r>
      <w:r w:rsidR="00B81463">
        <w:t>3</w:t>
      </w:r>
      <w:r>
        <w:t xml:space="preserve">: </w:t>
      </w:r>
      <w:r w:rsidR="00CA50FB">
        <w:t>Kvæg</w:t>
      </w:r>
      <w:r w:rsidR="00B4503A" w:rsidRPr="0022215B">
        <w:t>holdet skal være sammensat og staldindretningen udført som beskrevet nedenfor:</w:t>
      </w:r>
      <w:bookmarkEnd w:id="141"/>
      <w:bookmarkEnd w:id="142"/>
      <w:bookmarkEnd w:id="143"/>
      <w:r w:rsidR="00B4503A" w:rsidRPr="0022215B">
        <w:t xml:space="preserve"> </w:t>
      </w:r>
      <w:r w:rsidR="00B4503A" w:rsidRPr="0022215B">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83"/>
        <w:gridCol w:w="1449"/>
        <w:gridCol w:w="1250"/>
        <w:gridCol w:w="1375"/>
        <w:gridCol w:w="2647"/>
      </w:tblGrid>
      <w:tr w:rsidR="00B4503A" w:rsidRPr="0022215B" w14:paraId="16F49CF0" w14:textId="77777777" w:rsidTr="008925E7">
        <w:tc>
          <w:tcPr>
            <w:tcW w:w="1349" w:type="pct"/>
          </w:tcPr>
          <w:p w14:paraId="031620A5"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 xml:space="preserve">Dyrehold – </w:t>
            </w:r>
            <w:r w:rsidR="00B4503A" w:rsidRPr="0022215B">
              <w:rPr>
                <w:rFonts w:ascii="Arial" w:hAnsi="Arial" w:cs="Arial"/>
                <w:sz w:val="22"/>
                <w:szCs w:val="22"/>
              </w:rPr>
              <w:t>tung race</w:t>
            </w:r>
          </w:p>
        </w:tc>
        <w:tc>
          <w:tcPr>
            <w:tcW w:w="787" w:type="pct"/>
          </w:tcPr>
          <w:p w14:paraId="02EF1464"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Antal</w:t>
            </w:r>
          </w:p>
        </w:tc>
        <w:tc>
          <w:tcPr>
            <w:tcW w:w="679" w:type="pct"/>
          </w:tcPr>
          <w:p w14:paraId="28EDFE84"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DE</w:t>
            </w:r>
          </w:p>
        </w:tc>
        <w:tc>
          <w:tcPr>
            <w:tcW w:w="747" w:type="pct"/>
          </w:tcPr>
          <w:p w14:paraId="4D49D706"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Vægt/alder</w:t>
            </w:r>
          </w:p>
        </w:tc>
        <w:tc>
          <w:tcPr>
            <w:tcW w:w="1438" w:type="pct"/>
          </w:tcPr>
          <w:p w14:paraId="24CAE65F"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Staldsystem</w:t>
            </w:r>
          </w:p>
        </w:tc>
      </w:tr>
      <w:tr w:rsidR="00B4503A" w:rsidRPr="0022215B" w14:paraId="30FBE5BF" w14:textId="77777777" w:rsidTr="008925E7">
        <w:tc>
          <w:tcPr>
            <w:tcW w:w="1349" w:type="pct"/>
          </w:tcPr>
          <w:p w14:paraId="41354F2C"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202D9B">
              <w:rPr>
                <w:rFonts w:ascii="Arial" w:hAnsi="Arial" w:cs="Arial"/>
                <w:b/>
                <w:sz w:val="22"/>
                <w:szCs w:val="22"/>
              </w:rPr>
              <w:t>Amme</w:t>
            </w:r>
            <w:r w:rsidR="00B4503A" w:rsidRPr="0022215B">
              <w:rPr>
                <w:rFonts w:ascii="Arial" w:hAnsi="Arial" w:cs="Arial"/>
                <w:b/>
                <w:sz w:val="22"/>
                <w:szCs w:val="22"/>
              </w:rPr>
              <w:t>køer</w:t>
            </w:r>
          </w:p>
        </w:tc>
        <w:tc>
          <w:tcPr>
            <w:tcW w:w="787" w:type="pct"/>
          </w:tcPr>
          <w:p w14:paraId="352B165D"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15</w:t>
            </w:r>
            <w:r>
              <w:rPr>
                <w:rFonts w:ascii="Arial" w:hAnsi="Arial" w:cs="Arial"/>
                <w:sz w:val="22"/>
                <w:szCs w:val="22"/>
              </w:rPr>
              <w:t xml:space="preserve">  </w:t>
            </w:r>
          </w:p>
        </w:tc>
        <w:tc>
          <w:tcPr>
            <w:tcW w:w="679" w:type="pct"/>
          </w:tcPr>
          <w:p w14:paraId="5105BD49"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10,71</w:t>
            </w:r>
          </w:p>
        </w:tc>
        <w:tc>
          <w:tcPr>
            <w:tcW w:w="747" w:type="pct"/>
          </w:tcPr>
          <w:p w14:paraId="643B68A4" w14:textId="77777777" w:rsidR="00B4503A" w:rsidRPr="0022215B" w:rsidRDefault="00202D9B"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over 600 kg</w:t>
            </w:r>
          </w:p>
        </w:tc>
        <w:tc>
          <w:tcPr>
            <w:tcW w:w="1438" w:type="pct"/>
          </w:tcPr>
          <w:p w14:paraId="562A5496"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Bindestald med riste</w:t>
            </w:r>
          </w:p>
        </w:tc>
      </w:tr>
      <w:tr w:rsidR="00B4503A" w:rsidRPr="0022215B" w14:paraId="43DB9432" w14:textId="77777777" w:rsidTr="008925E7">
        <w:tc>
          <w:tcPr>
            <w:tcW w:w="1349" w:type="pct"/>
          </w:tcPr>
          <w:p w14:paraId="4AA98F67"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 xml:space="preserve">Kvier </w:t>
            </w:r>
          </w:p>
        </w:tc>
        <w:tc>
          <w:tcPr>
            <w:tcW w:w="787" w:type="pct"/>
          </w:tcPr>
          <w:p w14:paraId="65EF330A"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15</w:t>
            </w:r>
          </w:p>
        </w:tc>
        <w:tc>
          <w:tcPr>
            <w:tcW w:w="679" w:type="pct"/>
          </w:tcPr>
          <w:p w14:paraId="2485F18F"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7,14</w:t>
            </w:r>
          </w:p>
        </w:tc>
        <w:tc>
          <w:tcPr>
            <w:tcW w:w="747" w:type="pct"/>
          </w:tcPr>
          <w:p w14:paraId="4190B625" w14:textId="77777777" w:rsidR="00B4503A" w:rsidRPr="0022215B" w:rsidRDefault="00202D9B"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6 – 27 mdr.</w:t>
            </w:r>
          </w:p>
        </w:tc>
        <w:tc>
          <w:tcPr>
            <w:tcW w:w="1438" w:type="pct"/>
          </w:tcPr>
          <w:p w14:paraId="67A86FF2"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Spaltegulvbokse</w:t>
            </w:r>
          </w:p>
        </w:tc>
      </w:tr>
      <w:tr w:rsidR="00B4503A" w:rsidRPr="0022215B" w14:paraId="6179E426" w14:textId="77777777" w:rsidTr="008925E7">
        <w:tc>
          <w:tcPr>
            <w:tcW w:w="1349" w:type="pct"/>
          </w:tcPr>
          <w:p w14:paraId="59D1109D"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K</w:t>
            </w:r>
            <w:r w:rsidR="00202D9B">
              <w:rPr>
                <w:rFonts w:ascii="Arial" w:hAnsi="Arial" w:cs="Arial"/>
                <w:b/>
                <w:sz w:val="22"/>
                <w:szCs w:val="22"/>
              </w:rPr>
              <w:t>viek</w:t>
            </w:r>
            <w:r w:rsidR="00B4503A" w:rsidRPr="0022215B">
              <w:rPr>
                <w:rFonts w:ascii="Arial" w:hAnsi="Arial" w:cs="Arial"/>
                <w:b/>
                <w:sz w:val="22"/>
                <w:szCs w:val="22"/>
              </w:rPr>
              <w:t xml:space="preserve">alve </w:t>
            </w:r>
          </w:p>
        </w:tc>
        <w:tc>
          <w:tcPr>
            <w:tcW w:w="787" w:type="pct"/>
          </w:tcPr>
          <w:p w14:paraId="447737B1"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5</w:t>
            </w:r>
          </w:p>
        </w:tc>
        <w:tc>
          <w:tcPr>
            <w:tcW w:w="679" w:type="pct"/>
          </w:tcPr>
          <w:p w14:paraId="2CA06748"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1,35</w:t>
            </w:r>
          </w:p>
        </w:tc>
        <w:tc>
          <w:tcPr>
            <w:tcW w:w="747" w:type="pct"/>
          </w:tcPr>
          <w:p w14:paraId="20A6F0CD" w14:textId="77777777" w:rsidR="00B4503A" w:rsidRPr="0022215B" w:rsidRDefault="00202D9B"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0 – 6 mdr.</w:t>
            </w:r>
          </w:p>
        </w:tc>
        <w:tc>
          <w:tcPr>
            <w:tcW w:w="1438" w:type="pct"/>
          </w:tcPr>
          <w:p w14:paraId="3F70B26D"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Dybstrøelse</w:t>
            </w:r>
          </w:p>
        </w:tc>
      </w:tr>
      <w:tr w:rsidR="00B4503A" w:rsidRPr="0022215B" w14:paraId="292B9A46" w14:textId="77777777" w:rsidTr="008925E7">
        <w:tc>
          <w:tcPr>
            <w:tcW w:w="1349" w:type="pct"/>
          </w:tcPr>
          <w:p w14:paraId="1C327CDE"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Ungkalve/slagtekalve</w:t>
            </w:r>
          </w:p>
        </w:tc>
        <w:tc>
          <w:tcPr>
            <w:tcW w:w="787" w:type="pct"/>
          </w:tcPr>
          <w:p w14:paraId="57ED1C2D"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140</w:t>
            </w:r>
          </w:p>
        </w:tc>
        <w:tc>
          <w:tcPr>
            <w:tcW w:w="679" w:type="pct"/>
          </w:tcPr>
          <w:p w14:paraId="3E5EC7C9"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37,53</w:t>
            </w:r>
          </w:p>
        </w:tc>
        <w:tc>
          <w:tcPr>
            <w:tcW w:w="747" w:type="pct"/>
          </w:tcPr>
          <w:p w14:paraId="552330E7" w14:textId="77777777" w:rsidR="00B4503A" w:rsidRPr="0022215B" w:rsidRDefault="00202D9B"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220 – 450 kg</w:t>
            </w:r>
          </w:p>
        </w:tc>
        <w:tc>
          <w:tcPr>
            <w:tcW w:w="1438" w:type="pct"/>
          </w:tcPr>
          <w:p w14:paraId="4217E150"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Spaltegulvbokse</w:t>
            </w:r>
          </w:p>
        </w:tc>
      </w:tr>
      <w:tr w:rsidR="00202D9B" w:rsidRPr="0022215B" w14:paraId="62270DEF" w14:textId="77777777" w:rsidTr="008925E7">
        <w:tc>
          <w:tcPr>
            <w:tcW w:w="1349" w:type="pct"/>
          </w:tcPr>
          <w:p w14:paraId="08CA2B9A" w14:textId="77777777" w:rsidR="00202D9B"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202D9B">
              <w:rPr>
                <w:rFonts w:ascii="Arial" w:hAnsi="Arial" w:cs="Arial"/>
                <w:b/>
                <w:sz w:val="22"/>
                <w:szCs w:val="22"/>
              </w:rPr>
              <w:t>Tyrekalve</w:t>
            </w:r>
          </w:p>
        </w:tc>
        <w:tc>
          <w:tcPr>
            <w:tcW w:w="787" w:type="pct"/>
          </w:tcPr>
          <w:p w14:paraId="4EF760F3" w14:textId="77777777" w:rsidR="00202D9B"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140</w:t>
            </w:r>
          </w:p>
        </w:tc>
        <w:tc>
          <w:tcPr>
            <w:tcW w:w="679" w:type="pct"/>
          </w:tcPr>
          <w:p w14:paraId="034F385A" w14:textId="77777777" w:rsidR="00202D9B"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16,47</w:t>
            </w:r>
          </w:p>
        </w:tc>
        <w:tc>
          <w:tcPr>
            <w:tcW w:w="747" w:type="pct"/>
          </w:tcPr>
          <w:p w14:paraId="113181A8" w14:textId="77777777" w:rsidR="00202D9B" w:rsidRPr="0022215B" w:rsidRDefault="00202D9B"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40 – 220 kg</w:t>
            </w:r>
          </w:p>
        </w:tc>
        <w:tc>
          <w:tcPr>
            <w:tcW w:w="1438" w:type="pct"/>
          </w:tcPr>
          <w:p w14:paraId="3347BCE9" w14:textId="77777777" w:rsidR="00202D9B" w:rsidRPr="0022215B" w:rsidRDefault="008925E7" w:rsidP="00A07D22">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Dybstrøelse</w:t>
            </w:r>
          </w:p>
        </w:tc>
      </w:tr>
      <w:tr w:rsidR="00B4503A" w:rsidRPr="0022215B" w14:paraId="06B2DF1B" w14:textId="77777777" w:rsidTr="008925E7">
        <w:tc>
          <w:tcPr>
            <w:tcW w:w="1349" w:type="pct"/>
          </w:tcPr>
          <w:p w14:paraId="0F4E7B1E" w14:textId="77777777" w:rsidR="00B4503A" w:rsidRPr="0022215B" w:rsidRDefault="008925E7" w:rsidP="00A07D22">
            <w:pPr>
              <w:shd w:val="clear" w:color="auto" w:fill="D6E3BC" w:themeFill="accent3" w:themeFillTint="66"/>
              <w:tabs>
                <w:tab w:val="left" w:pos="540"/>
                <w:tab w:val="left" w:pos="900"/>
              </w:tabs>
              <w:spacing w:after="0"/>
              <w:rPr>
                <w:rFonts w:ascii="Arial" w:hAnsi="Arial" w:cs="Arial"/>
                <w:b/>
                <w:sz w:val="22"/>
                <w:szCs w:val="22"/>
              </w:rPr>
            </w:pPr>
            <w:r>
              <w:rPr>
                <w:rFonts w:ascii="Arial" w:hAnsi="Arial" w:cs="Arial"/>
                <w:b/>
                <w:sz w:val="22"/>
                <w:szCs w:val="22"/>
              </w:rPr>
              <w:t xml:space="preserve"> </w:t>
            </w:r>
            <w:r w:rsidR="00B4503A" w:rsidRPr="0022215B">
              <w:rPr>
                <w:rFonts w:ascii="Arial" w:hAnsi="Arial" w:cs="Arial"/>
                <w:b/>
                <w:sz w:val="22"/>
                <w:szCs w:val="22"/>
              </w:rPr>
              <w:t xml:space="preserve">DE i alt </w:t>
            </w:r>
          </w:p>
        </w:tc>
        <w:tc>
          <w:tcPr>
            <w:tcW w:w="787" w:type="pct"/>
          </w:tcPr>
          <w:p w14:paraId="50D5F9F3" w14:textId="77777777" w:rsidR="00B4503A" w:rsidRPr="0022215B" w:rsidRDefault="00B4503A" w:rsidP="00A07D22">
            <w:pPr>
              <w:shd w:val="clear" w:color="auto" w:fill="D6E3BC" w:themeFill="accent3" w:themeFillTint="66"/>
              <w:tabs>
                <w:tab w:val="left" w:pos="540"/>
                <w:tab w:val="left" w:pos="900"/>
              </w:tabs>
              <w:spacing w:after="0"/>
              <w:rPr>
                <w:rFonts w:ascii="Arial" w:hAnsi="Arial" w:cs="Arial"/>
                <w:sz w:val="22"/>
                <w:szCs w:val="22"/>
              </w:rPr>
            </w:pPr>
          </w:p>
        </w:tc>
        <w:tc>
          <w:tcPr>
            <w:tcW w:w="679" w:type="pct"/>
          </w:tcPr>
          <w:p w14:paraId="3BE2C721" w14:textId="77777777" w:rsidR="00B4503A" w:rsidRPr="0022215B" w:rsidRDefault="008925E7" w:rsidP="008925E7">
            <w:pPr>
              <w:shd w:val="clear" w:color="auto" w:fill="D6E3BC" w:themeFill="accent3" w:themeFillTint="66"/>
              <w:tabs>
                <w:tab w:val="left" w:pos="540"/>
                <w:tab w:val="left" w:pos="900"/>
              </w:tabs>
              <w:spacing w:after="0"/>
              <w:jc w:val="right"/>
              <w:rPr>
                <w:rFonts w:ascii="Arial" w:hAnsi="Arial" w:cs="Arial"/>
                <w:sz w:val="22"/>
                <w:szCs w:val="22"/>
              </w:rPr>
            </w:pPr>
            <w:r>
              <w:rPr>
                <w:rFonts w:ascii="Arial" w:hAnsi="Arial" w:cs="Arial"/>
                <w:sz w:val="22"/>
                <w:szCs w:val="22"/>
              </w:rPr>
              <w:t xml:space="preserve"> </w:t>
            </w:r>
            <w:r w:rsidR="00202D9B">
              <w:rPr>
                <w:rFonts w:ascii="Arial" w:hAnsi="Arial" w:cs="Arial"/>
                <w:sz w:val="22"/>
                <w:szCs w:val="22"/>
              </w:rPr>
              <w:t>73,20</w:t>
            </w:r>
          </w:p>
        </w:tc>
        <w:tc>
          <w:tcPr>
            <w:tcW w:w="747" w:type="pct"/>
          </w:tcPr>
          <w:p w14:paraId="05FE0D64" w14:textId="77777777" w:rsidR="00B4503A" w:rsidRPr="0022215B" w:rsidRDefault="00B4503A" w:rsidP="00A07D22">
            <w:pPr>
              <w:shd w:val="clear" w:color="auto" w:fill="D6E3BC" w:themeFill="accent3" w:themeFillTint="66"/>
              <w:tabs>
                <w:tab w:val="left" w:pos="540"/>
                <w:tab w:val="left" w:pos="900"/>
              </w:tabs>
              <w:spacing w:after="0"/>
              <w:rPr>
                <w:rFonts w:ascii="Arial" w:hAnsi="Arial" w:cs="Arial"/>
                <w:sz w:val="22"/>
                <w:szCs w:val="22"/>
              </w:rPr>
            </w:pPr>
          </w:p>
        </w:tc>
        <w:tc>
          <w:tcPr>
            <w:tcW w:w="1438" w:type="pct"/>
          </w:tcPr>
          <w:p w14:paraId="7E5464FB" w14:textId="77777777" w:rsidR="00B4503A" w:rsidRPr="0022215B" w:rsidRDefault="00B4503A" w:rsidP="00A07D22">
            <w:pPr>
              <w:shd w:val="clear" w:color="auto" w:fill="D6E3BC" w:themeFill="accent3" w:themeFillTint="66"/>
              <w:tabs>
                <w:tab w:val="left" w:pos="540"/>
                <w:tab w:val="left" w:pos="900"/>
              </w:tabs>
              <w:spacing w:after="0"/>
              <w:rPr>
                <w:rFonts w:ascii="Arial" w:hAnsi="Arial" w:cs="Arial"/>
                <w:sz w:val="22"/>
                <w:szCs w:val="22"/>
              </w:rPr>
            </w:pPr>
          </w:p>
        </w:tc>
      </w:tr>
    </w:tbl>
    <w:p w14:paraId="1725D445" w14:textId="77777777" w:rsidR="008910F1" w:rsidRPr="008910F1" w:rsidRDefault="008910F1" w:rsidP="00A07D22">
      <w:pPr>
        <w:shd w:val="clear" w:color="auto" w:fill="D6E3BC" w:themeFill="accent3" w:themeFillTint="66"/>
        <w:spacing w:after="0"/>
        <w:rPr>
          <w:rFonts w:ascii="Arial" w:hAnsi="Arial" w:cs="Arial"/>
          <w:b/>
          <w:sz w:val="18"/>
          <w:szCs w:val="18"/>
        </w:rPr>
      </w:pPr>
      <w:r w:rsidRPr="008910F1">
        <w:rPr>
          <w:rFonts w:ascii="Arial" w:hAnsi="Arial" w:cs="Arial"/>
          <w:b/>
          <w:sz w:val="18"/>
          <w:szCs w:val="18"/>
        </w:rPr>
        <w:t xml:space="preserve">Tabel over sammensætning og antal i </w:t>
      </w:r>
      <w:r w:rsidR="008925E7">
        <w:rPr>
          <w:rFonts w:ascii="Arial" w:hAnsi="Arial" w:cs="Arial"/>
          <w:b/>
          <w:sz w:val="18"/>
          <w:szCs w:val="18"/>
        </w:rPr>
        <w:t>kvæg</w:t>
      </w:r>
      <w:r w:rsidRPr="008910F1">
        <w:rPr>
          <w:rFonts w:ascii="Arial" w:hAnsi="Arial" w:cs="Arial"/>
          <w:b/>
          <w:sz w:val="18"/>
          <w:szCs w:val="18"/>
        </w:rPr>
        <w:t>holdet.</w:t>
      </w:r>
      <w:r w:rsidR="000C5F26" w:rsidRPr="000C5F26">
        <w:rPr>
          <w:rFonts w:ascii="Arial" w:hAnsi="Arial" w:cs="Arial"/>
          <w:b/>
          <w:i/>
          <w:sz w:val="18"/>
          <w:szCs w:val="18"/>
        </w:rPr>
        <w:t xml:space="preserve"> </w:t>
      </w:r>
      <w:r w:rsidR="000C5F26" w:rsidRPr="00A07D22">
        <w:rPr>
          <w:rFonts w:ascii="Arial" w:hAnsi="Arial" w:cs="Arial"/>
          <w:i/>
          <w:sz w:val="18"/>
          <w:szCs w:val="18"/>
        </w:rPr>
        <w:t>(</w:t>
      </w:r>
      <w:r w:rsidR="00A07D22" w:rsidRPr="00A07D22">
        <w:rPr>
          <w:rFonts w:ascii="Arial" w:hAnsi="Arial" w:cs="Arial"/>
          <w:i/>
          <w:sz w:val="18"/>
          <w:szCs w:val="18"/>
        </w:rPr>
        <w:t>E</w:t>
      </w:r>
      <w:r w:rsidR="000C5F26" w:rsidRPr="00A07D22">
        <w:rPr>
          <w:rFonts w:ascii="Arial" w:hAnsi="Arial" w:cs="Arial"/>
          <w:i/>
          <w:sz w:val="18"/>
          <w:szCs w:val="18"/>
        </w:rPr>
        <w:t>rstatter vilkår 6 i tillæg af den 8. september 2004)</w:t>
      </w:r>
    </w:p>
    <w:p w14:paraId="214D1D28" w14:textId="77777777" w:rsidR="00B4503A" w:rsidRPr="0022215B" w:rsidRDefault="00B4503A" w:rsidP="00A07D22">
      <w:pPr>
        <w:pStyle w:val="Overskrift-Vilkr"/>
        <w:numPr>
          <w:ilvl w:val="0"/>
          <w:numId w:val="0"/>
        </w:numPr>
        <w:shd w:val="clear" w:color="auto" w:fill="D6E3BC" w:themeFill="accent3" w:themeFillTint="66"/>
        <w:ind w:left="491" w:hanging="491"/>
      </w:pPr>
    </w:p>
    <w:p w14:paraId="266442F4" w14:textId="77777777" w:rsidR="00B4503A" w:rsidRPr="00DD6A57" w:rsidRDefault="00C7652B" w:rsidP="00A07D22">
      <w:pPr>
        <w:pStyle w:val="Vilkr"/>
        <w:shd w:val="clear" w:color="auto" w:fill="D6E3BC" w:themeFill="accent3" w:themeFillTint="66"/>
      </w:pPr>
      <w:bookmarkStart w:id="144" w:name="_Toc351973514"/>
      <w:bookmarkStart w:id="145" w:name="_Toc383173733"/>
      <w:bookmarkStart w:id="146" w:name="_Toc394666697"/>
      <w:r>
        <w:lastRenderedPageBreak/>
        <w:t>R</w:t>
      </w:r>
      <w:r w:rsidR="00B81463">
        <w:t>4</w:t>
      </w:r>
      <w:r w:rsidR="00CA50FB">
        <w:t xml:space="preserve"> </w:t>
      </w:r>
      <w:r>
        <w:t xml:space="preserve">(nyt): </w:t>
      </w:r>
      <w:r w:rsidR="00341B2E" w:rsidRPr="00341B2E">
        <w:t xml:space="preserve">Ammekøerne og kvierne </w:t>
      </w:r>
      <w:r w:rsidR="00B4503A" w:rsidRPr="00341B2E">
        <w:t>skal</w:t>
      </w:r>
      <w:r w:rsidR="00B4503A" w:rsidRPr="0022215B">
        <w:t xml:space="preserve"> være på græs udenfor udbringningsarealet min. </w:t>
      </w:r>
      <w:r w:rsidR="00341B2E">
        <w:t>7</w:t>
      </w:r>
      <w:r w:rsidR="00B4503A" w:rsidRPr="0022215B">
        <w:t xml:space="preserve"> mdr. årligt, svarende til </w:t>
      </w:r>
      <w:r w:rsidR="00FC0A5B">
        <w:t>10,41</w:t>
      </w:r>
      <w:r w:rsidR="00B4503A" w:rsidRPr="0022215B">
        <w:t xml:space="preserve"> DE</w:t>
      </w:r>
      <w:r w:rsidR="00341B2E">
        <w:t>, mens kviekalvene skal</w:t>
      </w:r>
      <w:r w:rsidR="00341B2E" w:rsidRPr="00341B2E">
        <w:t xml:space="preserve"> </w:t>
      </w:r>
      <w:r w:rsidR="00341B2E" w:rsidRPr="0022215B">
        <w:t xml:space="preserve">være på græs udenfor udbringningsarealet min. </w:t>
      </w:r>
      <w:r w:rsidR="00341B2E">
        <w:t>12</w:t>
      </w:r>
      <w:r w:rsidR="00341B2E" w:rsidRPr="0022215B">
        <w:t xml:space="preserve"> mdr. årligt, s</w:t>
      </w:r>
      <w:r w:rsidR="00341B2E" w:rsidRPr="00DD6A57">
        <w:t xml:space="preserve">varende til </w:t>
      </w:r>
      <w:r w:rsidR="00FC0A5B" w:rsidRPr="00DD6A57">
        <w:t>1,35</w:t>
      </w:r>
      <w:r w:rsidR="00341B2E" w:rsidRPr="00DD6A57">
        <w:t xml:space="preserve"> DE</w:t>
      </w:r>
      <w:r w:rsidR="00FC0A5B" w:rsidRPr="00DD6A57">
        <w:t xml:space="preserve"> – alt svarende til 11,76 DE</w:t>
      </w:r>
      <w:r w:rsidR="00B4503A" w:rsidRPr="00DD6A57">
        <w:t>.</w:t>
      </w:r>
      <w:bookmarkEnd w:id="144"/>
      <w:bookmarkEnd w:id="145"/>
      <w:bookmarkEnd w:id="146"/>
    </w:p>
    <w:p w14:paraId="6F693FB0" w14:textId="77777777" w:rsidR="00381985" w:rsidRPr="00DD6A57" w:rsidRDefault="00381985" w:rsidP="00381985">
      <w:pPr>
        <w:pStyle w:val="Vilkr"/>
        <w:numPr>
          <w:ilvl w:val="0"/>
          <w:numId w:val="0"/>
        </w:numPr>
        <w:shd w:val="clear" w:color="auto" w:fill="D6E3BC" w:themeFill="accent3" w:themeFillTint="66"/>
        <w:tabs>
          <w:tab w:val="clear" w:pos="540"/>
          <w:tab w:val="left" w:pos="0"/>
        </w:tabs>
        <w:ind w:firstLine="491"/>
      </w:pPr>
    </w:p>
    <w:p w14:paraId="33BD33DB" w14:textId="77777777" w:rsidR="00B4503A" w:rsidRPr="00DD6A57" w:rsidRDefault="00381985" w:rsidP="00381985">
      <w:pPr>
        <w:pStyle w:val="Vilkr"/>
        <w:shd w:val="clear" w:color="auto" w:fill="D6E3BC" w:themeFill="accent3" w:themeFillTint="66"/>
      </w:pPr>
      <w:r w:rsidRPr="00DD6A57">
        <w:t>R</w:t>
      </w:r>
      <w:r w:rsidR="00B81463">
        <w:t>5</w:t>
      </w:r>
      <w:r w:rsidRPr="00DD6A57">
        <w:t>: Produktionen skal foregå kontinuerligt</w:t>
      </w:r>
      <w:r w:rsidR="00CA50FB">
        <w:t>,</w:t>
      </w:r>
      <w:r w:rsidRPr="00DD6A57">
        <w:t xml:space="preserve"> således at der maksimalt er 32,55 tons ungtyre og tyrekalve på stald ad gangen.</w:t>
      </w:r>
      <w:r w:rsidR="00CA50FB">
        <w:t xml:space="preserve"> </w:t>
      </w:r>
      <w:r w:rsidR="00CA50FB" w:rsidRPr="0062167C">
        <w:rPr>
          <w:i/>
        </w:rPr>
        <w:t>(Erstatter vilkår 23 i miljøgodkendelsen af den 5. januar 2002)</w:t>
      </w:r>
    </w:p>
    <w:p w14:paraId="7C7B2834" w14:textId="77777777" w:rsidR="00B4503A" w:rsidRPr="0022215B" w:rsidRDefault="00603D3E" w:rsidP="00603D3E">
      <w:pPr>
        <w:pStyle w:val="Overskrift3"/>
        <w:keepNext w:val="0"/>
        <w:suppressAutoHyphens/>
        <w:spacing w:before="240" w:after="240" w:line="240" w:lineRule="exact"/>
        <w:rPr>
          <w:rFonts w:ascii="Arial" w:hAnsi="Arial" w:cs="Arial"/>
          <w:sz w:val="22"/>
          <w:szCs w:val="22"/>
        </w:rPr>
      </w:pPr>
      <w:bookmarkStart w:id="147" w:name="_Toc198691874"/>
      <w:bookmarkStart w:id="148" w:name="_Toc433808649"/>
      <w:r w:rsidRPr="00603D3E">
        <w:rPr>
          <w:rFonts w:ascii="Arial" w:hAnsi="Arial" w:cs="Arial"/>
          <w:sz w:val="22"/>
          <w:szCs w:val="22"/>
        </w:rPr>
        <w:t>Begrundelse for og vurdering af vilkår til</w:t>
      </w:r>
      <w:r w:rsidR="00B4503A" w:rsidRPr="0022215B">
        <w:rPr>
          <w:rFonts w:ascii="Arial" w:hAnsi="Arial" w:cs="Arial"/>
          <w:sz w:val="22"/>
          <w:szCs w:val="22"/>
        </w:rPr>
        <w:t xml:space="preserve"> kvægproduktion</w:t>
      </w:r>
      <w:bookmarkEnd w:id="147"/>
      <w:bookmarkEnd w:id="148"/>
    </w:p>
    <w:p w14:paraId="1BC25651" w14:textId="77777777" w:rsidR="00374EF5" w:rsidRDefault="00374EF5" w:rsidP="00CA50FB">
      <w:pPr>
        <w:tabs>
          <w:tab w:val="left" w:pos="540"/>
          <w:tab w:val="left" w:pos="900"/>
        </w:tabs>
        <w:spacing w:after="0"/>
        <w:jc w:val="both"/>
        <w:rPr>
          <w:rFonts w:ascii="Arial" w:hAnsi="Arial" w:cs="Arial"/>
          <w:sz w:val="22"/>
          <w:szCs w:val="22"/>
        </w:rPr>
      </w:pPr>
      <w:r w:rsidRPr="002F0F40">
        <w:rPr>
          <w:rFonts w:ascii="Arial" w:hAnsi="Arial" w:cs="Arial"/>
          <w:sz w:val="22"/>
          <w:szCs w:val="22"/>
        </w:rPr>
        <w:t xml:space="preserve">Vilkår 6 i tillæg af den 8. september 2004 erstattes delvist </w:t>
      </w:r>
      <w:r w:rsidRPr="00FD67E5">
        <w:rPr>
          <w:rFonts w:ascii="Arial" w:hAnsi="Arial" w:cs="Arial"/>
          <w:sz w:val="22"/>
          <w:szCs w:val="22"/>
        </w:rPr>
        <w:t xml:space="preserve">af vilkår </w:t>
      </w:r>
      <w:r w:rsidR="00B81463" w:rsidRPr="00FD67E5">
        <w:rPr>
          <w:rFonts w:ascii="Arial" w:hAnsi="Arial" w:cs="Arial"/>
          <w:sz w:val="22"/>
          <w:szCs w:val="22"/>
        </w:rPr>
        <w:t>6</w:t>
      </w:r>
      <w:r w:rsidRPr="00FD67E5">
        <w:rPr>
          <w:rFonts w:ascii="Arial" w:hAnsi="Arial" w:cs="Arial"/>
          <w:sz w:val="22"/>
          <w:szCs w:val="22"/>
        </w:rPr>
        <w:t xml:space="preserve"> (R</w:t>
      </w:r>
      <w:r w:rsidR="00B81463" w:rsidRPr="00FD67E5">
        <w:rPr>
          <w:rFonts w:ascii="Arial" w:hAnsi="Arial" w:cs="Arial"/>
          <w:sz w:val="22"/>
          <w:szCs w:val="22"/>
        </w:rPr>
        <w:t>3</w:t>
      </w:r>
      <w:r w:rsidRPr="00FD67E5">
        <w:rPr>
          <w:rFonts w:ascii="Arial" w:hAnsi="Arial" w:cs="Arial"/>
          <w:sz w:val="22"/>
          <w:szCs w:val="22"/>
        </w:rPr>
        <w:t>) i</w:t>
      </w:r>
      <w:r w:rsidRPr="002F0F40">
        <w:rPr>
          <w:rFonts w:ascii="Arial" w:hAnsi="Arial" w:cs="Arial"/>
          <w:sz w:val="22"/>
          <w:szCs w:val="22"/>
        </w:rPr>
        <w:t xml:space="preserve"> forbindelse med denne revurdering. Baggrunden er at der er sket ændringer i dyreenhedsberegningerne, der sker en præcisering</w:t>
      </w:r>
      <w:r w:rsidR="00CA50FB">
        <w:rPr>
          <w:rFonts w:ascii="Arial" w:hAnsi="Arial" w:cs="Arial"/>
          <w:sz w:val="22"/>
          <w:szCs w:val="22"/>
        </w:rPr>
        <w:t>,</w:t>
      </w:r>
      <w:r w:rsidRPr="002F0F40">
        <w:rPr>
          <w:rFonts w:ascii="Arial" w:hAnsi="Arial" w:cs="Arial"/>
          <w:sz w:val="22"/>
          <w:szCs w:val="22"/>
        </w:rPr>
        <w:t xml:space="preserve"> og staldtypen fastholdes.</w:t>
      </w:r>
    </w:p>
    <w:p w14:paraId="09762BFC" w14:textId="77777777" w:rsidR="00374EF5" w:rsidRDefault="00374EF5" w:rsidP="00CA50FB">
      <w:pPr>
        <w:tabs>
          <w:tab w:val="left" w:pos="540"/>
          <w:tab w:val="left" w:pos="900"/>
        </w:tabs>
        <w:spacing w:after="0"/>
        <w:jc w:val="both"/>
        <w:rPr>
          <w:rFonts w:ascii="Arial" w:hAnsi="Arial" w:cs="Arial"/>
          <w:sz w:val="22"/>
          <w:szCs w:val="22"/>
        </w:rPr>
      </w:pPr>
    </w:p>
    <w:p w14:paraId="15820BC3" w14:textId="77777777" w:rsidR="003759EC" w:rsidRDefault="003759EC" w:rsidP="00CA50FB">
      <w:pPr>
        <w:tabs>
          <w:tab w:val="left" w:pos="540"/>
          <w:tab w:val="left" w:pos="900"/>
        </w:tabs>
        <w:spacing w:after="0"/>
        <w:jc w:val="both"/>
        <w:rPr>
          <w:rFonts w:ascii="Arial" w:hAnsi="Arial" w:cs="Arial"/>
          <w:sz w:val="22"/>
          <w:szCs w:val="22"/>
        </w:rPr>
      </w:pPr>
      <w:r>
        <w:rPr>
          <w:rFonts w:ascii="Arial" w:hAnsi="Arial" w:cs="Arial"/>
          <w:sz w:val="22"/>
          <w:szCs w:val="22"/>
        </w:rPr>
        <w:t xml:space="preserve">Der fastsættes </w:t>
      </w:r>
      <w:r w:rsidRPr="00FD67E5">
        <w:rPr>
          <w:rFonts w:ascii="Arial" w:hAnsi="Arial" w:cs="Arial"/>
          <w:sz w:val="22"/>
          <w:szCs w:val="22"/>
        </w:rPr>
        <w:t xml:space="preserve">nyt vilkår </w:t>
      </w:r>
      <w:r w:rsidR="00B81463" w:rsidRPr="00FD67E5">
        <w:rPr>
          <w:rFonts w:ascii="Arial" w:hAnsi="Arial" w:cs="Arial"/>
          <w:sz w:val="22"/>
          <w:szCs w:val="22"/>
        </w:rPr>
        <w:t>7</w:t>
      </w:r>
      <w:r w:rsidRPr="00FD67E5">
        <w:rPr>
          <w:rFonts w:ascii="Arial" w:hAnsi="Arial" w:cs="Arial"/>
          <w:sz w:val="22"/>
          <w:szCs w:val="22"/>
        </w:rPr>
        <w:t xml:space="preserve"> (R</w:t>
      </w:r>
      <w:r w:rsidR="00B81463" w:rsidRPr="00FD67E5">
        <w:rPr>
          <w:rFonts w:ascii="Arial" w:hAnsi="Arial" w:cs="Arial"/>
          <w:sz w:val="22"/>
          <w:szCs w:val="22"/>
        </w:rPr>
        <w:t>4</w:t>
      </w:r>
      <w:r w:rsidRPr="00FD67E5">
        <w:rPr>
          <w:rFonts w:ascii="Arial" w:hAnsi="Arial" w:cs="Arial"/>
          <w:sz w:val="22"/>
          <w:szCs w:val="22"/>
        </w:rPr>
        <w:t>). Vilkåret</w:t>
      </w:r>
      <w:r>
        <w:rPr>
          <w:rFonts w:ascii="Arial" w:hAnsi="Arial" w:cs="Arial"/>
          <w:sz w:val="22"/>
          <w:szCs w:val="22"/>
        </w:rPr>
        <w:t xml:space="preserve"> fastholder omfanget af græsning. Vilkåret er en for</w:t>
      </w:r>
      <w:r w:rsidR="00CA50FB">
        <w:rPr>
          <w:rFonts w:ascii="Arial" w:hAnsi="Arial" w:cs="Arial"/>
          <w:sz w:val="22"/>
          <w:szCs w:val="22"/>
        </w:rPr>
        <w:softHyphen/>
      </w:r>
      <w:r>
        <w:rPr>
          <w:rFonts w:ascii="Arial" w:hAnsi="Arial" w:cs="Arial"/>
          <w:sz w:val="22"/>
          <w:szCs w:val="22"/>
        </w:rPr>
        <w:t>ud</w:t>
      </w:r>
      <w:r w:rsidR="00CA50FB">
        <w:rPr>
          <w:rFonts w:ascii="Arial" w:hAnsi="Arial" w:cs="Arial"/>
          <w:sz w:val="22"/>
          <w:szCs w:val="22"/>
        </w:rPr>
        <w:softHyphen/>
      </w:r>
      <w:r>
        <w:rPr>
          <w:rFonts w:ascii="Arial" w:hAnsi="Arial" w:cs="Arial"/>
          <w:sz w:val="22"/>
          <w:szCs w:val="22"/>
        </w:rPr>
        <w:t>sæt</w:t>
      </w:r>
      <w:r w:rsidR="00CA50FB">
        <w:rPr>
          <w:rFonts w:ascii="Arial" w:hAnsi="Arial" w:cs="Arial"/>
          <w:sz w:val="22"/>
          <w:szCs w:val="22"/>
        </w:rPr>
        <w:softHyphen/>
      </w:r>
      <w:r>
        <w:rPr>
          <w:rFonts w:ascii="Arial" w:hAnsi="Arial" w:cs="Arial"/>
          <w:sz w:val="22"/>
          <w:szCs w:val="22"/>
        </w:rPr>
        <w:t>ning for</w:t>
      </w:r>
      <w:r w:rsidR="00CA50FB">
        <w:rPr>
          <w:rFonts w:ascii="Arial" w:hAnsi="Arial" w:cs="Arial"/>
          <w:sz w:val="22"/>
          <w:szCs w:val="22"/>
        </w:rPr>
        <w:t>,</w:t>
      </w:r>
      <w:r>
        <w:rPr>
          <w:rFonts w:ascii="Arial" w:hAnsi="Arial" w:cs="Arial"/>
          <w:sz w:val="22"/>
          <w:szCs w:val="22"/>
        </w:rPr>
        <w:t xml:space="preserve"> at de beregninger, der er udført med hensyn til ammoniak</w:t>
      </w:r>
      <w:r w:rsidR="0090377F">
        <w:rPr>
          <w:rFonts w:ascii="Arial" w:hAnsi="Arial" w:cs="Arial"/>
          <w:sz w:val="22"/>
          <w:szCs w:val="22"/>
        </w:rPr>
        <w:t xml:space="preserve">, lugt og </w:t>
      </w:r>
      <w:r w:rsidRPr="0090377F">
        <w:rPr>
          <w:rFonts w:ascii="Arial" w:hAnsi="Arial" w:cs="Arial"/>
          <w:sz w:val="22"/>
          <w:szCs w:val="22"/>
        </w:rPr>
        <w:t>BAT</w:t>
      </w:r>
      <w:r>
        <w:rPr>
          <w:rFonts w:ascii="Arial" w:hAnsi="Arial" w:cs="Arial"/>
          <w:sz w:val="22"/>
          <w:szCs w:val="22"/>
        </w:rPr>
        <w:t xml:space="preserve"> passer.</w:t>
      </w:r>
    </w:p>
    <w:p w14:paraId="3909E792" w14:textId="77777777" w:rsidR="00F251B8" w:rsidRPr="00C7652B" w:rsidRDefault="00F251B8" w:rsidP="00CA50FB">
      <w:pPr>
        <w:tabs>
          <w:tab w:val="left" w:pos="540"/>
          <w:tab w:val="left" w:pos="900"/>
        </w:tabs>
        <w:spacing w:after="0"/>
        <w:jc w:val="both"/>
        <w:rPr>
          <w:rFonts w:ascii="Arial" w:hAnsi="Arial" w:cs="Arial"/>
          <w:sz w:val="22"/>
          <w:szCs w:val="22"/>
        </w:rPr>
      </w:pPr>
    </w:p>
    <w:p w14:paraId="4C059A90" w14:textId="77777777" w:rsidR="00381985" w:rsidRPr="00F251B8" w:rsidRDefault="00381985" w:rsidP="00CA50FB">
      <w:pPr>
        <w:tabs>
          <w:tab w:val="left" w:pos="540"/>
          <w:tab w:val="left" w:pos="900"/>
        </w:tabs>
        <w:spacing w:after="0"/>
        <w:jc w:val="both"/>
        <w:rPr>
          <w:rFonts w:ascii="Arial" w:hAnsi="Arial" w:cs="Arial"/>
          <w:sz w:val="22"/>
          <w:szCs w:val="22"/>
        </w:rPr>
      </w:pPr>
      <w:r>
        <w:rPr>
          <w:rFonts w:ascii="Arial" w:hAnsi="Arial" w:cs="Arial"/>
          <w:sz w:val="22"/>
          <w:szCs w:val="22"/>
        </w:rPr>
        <w:t xml:space="preserve">Vilkår 23 i miljøgodkendelsen af den 5. januar 2002 erstattes delvist </w:t>
      </w:r>
      <w:r w:rsidRPr="00FD67E5">
        <w:rPr>
          <w:rFonts w:ascii="Arial" w:hAnsi="Arial" w:cs="Arial"/>
          <w:sz w:val="22"/>
          <w:szCs w:val="22"/>
        </w:rPr>
        <w:t xml:space="preserve">af vilkår </w:t>
      </w:r>
      <w:r w:rsidR="00B81463" w:rsidRPr="00FD67E5">
        <w:rPr>
          <w:rFonts w:ascii="Arial" w:hAnsi="Arial" w:cs="Arial"/>
          <w:sz w:val="22"/>
          <w:szCs w:val="22"/>
        </w:rPr>
        <w:t>8</w:t>
      </w:r>
      <w:r w:rsidRPr="00FD67E5">
        <w:rPr>
          <w:rFonts w:ascii="Arial" w:hAnsi="Arial" w:cs="Arial"/>
          <w:sz w:val="22"/>
          <w:szCs w:val="22"/>
        </w:rPr>
        <w:t xml:space="preserve"> (R</w:t>
      </w:r>
      <w:r w:rsidR="00B81463" w:rsidRPr="00FD67E5">
        <w:rPr>
          <w:rFonts w:ascii="Arial" w:hAnsi="Arial" w:cs="Arial"/>
          <w:sz w:val="22"/>
          <w:szCs w:val="22"/>
        </w:rPr>
        <w:t>5</w:t>
      </w:r>
      <w:r w:rsidRPr="00FD67E5">
        <w:rPr>
          <w:rFonts w:ascii="Arial" w:hAnsi="Arial" w:cs="Arial"/>
          <w:sz w:val="22"/>
          <w:szCs w:val="22"/>
        </w:rPr>
        <w:t>) i</w:t>
      </w:r>
      <w:r>
        <w:rPr>
          <w:rFonts w:ascii="Arial" w:hAnsi="Arial" w:cs="Arial"/>
          <w:sz w:val="22"/>
          <w:szCs w:val="22"/>
        </w:rPr>
        <w:t xml:space="preserve"> for</w:t>
      </w:r>
      <w:r w:rsidR="00292D3C">
        <w:rPr>
          <w:rFonts w:ascii="Arial" w:hAnsi="Arial" w:cs="Arial"/>
          <w:sz w:val="22"/>
          <w:szCs w:val="22"/>
        </w:rPr>
        <w:softHyphen/>
      </w:r>
      <w:r>
        <w:rPr>
          <w:rFonts w:ascii="Arial" w:hAnsi="Arial" w:cs="Arial"/>
          <w:sz w:val="22"/>
          <w:szCs w:val="22"/>
        </w:rPr>
        <w:t>bin</w:t>
      </w:r>
      <w:r w:rsidR="00292D3C">
        <w:rPr>
          <w:rFonts w:ascii="Arial" w:hAnsi="Arial" w:cs="Arial"/>
          <w:sz w:val="22"/>
          <w:szCs w:val="22"/>
        </w:rPr>
        <w:softHyphen/>
      </w:r>
      <w:r>
        <w:rPr>
          <w:rFonts w:ascii="Arial" w:hAnsi="Arial" w:cs="Arial"/>
          <w:sz w:val="22"/>
          <w:szCs w:val="22"/>
        </w:rPr>
        <w:t>del</w:t>
      </w:r>
      <w:r w:rsidR="00292D3C">
        <w:rPr>
          <w:rFonts w:ascii="Arial" w:hAnsi="Arial" w:cs="Arial"/>
          <w:sz w:val="22"/>
          <w:szCs w:val="22"/>
        </w:rPr>
        <w:softHyphen/>
      </w:r>
      <w:r>
        <w:rPr>
          <w:rFonts w:ascii="Arial" w:hAnsi="Arial" w:cs="Arial"/>
          <w:sz w:val="22"/>
          <w:szCs w:val="22"/>
        </w:rPr>
        <w:t xml:space="preserve">se med denne revurdering. Baggrunden er, at vilkår 23 i miljøgodkendelsen af den 5. januar 2002 ikke ses at kunne håndhæves tilfredsstillende. Genekriteriet for lugt til </w:t>
      </w:r>
      <w:r w:rsidR="00CA50FB">
        <w:rPr>
          <w:rFonts w:ascii="Arial" w:hAnsi="Arial" w:cs="Arial"/>
          <w:sz w:val="22"/>
          <w:szCs w:val="22"/>
        </w:rPr>
        <w:t xml:space="preserve">enkelt bolig og til </w:t>
      </w:r>
      <w:r>
        <w:rPr>
          <w:rFonts w:ascii="Arial" w:hAnsi="Arial" w:cs="Arial"/>
          <w:sz w:val="22"/>
          <w:szCs w:val="22"/>
        </w:rPr>
        <w:t>sam</w:t>
      </w:r>
      <w:r w:rsidR="00292D3C">
        <w:rPr>
          <w:rFonts w:ascii="Arial" w:hAnsi="Arial" w:cs="Arial"/>
          <w:sz w:val="22"/>
          <w:szCs w:val="22"/>
        </w:rPr>
        <w:softHyphen/>
      </w:r>
      <w:r>
        <w:rPr>
          <w:rFonts w:ascii="Arial" w:hAnsi="Arial" w:cs="Arial"/>
          <w:sz w:val="22"/>
          <w:szCs w:val="22"/>
        </w:rPr>
        <w:t xml:space="preserve">let bebyggelse er ifølge lugtberegningerne i sagen ikke overholdt. Derfor er det vurderet, at det er </w:t>
      </w:r>
      <w:r w:rsidRPr="00FD67E5">
        <w:rPr>
          <w:rFonts w:ascii="Arial" w:hAnsi="Arial" w:cs="Arial"/>
          <w:sz w:val="22"/>
          <w:szCs w:val="22"/>
        </w:rPr>
        <w:t xml:space="preserve">relevant at vilkår </w:t>
      </w:r>
      <w:r w:rsidR="00B81463" w:rsidRPr="00FD67E5">
        <w:rPr>
          <w:rFonts w:ascii="Arial" w:hAnsi="Arial" w:cs="Arial"/>
          <w:sz w:val="22"/>
          <w:szCs w:val="22"/>
        </w:rPr>
        <w:t>8</w:t>
      </w:r>
      <w:r w:rsidRPr="00FD67E5">
        <w:rPr>
          <w:rFonts w:ascii="Arial" w:hAnsi="Arial" w:cs="Arial"/>
          <w:sz w:val="22"/>
          <w:szCs w:val="22"/>
        </w:rPr>
        <w:t xml:space="preserve"> (R</w:t>
      </w:r>
      <w:r w:rsidR="00B81463" w:rsidRPr="00FD67E5">
        <w:rPr>
          <w:rFonts w:ascii="Arial" w:hAnsi="Arial" w:cs="Arial"/>
          <w:sz w:val="22"/>
          <w:szCs w:val="22"/>
        </w:rPr>
        <w:t>5</w:t>
      </w:r>
      <w:r w:rsidRPr="00FD67E5">
        <w:rPr>
          <w:rFonts w:ascii="Arial" w:hAnsi="Arial" w:cs="Arial"/>
          <w:sz w:val="22"/>
          <w:szCs w:val="22"/>
        </w:rPr>
        <w:t>) erstatter vilkår 23 i miljøgodkendelsen, således at den nu</w:t>
      </w:r>
      <w:r w:rsidR="00292D3C" w:rsidRPr="00FD67E5">
        <w:rPr>
          <w:rFonts w:ascii="Arial" w:hAnsi="Arial" w:cs="Arial"/>
          <w:sz w:val="22"/>
          <w:szCs w:val="22"/>
        </w:rPr>
        <w:softHyphen/>
      </w:r>
      <w:r w:rsidRPr="00FD67E5">
        <w:rPr>
          <w:rFonts w:ascii="Arial" w:hAnsi="Arial" w:cs="Arial"/>
          <w:sz w:val="22"/>
          <w:szCs w:val="22"/>
        </w:rPr>
        <w:t>væ</w:t>
      </w:r>
      <w:r w:rsidR="00292D3C" w:rsidRPr="00FD67E5">
        <w:rPr>
          <w:rFonts w:ascii="Arial" w:hAnsi="Arial" w:cs="Arial"/>
          <w:sz w:val="22"/>
          <w:szCs w:val="22"/>
        </w:rPr>
        <w:softHyphen/>
      </w:r>
      <w:r w:rsidRPr="00FD67E5">
        <w:rPr>
          <w:rFonts w:ascii="Arial" w:hAnsi="Arial" w:cs="Arial"/>
          <w:sz w:val="22"/>
          <w:szCs w:val="22"/>
        </w:rPr>
        <w:t>ren</w:t>
      </w:r>
      <w:r w:rsidR="00292D3C" w:rsidRPr="00FD67E5">
        <w:rPr>
          <w:rFonts w:ascii="Arial" w:hAnsi="Arial" w:cs="Arial"/>
          <w:sz w:val="22"/>
          <w:szCs w:val="22"/>
        </w:rPr>
        <w:softHyphen/>
      </w:r>
      <w:r w:rsidRPr="00FD67E5">
        <w:rPr>
          <w:rFonts w:ascii="Arial" w:hAnsi="Arial" w:cs="Arial"/>
          <w:sz w:val="22"/>
          <w:szCs w:val="22"/>
        </w:rPr>
        <w:t xml:space="preserve">de lugtbelastning kan fastholdes. Der henvises i øvrigt til afsnit </w:t>
      </w:r>
      <w:r w:rsidR="000267B1" w:rsidRPr="00FD67E5">
        <w:rPr>
          <w:rFonts w:ascii="Arial" w:hAnsi="Arial" w:cs="Arial"/>
          <w:sz w:val="22"/>
          <w:szCs w:val="22"/>
        </w:rPr>
        <w:t>6.3. (</w:t>
      </w:r>
      <w:r w:rsidRPr="00FD67E5">
        <w:rPr>
          <w:rFonts w:ascii="Arial" w:hAnsi="Arial" w:cs="Arial"/>
          <w:sz w:val="22"/>
          <w:szCs w:val="22"/>
        </w:rPr>
        <w:t>lugt</w:t>
      </w:r>
      <w:r w:rsidR="000267B1" w:rsidRPr="00FD67E5">
        <w:rPr>
          <w:rFonts w:ascii="Arial" w:hAnsi="Arial" w:cs="Arial"/>
          <w:sz w:val="22"/>
          <w:szCs w:val="22"/>
        </w:rPr>
        <w:t>)</w:t>
      </w:r>
      <w:r w:rsidRPr="00FD67E5">
        <w:rPr>
          <w:rFonts w:ascii="Arial" w:hAnsi="Arial" w:cs="Arial"/>
          <w:sz w:val="22"/>
          <w:szCs w:val="22"/>
        </w:rPr>
        <w:t>.</w:t>
      </w:r>
    </w:p>
    <w:p w14:paraId="0E076DF1" w14:textId="77777777" w:rsidR="00B4503A" w:rsidRPr="0022215B" w:rsidRDefault="00B4503A" w:rsidP="004F1A39">
      <w:pPr>
        <w:pStyle w:val="Overskrift2"/>
        <w:keepNext w:val="0"/>
        <w:suppressAutoHyphens/>
        <w:spacing w:before="240" w:after="240" w:line="240" w:lineRule="exact"/>
        <w:ind w:left="578" w:hanging="578"/>
        <w:rPr>
          <w:rFonts w:ascii="Arial" w:hAnsi="Arial" w:cs="Arial"/>
          <w:sz w:val="22"/>
          <w:szCs w:val="22"/>
        </w:rPr>
      </w:pPr>
      <w:bookmarkStart w:id="149" w:name="_Toc171998569"/>
      <w:bookmarkStart w:id="150" w:name="_Toc198691876"/>
      <w:bookmarkStart w:id="151" w:name="_Toc433808650"/>
      <w:r w:rsidRPr="0022215B">
        <w:rPr>
          <w:rFonts w:ascii="Arial" w:hAnsi="Arial" w:cs="Arial"/>
          <w:sz w:val="22"/>
          <w:szCs w:val="22"/>
        </w:rPr>
        <w:t>Anlægget</w:t>
      </w:r>
      <w:bookmarkEnd w:id="149"/>
      <w:bookmarkEnd w:id="150"/>
      <w:bookmarkEnd w:id="151"/>
    </w:p>
    <w:p w14:paraId="4E11720B" w14:textId="77777777" w:rsidR="00B4503A" w:rsidRPr="0022215B" w:rsidRDefault="00B4503A" w:rsidP="004F1A39">
      <w:pPr>
        <w:pStyle w:val="Overskrift3"/>
        <w:keepNext w:val="0"/>
        <w:suppressAutoHyphens/>
        <w:spacing w:before="240" w:after="240" w:line="240" w:lineRule="exact"/>
        <w:rPr>
          <w:rFonts w:ascii="Arial" w:hAnsi="Arial" w:cs="Arial"/>
          <w:sz w:val="22"/>
          <w:szCs w:val="22"/>
        </w:rPr>
      </w:pPr>
      <w:bookmarkStart w:id="152" w:name="_Toc171998570"/>
      <w:bookmarkStart w:id="153" w:name="_Toc198691877"/>
      <w:bookmarkStart w:id="154" w:name="_Toc433808651"/>
      <w:r w:rsidRPr="0022215B">
        <w:rPr>
          <w:rFonts w:ascii="Arial" w:hAnsi="Arial" w:cs="Arial"/>
          <w:sz w:val="22"/>
          <w:szCs w:val="22"/>
        </w:rPr>
        <w:t>Vilkår til staldinventar og drift</w:t>
      </w:r>
      <w:bookmarkEnd w:id="152"/>
      <w:bookmarkEnd w:id="153"/>
      <w:bookmarkEnd w:id="154"/>
    </w:p>
    <w:p w14:paraId="0E50F261" w14:textId="77777777" w:rsidR="008C0A09" w:rsidRPr="002733F4" w:rsidRDefault="008C0A09" w:rsidP="002733F4">
      <w:pPr>
        <w:pStyle w:val="Vilkr"/>
        <w:shd w:val="clear" w:color="auto" w:fill="D6E3BC" w:themeFill="accent3" w:themeFillTint="66"/>
        <w:rPr>
          <w:rStyle w:val="Overskrift-VilkrTegn"/>
        </w:rPr>
      </w:pPr>
      <w:bookmarkStart w:id="155" w:name="_Toc351973518"/>
      <w:bookmarkStart w:id="156" w:name="_Toc383173738"/>
      <w:bookmarkStart w:id="157" w:name="_Toc394666702"/>
      <w:r w:rsidRPr="002733F4">
        <w:rPr>
          <w:rStyle w:val="Overskrift-VilkrTegn"/>
        </w:rPr>
        <w:t>*M25: Arealerne omkring bygninger og tilkørselsveje skal holdes ryddelige og fri for affald, foderrester, gø</w:t>
      </w:r>
      <w:r w:rsidR="00037B95">
        <w:rPr>
          <w:rStyle w:val="Overskrift-VilkrTegn"/>
        </w:rPr>
        <w:t>d</w:t>
      </w:r>
      <w:r w:rsidRPr="002733F4">
        <w:rPr>
          <w:rStyle w:val="Overskrift-VilkrTegn"/>
        </w:rPr>
        <w:t>ning m.v.</w:t>
      </w:r>
    </w:p>
    <w:p w14:paraId="526F39AC" w14:textId="77777777" w:rsidR="008C0A09" w:rsidRPr="002733F4" w:rsidRDefault="008C0A09" w:rsidP="001A2D8B">
      <w:pPr>
        <w:pStyle w:val="Vilkr"/>
        <w:numPr>
          <w:ilvl w:val="0"/>
          <w:numId w:val="0"/>
        </w:numPr>
        <w:shd w:val="clear" w:color="auto" w:fill="D6E3BC" w:themeFill="accent3" w:themeFillTint="66"/>
        <w:tabs>
          <w:tab w:val="clear" w:pos="540"/>
          <w:tab w:val="left" w:pos="0"/>
        </w:tabs>
        <w:ind w:firstLine="491"/>
        <w:rPr>
          <w:rStyle w:val="Overskrift-VilkrTegn"/>
          <w:color w:val="FF0000"/>
        </w:rPr>
      </w:pPr>
    </w:p>
    <w:p w14:paraId="10044B70" w14:textId="77777777" w:rsidR="00B4503A" w:rsidRPr="002733F4" w:rsidRDefault="00A07D22" w:rsidP="002733F4">
      <w:pPr>
        <w:pStyle w:val="Vilkr"/>
        <w:shd w:val="clear" w:color="auto" w:fill="D6E3BC" w:themeFill="accent3" w:themeFillTint="66"/>
      </w:pPr>
      <w:bookmarkStart w:id="158" w:name="_Toc351973520"/>
      <w:bookmarkStart w:id="159" w:name="_Toc383173740"/>
      <w:bookmarkStart w:id="160" w:name="_Toc394666704"/>
      <w:bookmarkEnd w:id="155"/>
      <w:bookmarkEnd w:id="156"/>
      <w:bookmarkEnd w:id="157"/>
      <w:r w:rsidRPr="002733F4">
        <w:t>R</w:t>
      </w:r>
      <w:r w:rsidR="00B81463">
        <w:t>6</w:t>
      </w:r>
      <w:r w:rsidRPr="002733F4">
        <w:t xml:space="preserve"> (nyt): </w:t>
      </w:r>
      <w:r w:rsidR="00B4503A" w:rsidRPr="002733F4">
        <w:t>Drikkevandssystemet skal drives og vedligeholdes, således at spild undgås.</w:t>
      </w:r>
      <w:bookmarkEnd w:id="158"/>
      <w:bookmarkEnd w:id="159"/>
      <w:bookmarkEnd w:id="160"/>
    </w:p>
    <w:p w14:paraId="0FCEB3E6" w14:textId="77777777" w:rsidR="00B4503A" w:rsidRPr="0022215B" w:rsidRDefault="0051425C" w:rsidP="0051425C">
      <w:pPr>
        <w:pStyle w:val="Overskrift3"/>
        <w:keepNext w:val="0"/>
        <w:suppressAutoHyphens/>
        <w:spacing w:before="240" w:after="240" w:line="240" w:lineRule="exact"/>
        <w:rPr>
          <w:rFonts w:ascii="Arial" w:hAnsi="Arial" w:cs="Arial"/>
          <w:sz w:val="22"/>
          <w:szCs w:val="22"/>
        </w:rPr>
      </w:pPr>
      <w:bookmarkStart w:id="161" w:name="_Toc198691878"/>
      <w:bookmarkStart w:id="162" w:name="_Toc433808652"/>
      <w:r w:rsidRPr="0051425C">
        <w:rPr>
          <w:rFonts w:ascii="Arial" w:hAnsi="Arial" w:cs="Arial"/>
          <w:sz w:val="22"/>
          <w:szCs w:val="22"/>
        </w:rPr>
        <w:t>Begrundelse for og vurdering af vilkår til</w:t>
      </w:r>
      <w:r w:rsidR="00B4503A" w:rsidRPr="0022215B">
        <w:rPr>
          <w:rFonts w:ascii="Arial" w:hAnsi="Arial" w:cs="Arial"/>
          <w:sz w:val="22"/>
          <w:szCs w:val="22"/>
        </w:rPr>
        <w:t xml:space="preserve"> staldinventar og drift</w:t>
      </w:r>
      <w:bookmarkEnd w:id="161"/>
      <w:bookmarkEnd w:id="162"/>
    </w:p>
    <w:p w14:paraId="07D8387A" w14:textId="77777777" w:rsidR="00A07D22" w:rsidRDefault="00546346" w:rsidP="00A07D22">
      <w:pPr>
        <w:tabs>
          <w:tab w:val="left" w:pos="540"/>
          <w:tab w:val="left" w:pos="900"/>
        </w:tabs>
        <w:jc w:val="both"/>
        <w:rPr>
          <w:rFonts w:ascii="Arial" w:hAnsi="Arial" w:cs="Arial"/>
          <w:sz w:val="22"/>
          <w:szCs w:val="22"/>
        </w:rPr>
      </w:pPr>
      <w:r w:rsidRPr="00546346">
        <w:rPr>
          <w:rFonts w:ascii="Arial" w:hAnsi="Arial" w:cs="Arial"/>
          <w:sz w:val="22"/>
          <w:szCs w:val="22"/>
        </w:rPr>
        <w:t xml:space="preserve">Vilkår 25 fra miljøgodkendelsen af den 5. januar 2002 vurderes fortsat at være relevant. </w:t>
      </w:r>
    </w:p>
    <w:p w14:paraId="0CFB6376" w14:textId="77777777" w:rsidR="00A07D22" w:rsidRDefault="00A07D22" w:rsidP="00A07D22">
      <w:pPr>
        <w:tabs>
          <w:tab w:val="left" w:pos="540"/>
          <w:tab w:val="left" w:pos="900"/>
        </w:tabs>
        <w:jc w:val="both"/>
        <w:rPr>
          <w:rFonts w:ascii="Arial" w:hAnsi="Arial" w:cs="Arial"/>
          <w:sz w:val="22"/>
          <w:szCs w:val="22"/>
        </w:rPr>
      </w:pPr>
      <w:r w:rsidRPr="00212D66">
        <w:rPr>
          <w:rFonts w:ascii="Arial" w:hAnsi="Arial" w:cs="Arial"/>
          <w:sz w:val="22"/>
          <w:szCs w:val="22"/>
        </w:rPr>
        <w:t xml:space="preserve">Der stilles </w:t>
      </w:r>
      <w:r w:rsidR="00546346">
        <w:rPr>
          <w:rFonts w:ascii="Arial" w:hAnsi="Arial" w:cs="Arial"/>
          <w:sz w:val="22"/>
          <w:szCs w:val="22"/>
        </w:rPr>
        <w:t xml:space="preserve">herudover </w:t>
      </w:r>
      <w:r w:rsidRPr="00212D66">
        <w:rPr>
          <w:rFonts w:ascii="Arial" w:hAnsi="Arial" w:cs="Arial"/>
          <w:sz w:val="22"/>
          <w:szCs w:val="22"/>
        </w:rPr>
        <w:t>nyt vilkår til drift og vedligehold af drikkevandssystemet med henblik på at leve op til BAT</w:t>
      </w:r>
      <w:r w:rsidR="00292D3C">
        <w:rPr>
          <w:rFonts w:ascii="Arial" w:hAnsi="Arial" w:cs="Arial"/>
          <w:sz w:val="22"/>
          <w:szCs w:val="22"/>
        </w:rPr>
        <w:t>,</w:t>
      </w:r>
      <w:r w:rsidRPr="00212D66">
        <w:rPr>
          <w:rFonts w:ascii="Arial" w:hAnsi="Arial" w:cs="Arial"/>
          <w:sz w:val="22"/>
          <w:szCs w:val="22"/>
        </w:rPr>
        <w:t xml:space="preserve"> for så vidt angår vandbesparende </w:t>
      </w:r>
      <w:r w:rsidRPr="00FD67E5">
        <w:rPr>
          <w:rFonts w:ascii="Arial" w:hAnsi="Arial" w:cs="Arial"/>
          <w:sz w:val="22"/>
          <w:szCs w:val="22"/>
        </w:rPr>
        <w:t>foranstaltninger. Se også a</w:t>
      </w:r>
      <w:r w:rsidR="00292D3C" w:rsidRPr="00FD67E5">
        <w:rPr>
          <w:rFonts w:ascii="Arial" w:hAnsi="Arial" w:cs="Arial"/>
          <w:sz w:val="22"/>
          <w:szCs w:val="22"/>
        </w:rPr>
        <w:t>fsnit</w:t>
      </w:r>
      <w:r w:rsidRPr="00FD67E5">
        <w:rPr>
          <w:rFonts w:ascii="Arial" w:hAnsi="Arial" w:cs="Arial"/>
          <w:sz w:val="22"/>
          <w:szCs w:val="22"/>
        </w:rPr>
        <w:t xml:space="preserve"> </w:t>
      </w:r>
      <w:r w:rsidR="00292D3C" w:rsidRPr="00FD67E5">
        <w:rPr>
          <w:rFonts w:ascii="Arial" w:hAnsi="Arial" w:cs="Arial"/>
          <w:sz w:val="22"/>
          <w:szCs w:val="22"/>
        </w:rPr>
        <w:t>7.7 (Ener</w:t>
      </w:r>
      <w:r w:rsidR="00292D3C" w:rsidRPr="00FD67E5">
        <w:rPr>
          <w:rFonts w:ascii="Arial" w:hAnsi="Arial" w:cs="Arial"/>
          <w:sz w:val="22"/>
          <w:szCs w:val="22"/>
        </w:rPr>
        <w:softHyphen/>
        <w:t>gi- og vandforbrug)</w:t>
      </w:r>
      <w:r w:rsidRPr="00FD67E5">
        <w:rPr>
          <w:rFonts w:ascii="Arial" w:hAnsi="Arial" w:cs="Arial"/>
          <w:sz w:val="22"/>
          <w:szCs w:val="22"/>
        </w:rPr>
        <w:t>.</w:t>
      </w:r>
    </w:p>
    <w:p w14:paraId="23234FC1" w14:textId="77777777" w:rsidR="008925E7" w:rsidRPr="00212D66" w:rsidRDefault="008925E7" w:rsidP="00A07D22">
      <w:pPr>
        <w:tabs>
          <w:tab w:val="left" w:pos="540"/>
          <w:tab w:val="left" w:pos="900"/>
        </w:tabs>
        <w:jc w:val="both"/>
        <w:rPr>
          <w:rFonts w:ascii="Arial" w:hAnsi="Arial" w:cs="Arial"/>
          <w:sz w:val="22"/>
          <w:szCs w:val="22"/>
        </w:rPr>
      </w:pPr>
      <w:r>
        <w:rPr>
          <w:rFonts w:ascii="Arial" w:hAnsi="Arial" w:cs="Arial"/>
          <w:sz w:val="22"/>
          <w:szCs w:val="22"/>
        </w:rPr>
        <w:t>Det er oplyst, at husdyrbrugets drikkevandsinstallationer rengøres og efterses jævnligt med hen</w:t>
      </w:r>
      <w:r w:rsidR="00292D3C">
        <w:rPr>
          <w:rFonts w:ascii="Arial" w:hAnsi="Arial" w:cs="Arial"/>
          <w:sz w:val="22"/>
          <w:szCs w:val="22"/>
        </w:rPr>
        <w:softHyphen/>
      </w:r>
      <w:r>
        <w:rPr>
          <w:rFonts w:ascii="Arial" w:hAnsi="Arial" w:cs="Arial"/>
          <w:sz w:val="22"/>
          <w:szCs w:val="22"/>
        </w:rPr>
        <w:t>blik på at undgå spild.</w:t>
      </w:r>
    </w:p>
    <w:p w14:paraId="1CB76732" w14:textId="77777777" w:rsidR="0051425C" w:rsidRPr="00A07D22" w:rsidRDefault="00A07D22" w:rsidP="00292D3C">
      <w:pPr>
        <w:tabs>
          <w:tab w:val="left" w:pos="540"/>
          <w:tab w:val="left" w:pos="900"/>
        </w:tabs>
        <w:spacing w:after="0"/>
        <w:jc w:val="both"/>
        <w:rPr>
          <w:rFonts w:ascii="Arial" w:hAnsi="Arial" w:cs="Arial"/>
          <w:sz w:val="22"/>
          <w:szCs w:val="22"/>
        </w:rPr>
      </w:pPr>
      <w:r w:rsidRPr="00212D66">
        <w:rPr>
          <w:rFonts w:ascii="Arial" w:hAnsi="Arial" w:cs="Arial"/>
          <w:sz w:val="22"/>
          <w:szCs w:val="22"/>
        </w:rPr>
        <w:t>Aalborg Kommune vurderer, at det stillede vilkår er BAT.</w:t>
      </w:r>
    </w:p>
    <w:p w14:paraId="42FEB8F6" w14:textId="77777777" w:rsidR="00B4503A" w:rsidRPr="0022215B" w:rsidRDefault="00B4503A" w:rsidP="00651707">
      <w:pPr>
        <w:pStyle w:val="Overskrift2"/>
        <w:keepNext w:val="0"/>
        <w:suppressAutoHyphens/>
        <w:spacing w:before="240" w:after="240" w:line="240" w:lineRule="exact"/>
        <w:ind w:left="578" w:hanging="578"/>
        <w:rPr>
          <w:rFonts w:ascii="Arial" w:hAnsi="Arial" w:cs="Arial"/>
          <w:sz w:val="22"/>
          <w:szCs w:val="22"/>
        </w:rPr>
      </w:pPr>
      <w:bookmarkStart w:id="163" w:name="_Toc433808653"/>
      <w:bookmarkStart w:id="164" w:name="_Toc171998571"/>
      <w:bookmarkStart w:id="165" w:name="_Toc198691880"/>
      <w:r w:rsidRPr="0022215B">
        <w:rPr>
          <w:rFonts w:ascii="Arial" w:hAnsi="Arial" w:cs="Arial"/>
          <w:sz w:val="22"/>
          <w:szCs w:val="22"/>
        </w:rPr>
        <w:t>Ventilation</w:t>
      </w:r>
      <w:bookmarkEnd w:id="163"/>
      <w:r w:rsidRPr="0022215B">
        <w:rPr>
          <w:rFonts w:ascii="Arial" w:hAnsi="Arial" w:cs="Arial"/>
          <w:sz w:val="22"/>
          <w:szCs w:val="22"/>
        </w:rPr>
        <w:t xml:space="preserve"> </w:t>
      </w:r>
    </w:p>
    <w:p w14:paraId="410AA05D" w14:textId="77777777" w:rsidR="00B4503A" w:rsidRPr="0022215B" w:rsidRDefault="00B4503A" w:rsidP="00651707">
      <w:pPr>
        <w:pStyle w:val="Overskrift3"/>
        <w:keepNext w:val="0"/>
        <w:suppressAutoHyphens/>
        <w:spacing w:before="240" w:after="240" w:line="240" w:lineRule="exact"/>
        <w:rPr>
          <w:rFonts w:ascii="Arial" w:hAnsi="Arial" w:cs="Arial"/>
          <w:sz w:val="22"/>
          <w:szCs w:val="22"/>
        </w:rPr>
      </w:pPr>
      <w:bookmarkStart w:id="166" w:name="_Toc433808654"/>
      <w:r w:rsidRPr="0022215B">
        <w:rPr>
          <w:rFonts w:ascii="Arial" w:hAnsi="Arial" w:cs="Arial"/>
          <w:sz w:val="22"/>
          <w:szCs w:val="22"/>
        </w:rPr>
        <w:t>Vilkår til ventilation</w:t>
      </w:r>
      <w:bookmarkEnd w:id="164"/>
      <w:bookmarkEnd w:id="165"/>
      <w:bookmarkEnd w:id="166"/>
    </w:p>
    <w:p w14:paraId="4FB6F84F" w14:textId="77777777" w:rsidR="00B4503A" w:rsidRPr="00AB2C32" w:rsidRDefault="008F1E3D" w:rsidP="00A344DE">
      <w:pPr>
        <w:pStyle w:val="Vilkr"/>
        <w:shd w:val="clear" w:color="auto" w:fill="D6E3BC" w:themeFill="accent3" w:themeFillTint="66"/>
        <w:rPr>
          <w:color w:val="7030A0"/>
        </w:rPr>
      </w:pPr>
      <w:bookmarkStart w:id="167" w:name="_Toc351973526"/>
      <w:bookmarkStart w:id="168" w:name="_Toc383173746"/>
      <w:bookmarkStart w:id="169" w:name="_Toc394666710"/>
      <w:r w:rsidRPr="008F1E3D">
        <w:t>R</w:t>
      </w:r>
      <w:r w:rsidR="00B81463">
        <w:t>7</w:t>
      </w:r>
      <w:r w:rsidRPr="008F1E3D">
        <w:t xml:space="preserve">: </w:t>
      </w:r>
      <w:r w:rsidR="00B4503A" w:rsidRPr="008F1E3D">
        <w:t xml:space="preserve">Ventilatorer skal renholdes efter behov – mindst én gang om året – samt vedligeholdes og efterses i henhold til producentens anvisninger for det pågældende </w:t>
      </w:r>
      <w:r w:rsidR="00B4503A" w:rsidRPr="008F1E3D">
        <w:lastRenderedPageBreak/>
        <w:t>anlæg.</w:t>
      </w:r>
      <w:r w:rsidR="00B4503A" w:rsidRPr="008F1E3D">
        <w:rPr>
          <w:color w:val="7030A0"/>
        </w:rPr>
        <w:t xml:space="preserve"> </w:t>
      </w:r>
      <w:r w:rsidR="00B4503A" w:rsidRPr="008F1E3D">
        <w:t>Ved driftsstop skal skaden udbedres</w:t>
      </w:r>
      <w:r w:rsidR="00292D3C">
        <w:t>,</w:t>
      </w:r>
      <w:r w:rsidR="00B4503A" w:rsidRPr="008F1E3D">
        <w:t xml:space="preserve"> og systemet skal hurtigst muligt være i drift. </w:t>
      </w:r>
      <w:bookmarkEnd w:id="167"/>
      <w:bookmarkEnd w:id="168"/>
      <w:bookmarkEnd w:id="169"/>
      <w:r w:rsidRPr="008F1E3D">
        <w:rPr>
          <w:i/>
        </w:rPr>
        <w:t xml:space="preserve">(Erstatter vilkår </w:t>
      </w:r>
      <w:r w:rsidR="001100EB">
        <w:rPr>
          <w:i/>
        </w:rPr>
        <w:t>19</w:t>
      </w:r>
      <w:r w:rsidR="0069199B">
        <w:rPr>
          <w:i/>
        </w:rPr>
        <w:t xml:space="preserve"> (delvist)</w:t>
      </w:r>
      <w:r w:rsidR="001100EB">
        <w:rPr>
          <w:i/>
        </w:rPr>
        <w:t xml:space="preserve"> og </w:t>
      </w:r>
      <w:r w:rsidRPr="008F1E3D">
        <w:rPr>
          <w:i/>
        </w:rPr>
        <w:t>20 i miljøgodkendelsen af den 5. januar 2002)</w:t>
      </w:r>
    </w:p>
    <w:p w14:paraId="3960D773" w14:textId="77777777" w:rsidR="00B4503A" w:rsidRPr="0022215B" w:rsidRDefault="00651707" w:rsidP="00651707">
      <w:pPr>
        <w:pStyle w:val="Overskrift3"/>
        <w:keepNext w:val="0"/>
        <w:suppressAutoHyphens/>
        <w:spacing w:before="240" w:after="240" w:line="240" w:lineRule="exact"/>
        <w:rPr>
          <w:rFonts w:ascii="Arial" w:hAnsi="Arial" w:cs="Arial"/>
          <w:sz w:val="22"/>
          <w:szCs w:val="22"/>
        </w:rPr>
      </w:pPr>
      <w:bookmarkStart w:id="170" w:name="_Toc198691881"/>
      <w:bookmarkStart w:id="171" w:name="_Toc433808655"/>
      <w:r w:rsidRPr="00651707">
        <w:rPr>
          <w:rFonts w:ascii="Arial" w:hAnsi="Arial" w:cs="Arial"/>
          <w:sz w:val="22"/>
          <w:szCs w:val="22"/>
        </w:rPr>
        <w:t>Begrundelse for og vurdering af vilkår til</w:t>
      </w:r>
      <w:r w:rsidR="00B4503A" w:rsidRPr="0022215B">
        <w:rPr>
          <w:rFonts w:ascii="Arial" w:hAnsi="Arial" w:cs="Arial"/>
          <w:sz w:val="22"/>
          <w:szCs w:val="22"/>
        </w:rPr>
        <w:t xml:space="preserve"> ventilation</w:t>
      </w:r>
      <w:bookmarkEnd w:id="170"/>
      <w:bookmarkEnd w:id="171"/>
    </w:p>
    <w:p w14:paraId="53362E11" w14:textId="77777777" w:rsidR="00777DFD" w:rsidRDefault="00777DFD" w:rsidP="00292D3C">
      <w:pPr>
        <w:tabs>
          <w:tab w:val="left" w:pos="540"/>
          <w:tab w:val="left" w:pos="900"/>
        </w:tabs>
        <w:spacing w:after="0"/>
        <w:jc w:val="both"/>
        <w:rPr>
          <w:rFonts w:ascii="Arial" w:hAnsi="Arial" w:cs="Arial"/>
          <w:sz w:val="22"/>
          <w:szCs w:val="22"/>
        </w:rPr>
      </w:pPr>
      <w:r w:rsidRPr="002F0F40">
        <w:rPr>
          <w:rFonts w:ascii="Arial" w:hAnsi="Arial" w:cs="Arial"/>
          <w:sz w:val="22"/>
          <w:szCs w:val="22"/>
        </w:rPr>
        <w:t xml:space="preserve">Vilkår </w:t>
      </w:r>
      <w:r>
        <w:rPr>
          <w:rFonts w:ascii="Arial" w:hAnsi="Arial" w:cs="Arial"/>
          <w:sz w:val="22"/>
          <w:szCs w:val="22"/>
        </w:rPr>
        <w:t>19 (delvist) og vilkår 20 i miljøgodkendelsen</w:t>
      </w:r>
      <w:r w:rsidRPr="002F0F40">
        <w:rPr>
          <w:rFonts w:ascii="Arial" w:hAnsi="Arial" w:cs="Arial"/>
          <w:sz w:val="22"/>
          <w:szCs w:val="22"/>
        </w:rPr>
        <w:t xml:space="preserve"> af den </w:t>
      </w:r>
      <w:r>
        <w:rPr>
          <w:rFonts w:ascii="Arial" w:hAnsi="Arial" w:cs="Arial"/>
          <w:sz w:val="22"/>
          <w:szCs w:val="22"/>
        </w:rPr>
        <w:t>5</w:t>
      </w:r>
      <w:r w:rsidRPr="002F0F40">
        <w:rPr>
          <w:rFonts w:ascii="Arial" w:hAnsi="Arial" w:cs="Arial"/>
          <w:sz w:val="22"/>
          <w:szCs w:val="22"/>
        </w:rPr>
        <w:t xml:space="preserve">. </w:t>
      </w:r>
      <w:r>
        <w:rPr>
          <w:rFonts w:ascii="Arial" w:hAnsi="Arial" w:cs="Arial"/>
          <w:sz w:val="22"/>
          <w:szCs w:val="22"/>
        </w:rPr>
        <w:t xml:space="preserve">januar </w:t>
      </w:r>
      <w:r w:rsidRPr="00FD67E5">
        <w:rPr>
          <w:rFonts w:ascii="Arial" w:hAnsi="Arial" w:cs="Arial"/>
          <w:sz w:val="22"/>
          <w:szCs w:val="22"/>
        </w:rPr>
        <w:t>2002 erstattes af vilkår 1</w:t>
      </w:r>
      <w:r w:rsidR="00B81463" w:rsidRPr="00FD67E5">
        <w:rPr>
          <w:rFonts w:ascii="Arial" w:hAnsi="Arial" w:cs="Arial"/>
          <w:sz w:val="22"/>
          <w:szCs w:val="22"/>
        </w:rPr>
        <w:t>1</w:t>
      </w:r>
      <w:r w:rsidRPr="00FD67E5">
        <w:rPr>
          <w:rFonts w:ascii="Arial" w:hAnsi="Arial" w:cs="Arial"/>
          <w:sz w:val="22"/>
          <w:szCs w:val="22"/>
        </w:rPr>
        <w:t xml:space="preserve"> (R</w:t>
      </w:r>
      <w:r w:rsidR="00B81463" w:rsidRPr="00FD67E5">
        <w:rPr>
          <w:rFonts w:ascii="Arial" w:hAnsi="Arial" w:cs="Arial"/>
          <w:sz w:val="22"/>
          <w:szCs w:val="22"/>
        </w:rPr>
        <w:t>7</w:t>
      </w:r>
      <w:r w:rsidRPr="00FD67E5">
        <w:rPr>
          <w:rFonts w:ascii="Arial" w:hAnsi="Arial" w:cs="Arial"/>
          <w:sz w:val="22"/>
          <w:szCs w:val="22"/>
        </w:rPr>
        <w:t>) i forbindelse med denne revurdering. Der er tale om en præcisering og sammenskrivning.</w:t>
      </w:r>
      <w:r w:rsidR="00065F43" w:rsidRPr="00FD67E5">
        <w:rPr>
          <w:rFonts w:ascii="Arial" w:hAnsi="Arial" w:cs="Arial"/>
          <w:sz w:val="22"/>
          <w:szCs w:val="22"/>
        </w:rPr>
        <w:t xml:space="preserve"> Se i øvrigt afsnit </w:t>
      </w:r>
      <w:r w:rsidR="00546346" w:rsidRPr="00FD67E5">
        <w:rPr>
          <w:rFonts w:ascii="Arial" w:hAnsi="Arial" w:cs="Arial"/>
          <w:sz w:val="22"/>
          <w:szCs w:val="22"/>
        </w:rPr>
        <w:t>7.7.1 (</w:t>
      </w:r>
      <w:r w:rsidR="00292D3C" w:rsidRPr="00FD67E5">
        <w:rPr>
          <w:rFonts w:ascii="Arial" w:hAnsi="Arial" w:cs="Arial"/>
          <w:sz w:val="22"/>
          <w:szCs w:val="22"/>
        </w:rPr>
        <w:t>E</w:t>
      </w:r>
      <w:r w:rsidR="00546346" w:rsidRPr="00FD67E5">
        <w:rPr>
          <w:rFonts w:ascii="Arial" w:hAnsi="Arial" w:cs="Arial"/>
          <w:sz w:val="22"/>
          <w:szCs w:val="22"/>
        </w:rPr>
        <w:t>nergibespare</w:t>
      </w:r>
      <w:r w:rsidR="00292D3C" w:rsidRPr="00FD67E5">
        <w:rPr>
          <w:rFonts w:ascii="Arial" w:hAnsi="Arial" w:cs="Arial"/>
          <w:sz w:val="22"/>
          <w:szCs w:val="22"/>
        </w:rPr>
        <w:t>nde foranstaltninger</w:t>
      </w:r>
      <w:r w:rsidR="00546346" w:rsidRPr="00FD67E5">
        <w:rPr>
          <w:rFonts w:ascii="Arial" w:hAnsi="Arial" w:cs="Arial"/>
          <w:sz w:val="22"/>
          <w:szCs w:val="22"/>
        </w:rPr>
        <w:t>)</w:t>
      </w:r>
      <w:r w:rsidR="00065F43" w:rsidRPr="00FD67E5">
        <w:rPr>
          <w:rFonts w:ascii="Arial" w:hAnsi="Arial" w:cs="Arial"/>
          <w:sz w:val="22"/>
          <w:szCs w:val="22"/>
        </w:rPr>
        <w:t>.</w:t>
      </w:r>
    </w:p>
    <w:p w14:paraId="60923377" w14:textId="77777777" w:rsidR="00B4503A" w:rsidRPr="0069199B" w:rsidRDefault="00B4503A" w:rsidP="00D01CE2">
      <w:pPr>
        <w:pStyle w:val="Overskrift2"/>
        <w:keepNext w:val="0"/>
        <w:suppressAutoHyphens/>
        <w:spacing w:before="240" w:after="240" w:line="240" w:lineRule="exact"/>
        <w:ind w:left="578" w:hanging="578"/>
        <w:rPr>
          <w:rFonts w:ascii="Arial" w:hAnsi="Arial" w:cs="Arial"/>
          <w:sz w:val="22"/>
          <w:szCs w:val="22"/>
        </w:rPr>
      </w:pPr>
      <w:bookmarkStart w:id="172" w:name="_Toc433808656"/>
      <w:r w:rsidRPr="0069199B">
        <w:rPr>
          <w:rFonts w:ascii="Arial" w:hAnsi="Arial" w:cs="Arial"/>
          <w:sz w:val="22"/>
          <w:szCs w:val="22"/>
        </w:rPr>
        <w:t>Rengøring af staldanlæg, herunder vandforbrug</w:t>
      </w:r>
      <w:bookmarkEnd w:id="172"/>
    </w:p>
    <w:p w14:paraId="63CD4EA5" w14:textId="77777777" w:rsidR="00B4503A" w:rsidRPr="0069199B" w:rsidRDefault="00B4503A" w:rsidP="00D01CE2">
      <w:pPr>
        <w:pStyle w:val="Overskrift3"/>
        <w:keepNext w:val="0"/>
        <w:suppressAutoHyphens/>
        <w:spacing w:before="240" w:after="240" w:line="240" w:lineRule="exact"/>
        <w:rPr>
          <w:rFonts w:ascii="Arial" w:hAnsi="Arial" w:cs="Arial"/>
          <w:sz w:val="22"/>
          <w:szCs w:val="22"/>
        </w:rPr>
      </w:pPr>
      <w:bookmarkStart w:id="173" w:name="_Toc171998572"/>
      <w:bookmarkStart w:id="174" w:name="_Toc198691883"/>
      <w:bookmarkStart w:id="175" w:name="_Toc433808657"/>
      <w:r w:rsidRPr="0069199B">
        <w:rPr>
          <w:rFonts w:ascii="Arial" w:hAnsi="Arial" w:cs="Arial"/>
          <w:sz w:val="22"/>
          <w:szCs w:val="22"/>
        </w:rPr>
        <w:t>Vilkår til rengøring af staldanlæg</w:t>
      </w:r>
      <w:bookmarkEnd w:id="173"/>
      <w:bookmarkEnd w:id="174"/>
      <w:r w:rsidRPr="0069199B">
        <w:rPr>
          <w:rFonts w:ascii="Arial" w:hAnsi="Arial" w:cs="Arial"/>
          <w:sz w:val="22"/>
          <w:szCs w:val="22"/>
        </w:rPr>
        <w:t>, herunder vandforbrug</w:t>
      </w:r>
      <w:bookmarkEnd w:id="175"/>
    </w:p>
    <w:p w14:paraId="564EF7CA" w14:textId="77777777" w:rsidR="00B4503A" w:rsidRPr="00BE1882" w:rsidRDefault="0069199B" w:rsidP="00A344DE">
      <w:pPr>
        <w:pStyle w:val="Vilkr"/>
        <w:shd w:val="clear" w:color="auto" w:fill="D6E3BC" w:themeFill="accent3" w:themeFillTint="66"/>
      </w:pPr>
      <w:bookmarkStart w:id="176" w:name="_Toc351973527"/>
      <w:bookmarkStart w:id="177" w:name="_Toc383173747"/>
      <w:bookmarkStart w:id="178" w:name="_Toc394666711"/>
      <w:r w:rsidRPr="0069199B">
        <w:t>R</w:t>
      </w:r>
      <w:r w:rsidR="00B81463">
        <w:t>8</w:t>
      </w:r>
      <w:r w:rsidRPr="0069199B">
        <w:t xml:space="preserve">: </w:t>
      </w:r>
      <w:r w:rsidR="00B4503A" w:rsidRPr="0069199B">
        <w:t>Der skal til stadighed tilstræbes en god staldhygiejne, herunder sikres at stier og båse holdes tørre, samt at staldene og fodringsanlæg holdes rene.</w:t>
      </w:r>
      <w:bookmarkEnd w:id="176"/>
      <w:bookmarkEnd w:id="177"/>
      <w:bookmarkEnd w:id="178"/>
      <w:r w:rsidR="00B4503A" w:rsidRPr="0069199B">
        <w:t xml:space="preserve"> </w:t>
      </w:r>
      <w:r w:rsidRPr="0069199B">
        <w:rPr>
          <w:i/>
        </w:rPr>
        <w:t>(Erstatter vilkår 22 i miljøgodkendelsen af den 5. januar 2002)</w:t>
      </w:r>
    </w:p>
    <w:p w14:paraId="2E84F725" w14:textId="77777777" w:rsidR="00B4503A" w:rsidRPr="0022215B" w:rsidRDefault="00D01CE2" w:rsidP="00D01CE2">
      <w:pPr>
        <w:pStyle w:val="Overskrift3"/>
        <w:keepNext w:val="0"/>
        <w:suppressAutoHyphens/>
        <w:spacing w:before="240" w:after="240" w:line="240" w:lineRule="exact"/>
        <w:rPr>
          <w:rFonts w:ascii="Arial" w:hAnsi="Arial" w:cs="Arial"/>
          <w:sz w:val="22"/>
          <w:szCs w:val="22"/>
        </w:rPr>
      </w:pPr>
      <w:bookmarkStart w:id="179" w:name="_Toc198691884"/>
      <w:bookmarkStart w:id="180" w:name="_Toc433808658"/>
      <w:r w:rsidRPr="00D01CE2">
        <w:rPr>
          <w:rFonts w:ascii="Arial" w:hAnsi="Arial" w:cs="Arial"/>
          <w:sz w:val="22"/>
          <w:szCs w:val="22"/>
        </w:rPr>
        <w:t>Begrundelse for og vurdering af vilkår til</w:t>
      </w:r>
      <w:r w:rsidR="00B4503A" w:rsidRPr="0022215B">
        <w:rPr>
          <w:rFonts w:ascii="Arial" w:hAnsi="Arial" w:cs="Arial"/>
          <w:sz w:val="22"/>
          <w:szCs w:val="22"/>
        </w:rPr>
        <w:t xml:space="preserve"> rengøring af staldanlæg</w:t>
      </w:r>
      <w:bookmarkEnd w:id="179"/>
      <w:r w:rsidR="00B4503A" w:rsidRPr="0022215B">
        <w:rPr>
          <w:rFonts w:ascii="Arial" w:hAnsi="Arial" w:cs="Arial"/>
          <w:sz w:val="22"/>
          <w:szCs w:val="22"/>
        </w:rPr>
        <w:t>, herunder vandforbrug</w:t>
      </w:r>
      <w:bookmarkEnd w:id="180"/>
    </w:p>
    <w:p w14:paraId="3E0A1C76" w14:textId="77777777" w:rsidR="00B4503A" w:rsidRPr="0022215B" w:rsidRDefault="00A81F43" w:rsidP="00292D3C">
      <w:pPr>
        <w:tabs>
          <w:tab w:val="left" w:pos="540"/>
          <w:tab w:val="left" w:pos="900"/>
        </w:tabs>
        <w:spacing w:after="0"/>
        <w:jc w:val="both"/>
        <w:rPr>
          <w:rFonts w:ascii="Arial" w:hAnsi="Arial" w:cs="Arial"/>
          <w:color w:val="3366FF"/>
          <w:sz w:val="22"/>
          <w:szCs w:val="22"/>
        </w:rPr>
      </w:pPr>
      <w:r w:rsidRPr="00FD67E5">
        <w:rPr>
          <w:rFonts w:ascii="Arial" w:hAnsi="Arial" w:cs="Arial"/>
          <w:sz w:val="22"/>
          <w:szCs w:val="22"/>
        </w:rPr>
        <w:t>Vilkår 22 i miljøgodkendelsen af den 5. januar 2002 erstattes af vilkår 1</w:t>
      </w:r>
      <w:r w:rsidR="00FD67E5" w:rsidRPr="00FD67E5">
        <w:rPr>
          <w:rFonts w:ascii="Arial" w:hAnsi="Arial" w:cs="Arial"/>
          <w:sz w:val="22"/>
          <w:szCs w:val="22"/>
        </w:rPr>
        <w:t>2</w:t>
      </w:r>
      <w:r w:rsidRPr="00FD67E5">
        <w:rPr>
          <w:rFonts w:ascii="Arial" w:hAnsi="Arial" w:cs="Arial"/>
          <w:sz w:val="22"/>
          <w:szCs w:val="22"/>
        </w:rPr>
        <w:t xml:space="preserve"> (R</w:t>
      </w:r>
      <w:r w:rsidR="00FD67E5" w:rsidRPr="00FD67E5">
        <w:rPr>
          <w:rFonts w:ascii="Arial" w:hAnsi="Arial" w:cs="Arial"/>
          <w:sz w:val="22"/>
          <w:szCs w:val="22"/>
        </w:rPr>
        <w:t>8</w:t>
      </w:r>
      <w:r w:rsidRPr="00FD67E5">
        <w:rPr>
          <w:rFonts w:ascii="Arial" w:hAnsi="Arial" w:cs="Arial"/>
          <w:sz w:val="22"/>
          <w:szCs w:val="22"/>
        </w:rPr>
        <w:t>)</w:t>
      </w:r>
      <w:r w:rsidRPr="002F0F40">
        <w:rPr>
          <w:rFonts w:ascii="Arial" w:hAnsi="Arial" w:cs="Arial"/>
          <w:sz w:val="22"/>
          <w:szCs w:val="22"/>
        </w:rPr>
        <w:t xml:space="preserve"> i forbindelse med denne revurdering. </w:t>
      </w:r>
      <w:r>
        <w:rPr>
          <w:rFonts w:ascii="Arial" w:hAnsi="Arial" w:cs="Arial"/>
          <w:sz w:val="22"/>
          <w:szCs w:val="22"/>
        </w:rPr>
        <w:t>D</w:t>
      </w:r>
      <w:r w:rsidRPr="002F0F40">
        <w:rPr>
          <w:rFonts w:ascii="Arial" w:hAnsi="Arial" w:cs="Arial"/>
          <w:sz w:val="22"/>
          <w:szCs w:val="22"/>
        </w:rPr>
        <w:t xml:space="preserve">er er </w:t>
      </w:r>
      <w:r>
        <w:rPr>
          <w:rFonts w:ascii="Arial" w:hAnsi="Arial" w:cs="Arial"/>
          <w:sz w:val="22"/>
          <w:szCs w:val="22"/>
        </w:rPr>
        <w:t xml:space="preserve">tale om </w:t>
      </w:r>
      <w:r w:rsidRPr="002F0F40">
        <w:rPr>
          <w:rFonts w:ascii="Arial" w:hAnsi="Arial" w:cs="Arial"/>
          <w:sz w:val="22"/>
          <w:szCs w:val="22"/>
        </w:rPr>
        <w:t>en præcisering</w:t>
      </w:r>
      <w:r w:rsidRPr="00A81F43">
        <w:rPr>
          <w:rFonts w:ascii="Arial" w:hAnsi="Arial" w:cs="Arial"/>
          <w:sz w:val="22"/>
          <w:szCs w:val="22"/>
        </w:rPr>
        <w:t>.</w:t>
      </w:r>
    </w:p>
    <w:p w14:paraId="24F2A26D" w14:textId="77777777" w:rsidR="00B4503A" w:rsidRPr="0022215B" w:rsidRDefault="00B4503A" w:rsidP="00292D3C">
      <w:pPr>
        <w:tabs>
          <w:tab w:val="left" w:pos="540"/>
          <w:tab w:val="left" w:pos="900"/>
        </w:tabs>
        <w:spacing w:after="0"/>
        <w:jc w:val="both"/>
        <w:rPr>
          <w:rFonts w:ascii="Arial" w:hAnsi="Arial" w:cs="Arial"/>
          <w:color w:val="3366FF"/>
          <w:sz w:val="22"/>
          <w:szCs w:val="22"/>
        </w:rPr>
      </w:pPr>
    </w:p>
    <w:p w14:paraId="0B4DF4FC" w14:textId="77777777" w:rsidR="00B4503A" w:rsidRPr="00A344DE" w:rsidRDefault="00B4503A" w:rsidP="00292D3C">
      <w:pPr>
        <w:tabs>
          <w:tab w:val="left" w:pos="540"/>
          <w:tab w:val="left" w:pos="900"/>
        </w:tabs>
        <w:spacing w:after="0"/>
        <w:jc w:val="both"/>
        <w:rPr>
          <w:rFonts w:ascii="Arial" w:hAnsi="Arial" w:cs="Arial"/>
          <w:sz w:val="22"/>
          <w:szCs w:val="22"/>
        </w:rPr>
      </w:pPr>
      <w:r w:rsidRPr="00A344DE">
        <w:rPr>
          <w:rFonts w:ascii="Arial" w:hAnsi="Arial" w:cs="Arial"/>
          <w:sz w:val="22"/>
          <w:szCs w:val="22"/>
        </w:rPr>
        <w:t>Opmærksomheden henledes på, at vandindvindingsbehov til landbrugsdriften kræver en for</w:t>
      </w:r>
      <w:r w:rsidR="00292D3C">
        <w:rPr>
          <w:rFonts w:ascii="Arial" w:hAnsi="Arial" w:cs="Arial"/>
          <w:sz w:val="22"/>
          <w:szCs w:val="22"/>
        </w:rPr>
        <w:softHyphen/>
      </w:r>
      <w:r w:rsidRPr="00A344DE">
        <w:rPr>
          <w:rFonts w:ascii="Arial" w:hAnsi="Arial" w:cs="Arial"/>
          <w:sz w:val="22"/>
          <w:szCs w:val="22"/>
        </w:rPr>
        <w:t>ud</w:t>
      </w:r>
      <w:r w:rsidR="00292D3C">
        <w:rPr>
          <w:rFonts w:ascii="Arial" w:hAnsi="Arial" w:cs="Arial"/>
          <w:sz w:val="22"/>
          <w:szCs w:val="22"/>
        </w:rPr>
        <w:softHyphen/>
      </w:r>
      <w:r w:rsidRPr="00A344DE">
        <w:rPr>
          <w:rFonts w:ascii="Arial" w:hAnsi="Arial" w:cs="Arial"/>
          <w:sz w:val="22"/>
          <w:szCs w:val="22"/>
        </w:rPr>
        <w:t>gående tilladelse, hvorfor du skal sikre dig særskilt tilladelse hertil.</w:t>
      </w:r>
    </w:p>
    <w:p w14:paraId="48BC22AA" w14:textId="77777777" w:rsidR="00B4503A" w:rsidRPr="0022215B" w:rsidRDefault="00B4503A" w:rsidP="00D01CE2">
      <w:pPr>
        <w:pStyle w:val="Overskrift2"/>
        <w:keepNext w:val="0"/>
        <w:suppressAutoHyphens/>
        <w:spacing w:before="240" w:after="240" w:line="240" w:lineRule="exact"/>
        <w:ind w:left="578" w:hanging="578"/>
        <w:rPr>
          <w:rFonts w:ascii="Arial" w:hAnsi="Arial" w:cs="Arial"/>
          <w:sz w:val="22"/>
          <w:szCs w:val="22"/>
        </w:rPr>
      </w:pPr>
      <w:bookmarkStart w:id="181" w:name="_Toc433808659"/>
      <w:bookmarkStart w:id="182" w:name="_Toc171998573"/>
      <w:r w:rsidRPr="0022215B">
        <w:rPr>
          <w:rFonts w:ascii="Arial" w:hAnsi="Arial" w:cs="Arial"/>
          <w:sz w:val="22"/>
          <w:szCs w:val="22"/>
        </w:rPr>
        <w:t>Energiforbrug</w:t>
      </w:r>
      <w:bookmarkEnd w:id="181"/>
    </w:p>
    <w:p w14:paraId="748AB9A8" w14:textId="77777777" w:rsidR="00B4503A" w:rsidRPr="005A6C9A" w:rsidRDefault="00B4503A" w:rsidP="00D01CE2">
      <w:pPr>
        <w:pStyle w:val="Overskrift3"/>
        <w:keepNext w:val="0"/>
        <w:suppressAutoHyphens/>
        <w:spacing w:before="240" w:after="240" w:line="240" w:lineRule="exact"/>
        <w:rPr>
          <w:rFonts w:ascii="Arial" w:hAnsi="Arial" w:cs="Arial"/>
          <w:sz w:val="22"/>
          <w:szCs w:val="22"/>
        </w:rPr>
      </w:pPr>
      <w:bookmarkStart w:id="183" w:name="_Toc433808660"/>
      <w:r w:rsidRPr="0022215B">
        <w:rPr>
          <w:rFonts w:ascii="Arial" w:hAnsi="Arial" w:cs="Arial"/>
          <w:sz w:val="22"/>
          <w:szCs w:val="22"/>
        </w:rPr>
        <w:t xml:space="preserve">Vilkår til </w:t>
      </w:r>
      <w:r w:rsidRPr="005A6C9A">
        <w:rPr>
          <w:rFonts w:ascii="Arial" w:hAnsi="Arial" w:cs="Arial"/>
          <w:sz w:val="22"/>
          <w:szCs w:val="22"/>
        </w:rPr>
        <w:t>energi</w:t>
      </w:r>
      <w:bookmarkEnd w:id="183"/>
    </w:p>
    <w:p w14:paraId="09016370" w14:textId="77777777" w:rsidR="001A40B2" w:rsidRPr="005A6C9A" w:rsidRDefault="00292D3C" w:rsidP="00205FA5">
      <w:pPr>
        <w:pStyle w:val="Vilkr"/>
        <w:shd w:val="clear" w:color="auto" w:fill="D6E3BC" w:themeFill="accent3" w:themeFillTint="66"/>
      </w:pPr>
      <w:bookmarkStart w:id="184" w:name="_Toc351973529"/>
      <w:bookmarkStart w:id="185" w:name="_Toc383173749"/>
      <w:bookmarkStart w:id="186" w:name="_Toc394666713"/>
      <w:r w:rsidRPr="005A6C9A">
        <w:t>R</w:t>
      </w:r>
      <w:r w:rsidR="00B81463" w:rsidRPr="005A6C9A">
        <w:t>9</w:t>
      </w:r>
      <w:r w:rsidRPr="005A6C9A">
        <w:t xml:space="preserve"> (nyt): </w:t>
      </w:r>
      <w:r w:rsidR="001A40B2" w:rsidRPr="005A6C9A">
        <w:t xml:space="preserve">Der skal inden den </w:t>
      </w:r>
      <w:r w:rsidR="0085023F" w:rsidRPr="005A6C9A">
        <w:t>1. juni 2016</w:t>
      </w:r>
      <w:r w:rsidR="001A40B2" w:rsidRPr="005A6C9A">
        <w:t xml:space="preserve"> være indhentet et tilbud på hygrostatstyring af grovvaretørring på husdyrbruget. Hvis tilbuddet viser, at hygrostatstyring kan indføres med en simpel tilbagebetalingstid på 3 år, skal tiltaget iværksættes og være implementeret senest den </w:t>
      </w:r>
      <w:r w:rsidR="00CB3F71" w:rsidRPr="005A6C9A">
        <w:t>1. januar</w:t>
      </w:r>
      <w:r w:rsidR="001A40B2" w:rsidRPr="005A6C9A">
        <w:t xml:space="preserve"> 2017.</w:t>
      </w:r>
    </w:p>
    <w:p w14:paraId="1550677A" w14:textId="77777777" w:rsidR="0085023F" w:rsidRPr="005A6C9A" w:rsidRDefault="0085023F" w:rsidP="00205FA5">
      <w:pPr>
        <w:pStyle w:val="Vilkr"/>
        <w:numPr>
          <w:ilvl w:val="0"/>
          <w:numId w:val="0"/>
        </w:numPr>
        <w:shd w:val="clear" w:color="auto" w:fill="D6E3BC" w:themeFill="accent3" w:themeFillTint="66"/>
        <w:tabs>
          <w:tab w:val="clear" w:pos="540"/>
          <w:tab w:val="left" w:pos="0"/>
        </w:tabs>
        <w:ind w:firstLine="491"/>
      </w:pPr>
    </w:p>
    <w:p w14:paraId="489E781B" w14:textId="77777777" w:rsidR="00B4503A" w:rsidRPr="005A6C9A" w:rsidRDefault="00292D3C" w:rsidP="00205FA5">
      <w:pPr>
        <w:pStyle w:val="Vilkr"/>
        <w:shd w:val="clear" w:color="auto" w:fill="D6E3BC" w:themeFill="accent3" w:themeFillTint="66"/>
      </w:pPr>
      <w:r w:rsidRPr="005A6C9A">
        <w:t>R1</w:t>
      </w:r>
      <w:r w:rsidR="00B81463" w:rsidRPr="005A6C9A">
        <w:t>0</w:t>
      </w:r>
      <w:r w:rsidRPr="005A6C9A">
        <w:t xml:space="preserve"> (nyt): </w:t>
      </w:r>
      <w:r w:rsidR="00CB3F71" w:rsidRPr="005A6C9A">
        <w:t>Der skal anvendes en flytbar elektrisk industriaffugter i stedet for den varmekanon</w:t>
      </w:r>
      <w:r w:rsidRPr="005A6C9A">
        <w:t>,</w:t>
      </w:r>
      <w:r w:rsidR="00CB3F71" w:rsidRPr="005A6C9A">
        <w:t xml:space="preserve"> som i dag anvendes til affugtning af stalde efter rengøring. Tiltaget skal være iværksat senest den 1. juni 2016.</w:t>
      </w:r>
      <w:bookmarkEnd w:id="184"/>
      <w:bookmarkEnd w:id="185"/>
      <w:bookmarkEnd w:id="186"/>
    </w:p>
    <w:p w14:paraId="027273E9" w14:textId="77777777" w:rsidR="00B4503A" w:rsidRPr="0022215B" w:rsidRDefault="00D01CE2" w:rsidP="00D01CE2">
      <w:pPr>
        <w:pStyle w:val="Overskrift3"/>
        <w:keepNext w:val="0"/>
        <w:suppressAutoHyphens/>
        <w:spacing w:before="240" w:after="240" w:line="240" w:lineRule="exact"/>
        <w:rPr>
          <w:rFonts w:ascii="Arial" w:hAnsi="Arial" w:cs="Arial"/>
          <w:sz w:val="22"/>
          <w:szCs w:val="22"/>
        </w:rPr>
      </w:pPr>
      <w:bookmarkStart w:id="187" w:name="_Toc433808661"/>
      <w:r w:rsidRPr="00D01CE2">
        <w:rPr>
          <w:rFonts w:ascii="Arial" w:hAnsi="Arial" w:cs="Arial"/>
          <w:sz w:val="22"/>
          <w:szCs w:val="22"/>
        </w:rPr>
        <w:t>Begrundelse for og vurdering af</w:t>
      </w:r>
      <w:r w:rsidR="00B4503A" w:rsidRPr="0022215B">
        <w:rPr>
          <w:rFonts w:ascii="Arial" w:hAnsi="Arial" w:cs="Arial"/>
          <w:sz w:val="22"/>
          <w:szCs w:val="22"/>
        </w:rPr>
        <w:t xml:space="preserve"> </w:t>
      </w:r>
      <w:r>
        <w:rPr>
          <w:rFonts w:ascii="Arial" w:hAnsi="Arial" w:cs="Arial"/>
          <w:sz w:val="22"/>
          <w:szCs w:val="22"/>
        </w:rPr>
        <w:t xml:space="preserve">vilkår til </w:t>
      </w:r>
      <w:r w:rsidR="00B4503A" w:rsidRPr="0022215B">
        <w:rPr>
          <w:rFonts w:ascii="Arial" w:hAnsi="Arial" w:cs="Arial"/>
          <w:sz w:val="22"/>
          <w:szCs w:val="22"/>
        </w:rPr>
        <w:t>energiforbrug</w:t>
      </w:r>
      <w:bookmarkEnd w:id="187"/>
    </w:p>
    <w:p w14:paraId="7BD56BC9" w14:textId="77777777" w:rsidR="0085023F" w:rsidRDefault="00292D3C" w:rsidP="00292D3C">
      <w:pPr>
        <w:spacing w:after="0"/>
        <w:jc w:val="both"/>
        <w:rPr>
          <w:rFonts w:ascii="Arial" w:hAnsi="Arial" w:cs="Arial"/>
          <w:sz w:val="22"/>
          <w:szCs w:val="22"/>
        </w:rPr>
      </w:pPr>
      <w:r>
        <w:rPr>
          <w:rFonts w:ascii="Arial" w:hAnsi="Arial" w:cs="Arial"/>
          <w:sz w:val="22"/>
          <w:szCs w:val="22"/>
        </w:rPr>
        <w:t xml:space="preserve">Husdyrbruget </w:t>
      </w:r>
      <w:r w:rsidR="0085023F">
        <w:rPr>
          <w:rFonts w:ascii="Arial" w:hAnsi="Arial" w:cs="Arial"/>
          <w:sz w:val="22"/>
          <w:szCs w:val="22"/>
        </w:rPr>
        <w:t>p</w:t>
      </w:r>
      <w:r>
        <w:rPr>
          <w:rFonts w:ascii="Arial" w:hAnsi="Arial" w:cs="Arial"/>
          <w:sz w:val="22"/>
          <w:szCs w:val="22"/>
        </w:rPr>
        <w:t>å</w:t>
      </w:r>
      <w:r w:rsidR="0085023F">
        <w:rPr>
          <w:rFonts w:ascii="Arial" w:hAnsi="Arial" w:cs="Arial"/>
          <w:sz w:val="22"/>
          <w:szCs w:val="22"/>
        </w:rPr>
        <w:t xml:space="preserve"> Oppelstrupvej 85 har et årligt elforbrug til driften på ca. 169.000 kWh. Der sker ingen egenproduktion af energi fra vindmøller, biogasanlæg eller andet. </w:t>
      </w:r>
    </w:p>
    <w:p w14:paraId="4594FC6D" w14:textId="77777777" w:rsidR="0085023F" w:rsidRDefault="0085023F" w:rsidP="00292D3C">
      <w:pPr>
        <w:spacing w:after="0"/>
        <w:jc w:val="both"/>
        <w:rPr>
          <w:rFonts w:ascii="Arial" w:hAnsi="Arial" w:cs="Arial"/>
          <w:sz w:val="22"/>
          <w:szCs w:val="22"/>
        </w:rPr>
      </w:pPr>
    </w:p>
    <w:p w14:paraId="7FA4BC7B" w14:textId="77777777" w:rsidR="001A40B2" w:rsidRDefault="00175B0A" w:rsidP="00292D3C">
      <w:pPr>
        <w:spacing w:after="0"/>
        <w:jc w:val="both"/>
        <w:rPr>
          <w:rFonts w:ascii="Arial" w:hAnsi="Arial" w:cs="Arial"/>
          <w:color w:val="0070C0"/>
          <w:sz w:val="22"/>
          <w:szCs w:val="22"/>
        </w:rPr>
      </w:pPr>
      <w:r>
        <w:rPr>
          <w:rFonts w:ascii="Arial" w:hAnsi="Arial" w:cs="Arial"/>
          <w:sz w:val="22"/>
          <w:szCs w:val="22"/>
        </w:rPr>
        <w:t xml:space="preserve">Der </w:t>
      </w:r>
      <w:r w:rsidRPr="00175B0A">
        <w:rPr>
          <w:rFonts w:ascii="Arial" w:hAnsi="Arial" w:cs="Arial"/>
          <w:sz w:val="22"/>
          <w:szCs w:val="22"/>
        </w:rPr>
        <w:t xml:space="preserve">er </w:t>
      </w:r>
      <w:r w:rsidR="0085023F" w:rsidRPr="00175B0A">
        <w:rPr>
          <w:rFonts w:ascii="Arial" w:hAnsi="Arial" w:cs="Arial"/>
          <w:sz w:val="22"/>
          <w:szCs w:val="22"/>
        </w:rPr>
        <w:t xml:space="preserve">den </w:t>
      </w:r>
      <w:r w:rsidRPr="00175B0A">
        <w:rPr>
          <w:rFonts w:ascii="Arial" w:hAnsi="Arial" w:cs="Arial"/>
          <w:sz w:val="22"/>
          <w:szCs w:val="22"/>
        </w:rPr>
        <w:t>29. oktober 2013</w:t>
      </w:r>
      <w:r w:rsidR="0085023F">
        <w:rPr>
          <w:rFonts w:ascii="Arial" w:hAnsi="Arial" w:cs="Arial"/>
          <w:sz w:val="22"/>
          <w:szCs w:val="22"/>
        </w:rPr>
        <w:t xml:space="preserve"> </w:t>
      </w:r>
      <w:r w:rsidR="00D01CE2" w:rsidRPr="001A40B2">
        <w:rPr>
          <w:rFonts w:ascii="Arial" w:hAnsi="Arial" w:cs="Arial"/>
          <w:sz w:val="22"/>
          <w:szCs w:val="22"/>
        </w:rPr>
        <w:t>lavet en energirapport på husdyrbruget. Denne energi</w:t>
      </w:r>
      <w:r w:rsidR="00292D3C">
        <w:rPr>
          <w:rFonts w:ascii="Arial" w:hAnsi="Arial" w:cs="Arial"/>
          <w:sz w:val="22"/>
          <w:szCs w:val="22"/>
        </w:rPr>
        <w:t>rapport</w:t>
      </w:r>
      <w:r w:rsidR="00D01CE2" w:rsidRPr="001A40B2">
        <w:rPr>
          <w:rFonts w:ascii="Arial" w:hAnsi="Arial" w:cs="Arial"/>
          <w:sz w:val="22"/>
          <w:szCs w:val="22"/>
        </w:rPr>
        <w:t xml:space="preserve"> viser, at der generelt er valgt energioptimale løsninger på husdyrbruget. Aalborg Kommune an</w:t>
      </w:r>
      <w:r w:rsidR="00292D3C">
        <w:rPr>
          <w:rFonts w:ascii="Arial" w:hAnsi="Arial" w:cs="Arial"/>
          <w:sz w:val="22"/>
          <w:szCs w:val="22"/>
        </w:rPr>
        <w:softHyphen/>
      </w:r>
      <w:r w:rsidR="00D01CE2" w:rsidRPr="001A40B2">
        <w:rPr>
          <w:rFonts w:ascii="Arial" w:hAnsi="Arial" w:cs="Arial"/>
          <w:sz w:val="22"/>
          <w:szCs w:val="22"/>
        </w:rPr>
        <w:t>ser energirapporten for at være en del af BAT, og at det ligeledes er BAT at indføre de energi</w:t>
      </w:r>
      <w:r w:rsidR="00292D3C">
        <w:rPr>
          <w:rFonts w:ascii="Arial" w:hAnsi="Arial" w:cs="Arial"/>
          <w:sz w:val="22"/>
          <w:szCs w:val="22"/>
        </w:rPr>
        <w:softHyphen/>
      </w:r>
      <w:r w:rsidR="00D01CE2" w:rsidRPr="001A40B2">
        <w:rPr>
          <w:rFonts w:ascii="Arial" w:hAnsi="Arial" w:cs="Arial"/>
          <w:sz w:val="22"/>
          <w:szCs w:val="22"/>
        </w:rPr>
        <w:t xml:space="preserve">besparende tiltag, som anbefales i rapporten. </w:t>
      </w:r>
    </w:p>
    <w:p w14:paraId="6DDFC78C" w14:textId="77777777" w:rsidR="001A40B2" w:rsidRDefault="001A40B2" w:rsidP="00292D3C">
      <w:pPr>
        <w:spacing w:after="0"/>
        <w:jc w:val="both"/>
        <w:rPr>
          <w:rFonts w:ascii="Arial" w:hAnsi="Arial" w:cs="Arial"/>
          <w:color w:val="0070C0"/>
          <w:sz w:val="22"/>
          <w:szCs w:val="22"/>
        </w:rPr>
      </w:pPr>
    </w:p>
    <w:p w14:paraId="3CF73248" w14:textId="77777777" w:rsidR="00D01CE2" w:rsidRDefault="00D01CE2" w:rsidP="00292D3C">
      <w:pPr>
        <w:spacing w:after="0"/>
        <w:jc w:val="both"/>
        <w:rPr>
          <w:rFonts w:ascii="Arial" w:hAnsi="Arial" w:cs="Arial"/>
          <w:sz w:val="22"/>
          <w:szCs w:val="22"/>
        </w:rPr>
      </w:pPr>
      <w:r w:rsidRPr="001A40B2">
        <w:rPr>
          <w:rFonts w:ascii="Arial" w:hAnsi="Arial" w:cs="Arial"/>
          <w:sz w:val="22"/>
          <w:szCs w:val="22"/>
        </w:rPr>
        <w:t xml:space="preserve">Konkret er der </w:t>
      </w:r>
      <w:r w:rsidR="001A40B2" w:rsidRPr="001A40B2">
        <w:rPr>
          <w:rFonts w:ascii="Arial" w:hAnsi="Arial" w:cs="Arial"/>
          <w:sz w:val="22"/>
          <w:szCs w:val="22"/>
        </w:rPr>
        <w:t xml:space="preserve">følgende anbefalinger </w:t>
      </w:r>
      <w:r w:rsidRPr="001A40B2">
        <w:rPr>
          <w:rFonts w:ascii="Arial" w:hAnsi="Arial" w:cs="Arial"/>
          <w:sz w:val="22"/>
          <w:szCs w:val="22"/>
        </w:rPr>
        <w:t xml:space="preserve">i rapporten, der er vedlagt </w:t>
      </w:r>
      <w:r w:rsidRPr="00FD67E5">
        <w:rPr>
          <w:rFonts w:ascii="Arial" w:hAnsi="Arial" w:cs="Arial"/>
          <w:sz w:val="22"/>
          <w:szCs w:val="22"/>
        </w:rPr>
        <w:t xml:space="preserve">som bilag </w:t>
      </w:r>
      <w:r w:rsidR="00A00174" w:rsidRPr="00FD67E5">
        <w:rPr>
          <w:rFonts w:ascii="Arial" w:hAnsi="Arial" w:cs="Arial"/>
          <w:sz w:val="22"/>
          <w:szCs w:val="22"/>
        </w:rPr>
        <w:t>2</w:t>
      </w:r>
      <w:r w:rsidR="001A40B2" w:rsidRPr="00FD67E5">
        <w:rPr>
          <w:rFonts w:ascii="Arial" w:hAnsi="Arial" w:cs="Arial"/>
          <w:sz w:val="22"/>
          <w:szCs w:val="22"/>
        </w:rPr>
        <w:t>:</w:t>
      </w:r>
    </w:p>
    <w:p w14:paraId="7250C7B3" w14:textId="77777777" w:rsidR="001A40B2" w:rsidRDefault="001A40B2" w:rsidP="00292D3C">
      <w:pPr>
        <w:spacing w:after="0"/>
        <w:jc w:val="both"/>
        <w:rPr>
          <w:rFonts w:ascii="Arial" w:hAnsi="Arial" w:cs="Arial"/>
          <w:sz w:val="22"/>
          <w:szCs w:val="22"/>
        </w:rPr>
      </w:pPr>
      <w:r>
        <w:rPr>
          <w:rFonts w:ascii="Arial" w:hAnsi="Arial" w:cs="Arial"/>
          <w:sz w:val="22"/>
          <w:szCs w:val="22"/>
        </w:rPr>
        <w:t>Område 1: Hygrostatstyring af grovvaretørring.</w:t>
      </w:r>
      <w:r w:rsidR="00CB3F71">
        <w:rPr>
          <w:rFonts w:ascii="Arial" w:hAnsi="Arial" w:cs="Arial"/>
          <w:sz w:val="22"/>
          <w:szCs w:val="22"/>
        </w:rPr>
        <w:t xml:space="preserve"> Simpel tilbagebetalingstid ukendt.</w:t>
      </w:r>
    </w:p>
    <w:p w14:paraId="200A0C2D" w14:textId="77777777" w:rsidR="00CB3F71" w:rsidRDefault="00CB3F71" w:rsidP="00292D3C">
      <w:pPr>
        <w:spacing w:after="0"/>
        <w:jc w:val="both"/>
        <w:rPr>
          <w:rFonts w:ascii="Arial" w:hAnsi="Arial" w:cs="Arial"/>
          <w:sz w:val="22"/>
          <w:szCs w:val="22"/>
        </w:rPr>
      </w:pPr>
      <w:r>
        <w:rPr>
          <w:rFonts w:ascii="Arial" w:hAnsi="Arial" w:cs="Arial"/>
          <w:sz w:val="22"/>
          <w:szCs w:val="22"/>
        </w:rPr>
        <w:t>Område 2: Skift til lavenergiventilatorer. Simpel tilbagebetalingstid 13 år.</w:t>
      </w:r>
    </w:p>
    <w:p w14:paraId="3C81CE6C" w14:textId="77777777" w:rsidR="00CB3F71" w:rsidRPr="001A40B2" w:rsidRDefault="00CB3F71" w:rsidP="00292D3C">
      <w:pPr>
        <w:spacing w:after="0"/>
        <w:jc w:val="both"/>
        <w:rPr>
          <w:rFonts w:ascii="Arial" w:hAnsi="Arial" w:cs="Arial"/>
          <w:sz w:val="22"/>
          <w:szCs w:val="22"/>
        </w:rPr>
      </w:pPr>
      <w:r>
        <w:rPr>
          <w:rFonts w:ascii="Arial" w:hAnsi="Arial" w:cs="Arial"/>
          <w:sz w:val="22"/>
          <w:szCs w:val="22"/>
        </w:rPr>
        <w:lastRenderedPageBreak/>
        <w:t>Område 3: Brug af elektrisk industriaffugter frem for varmekanon. Simpel tilbagebetalingstid 1,1 år.</w:t>
      </w:r>
    </w:p>
    <w:p w14:paraId="5AD8E84A" w14:textId="77777777" w:rsidR="00D01CE2" w:rsidRPr="0085023F" w:rsidRDefault="00D01CE2" w:rsidP="00292D3C">
      <w:pPr>
        <w:spacing w:after="0"/>
        <w:jc w:val="both"/>
        <w:rPr>
          <w:rFonts w:ascii="Arial" w:hAnsi="Arial" w:cs="Arial"/>
          <w:sz w:val="22"/>
          <w:szCs w:val="22"/>
        </w:rPr>
      </w:pPr>
    </w:p>
    <w:p w14:paraId="4E543DAB" w14:textId="77777777" w:rsidR="0085023F" w:rsidRPr="0085023F" w:rsidRDefault="0085023F" w:rsidP="00292D3C">
      <w:pPr>
        <w:spacing w:after="0"/>
        <w:jc w:val="both"/>
        <w:rPr>
          <w:rFonts w:ascii="Arial" w:hAnsi="Arial" w:cs="Arial"/>
          <w:sz w:val="22"/>
          <w:szCs w:val="22"/>
        </w:rPr>
      </w:pPr>
      <w:r w:rsidRPr="0085023F">
        <w:rPr>
          <w:rFonts w:ascii="Arial" w:hAnsi="Arial" w:cs="Arial"/>
          <w:sz w:val="22"/>
          <w:szCs w:val="22"/>
        </w:rPr>
        <w:t xml:space="preserve">På baggrund af ovenstående </w:t>
      </w:r>
      <w:r w:rsidRPr="005A6C9A">
        <w:rPr>
          <w:rFonts w:ascii="Arial" w:hAnsi="Arial" w:cs="Arial"/>
          <w:sz w:val="22"/>
          <w:szCs w:val="22"/>
        </w:rPr>
        <w:t>er vilkår 1</w:t>
      </w:r>
      <w:r w:rsidR="00832CB6" w:rsidRPr="005A6C9A">
        <w:rPr>
          <w:rFonts w:ascii="Arial" w:hAnsi="Arial" w:cs="Arial"/>
          <w:sz w:val="22"/>
          <w:szCs w:val="22"/>
        </w:rPr>
        <w:t>3</w:t>
      </w:r>
      <w:r w:rsidRPr="005A6C9A">
        <w:rPr>
          <w:rFonts w:ascii="Arial" w:hAnsi="Arial" w:cs="Arial"/>
          <w:sz w:val="22"/>
          <w:szCs w:val="22"/>
        </w:rPr>
        <w:t xml:space="preserve"> og 1</w:t>
      </w:r>
      <w:r w:rsidR="00832CB6" w:rsidRPr="005A6C9A">
        <w:rPr>
          <w:rFonts w:ascii="Arial" w:hAnsi="Arial" w:cs="Arial"/>
          <w:sz w:val="22"/>
          <w:szCs w:val="22"/>
        </w:rPr>
        <w:t>4</w:t>
      </w:r>
      <w:r w:rsidRPr="005A6C9A">
        <w:rPr>
          <w:rFonts w:ascii="Arial" w:hAnsi="Arial" w:cs="Arial"/>
          <w:sz w:val="22"/>
          <w:szCs w:val="22"/>
        </w:rPr>
        <w:t xml:space="preserve"> stillet</w:t>
      </w:r>
      <w:r w:rsidRPr="0085023F">
        <w:rPr>
          <w:rFonts w:ascii="Arial" w:hAnsi="Arial" w:cs="Arial"/>
          <w:sz w:val="22"/>
          <w:szCs w:val="22"/>
        </w:rPr>
        <w:t xml:space="preserve"> med henvisning til opfyldelse af kravet til anvendelse af BAT.</w:t>
      </w:r>
    </w:p>
    <w:p w14:paraId="10CE9A59" w14:textId="77777777" w:rsidR="0085023F" w:rsidRPr="00D01CE2" w:rsidRDefault="0085023F" w:rsidP="00D01CE2">
      <w:pPr>
        <w:spacing w:after="0"/>
        <w:rPr>
          <w:rFonts w:ascii="Arial" w:hAnsi="Arial" w:cs="Arial"/>
          <w:color w:val="0070C0"/>
          <w:sz w:val="22"/>
          <w:szCs w:val="22"/>
        </w:rPr>
      </w:pPr>
      <w:r>
        <w:rPr>
          <w:rFonts w:ascii="Arial" w:hAnsi="Arial" w:cs="Arial"/>
          <w:color w:val="0070C0"/>
          <w:sz w:val="22"/>
          <w:szCs w:val="22"/>
        </w:rPr>
        <w:t xml:space="preserve"> </w:t>
      </w:r>
    </w:p>
    <w:p w14:paraId="6103F7E9" w14:textId="77777777" w:rsidR="00D414D4" w:rsidRPr="00D414D4" w:rsidRDefault="00D414D4" w:rsidP="00292D3C">
      <w:pPr>
        <w:spacing w:after="0"/>
        <w:jc w:val="both"/>
        <w:rPr>
          <w:rFonts w:ascii="Arial" w:hAnsi="Arial" w:cs="Arial"/>
          <w:sz w:val="22"/>
          <w:szCs w:val="22"/>
        </w:rPr>
      </w:pPr>
      <w:r w:rsidRPr="00D414D4">
        <w:rPr>
          <w:rFonts w:ascii="Arial" w:hAnsi="Arial" w:cs="Arial"/>
          <w:sz w:val="22"/>
          <w:szCs w:val="22"/>
        </w:rPr>
        <w:t xml:space="preserve">Ansøger oplyser desuden, </w:t>
      </w:r>
      <w:r>
        <w:rPr>
          <w:rFonts w:ascii="Arial" w:hAnsi="Arial" w:cs="Arial"/>
          <w:sz w:val="22"/>
          <w:szCs w:val="22"/>
        </w:rPr>
        <w:t xml:space="preserve">at der er anvendt lysstofrør i anlægget, </w:t>
      </w:r>
      <w:r w:rsidRPr="00D414D4">
        <w:rPr>
          <w:rFonts w:ascii="Arial" w:hAnsi="Arial" w:cs="Arial"/>
          <w:sz w:val="22"/>
          <w:szCs w:val="22"/>
        </w:rPr>
        <w:t>at der er investeret i dyk</w:t>
      </w:r>
      <w:r w:rsidR="00292D3C">
        <w:rPr>
          <w:rFonts w:ascii="Arial" w:hAnsi="Arial" w:cs="Arial"/>
          <w:sz w:val="22"/>
          <w:szCs w:val="22"/>
        </w:rPr>
        <w:softHyphen/>
      </w:r>
      <w:r w:rsidRPr="00D414D4">
        <w:rPr>
          <w:rFonts w:ascii="Arial" w:hAnsi="Arial" w:cs="Arial"/>
          <w:sz w:val="22"/>
          <w:szCs w:val="22"/>
        </w:rPr>
        <w:t>pum</w:t>
      </w:r>
      <w:r w:rsidR="00292D3C">
        <w:rPr>
          <w:rFonts w:ascii="Arial" w:hAnsi="Arial" w:cs="Arial"/>
          <w:sz w:val="22"/>
          <w:szCs w:val="22"/>
        </w:rPr>
        <w:softHyphen/>
      </w:r>
      <w:r w:rsidRPr="00D414D4">
        <w:rPr>
          <w:rFonts w:ascii="Arial" w:hAnsi="Arial" w:cs="Arial"/>
          <w:sz w:val="22"/>
          <w:szCs w:val="22"/>
        </w:rPr>
        <w:t>per med lavt energiforbrug, og at staldanlægget er isoleret.</w:t>
      </w:r>
    </w:p>
    <w:p w14:paraId="704A8C98" w14:textId="77777777" w:rsidR="00D414D4" w:rsidRPr="00D414D4" w:rsidRDefault="00D414D4" w:rsidP="00292D3C">
      <w:pPr>
        <w:spacing w:after="0"/>
        <w:jc w:val="both"/>
        <w:rPr>
          <w:rFonts w:ascii="Arial" w:hAnsi="Arial" w:cs="Arial"/>
          <w:sz w:val="22"/>
          <w:szCs w:val="22"/>
        </w:rPr>
      </w:pPr>
    </w:p>
    <w:p w14:paraId="77009315" w14:textId="77777777" w:rsidR="00B4503A" w:rsidRPr="00AE15BA" w:rsidRDefault="00D01CE2" w:rsidP="00292D3C">
      <w:pPr>
        <w:spacing w:after="0"/>
        <w:jc w:val="both"/>
        <w:rPr>
          <w:rFonts w:ascii="Arial" w:hAnsi="Arial" w:cs="Arial"/>
          <w:sz w:val="22"/>
          <w:szCs w:val="22"/>
        </w:rPr>
      </w:pPr>
      <w:r w:rsidRPr="00AE15BA">
        <w:rPr>
          <w:rFonts w:ascii="Arial" w:hAnsi="Arial" w:cs="Arial"/>
          <w:sz w:val="22"/>
          <w:szCs w:val="22"/>
        </w:rPr>
        <w:t>Aalborg Kommune vurderer, at energiforbrug ligger inden for normalen for denne type brug. I frem</w:t>
      </w:r>
      <w:r w:rsidR="00292D3C">
        <w:rPr>
          <w:rFonts w:ascii="Arial" w:hAnsi="Arial" w:cs="Arial"/>
          <w:sz w:val="22"/>
          <w:szCs w:val="22"/>
        </w:rPr>
        <w:softHyphen/>
      </w:r>
      <w:r w:rsidRPr="00AE15BA">
        <w:rPr>
          <w:rFonts w:ascii="Arial" w:hAnsi="Arial" w:cs="Arial"/>
          <w:sz w:val="22"/>
          <w:szCs w:val="22"/>
        </w:rPr>
        <w:t>tiden kan være muligheder for yderligere at minimere forbruget af energi ved at vælge energi</w:t>
      </w:r>
      <w:r w:rsidR="00292D3C">
        <w:rPr>
          <w:rFonts w:ascii="Arial" w:hAnsi="Arial" w:cs="Arial"/>
          <w:sz w:val="22"/>
          <w:szCs w:val="22"/>
        </w:rPr>
        <w:softHyphen/>
      </w:r>
      <w:r w:rsidRPr="00AE15BA">
        <w:rPr>
          <w:rFonts w:ascii="Arial" w:hAnsi="Arial" w:cs="Arial"/>
          <w:sz w:val="22"/>
          <w:szCs w:val="22"/>
        </w:rPr>
        <w:t>besparende belysning/maskiner</w:t>
      </w:r>
      <w:r w:rsidR="00AE15BA">
        <w:rPr>
          <w:rFonts w:ascii="Arial" w:hAnsi="Arial" w:cs="Arial"/>
          <w:sz w:val="22"/>
          <w:szCs w:val="22"/>
        </w:rPr>
        <w:t>, jf. bl.a. energirapportens område 2</w:t>
      </w:r>
      <w:r w:rsidRPr="00AE15BA">
        <w:rPr>
          <w:rFonts w:ascii="Arial" w:hAnsi="Arial" w:cs="Arial"/>
          <w:sz w:val="22"/>
          <w:szCs w:val="22"/>
        </w:rPr>
        <w:t>.</w:t>
      </w:r>
    </w:p>
    <w:p w14:paraId="6C17942C" w14:textId="77777777" w:rsidR="00B4503A" w:rsidRPr="0022215B" w:rsidRDefault="00B4503A" w:rsidP="000D197F">
      <w:pPr>
        <w:pStyle w:val="Overskrift2"/>
        <w:keepNext w:val="0"/>
        <w:suppressAutoHyphens/>
        <w:spacing w:before="240" w:after="240" w:line="240" w:lineRule="exact"/>
        <w:ind w:left="578" w:hanging="578"/>
        <w:rPr>
          <w:rFonts w:ascii="Arial" w:hAnsi="Arial" w:cs="Arial"/>
          <w:sz w:val="22"/>
          <w:szCs w:val="22"/>
        </w:rPr>
      </w:pPr>
      <w:bookmarkStart w:id="188" w:name="_Toc433808662"/>
      <w:bookmarkStart w:id="189" w:name="_Toc198691886"/>
      <w:r w:rsidRPr="0022215B">
        <w:rPr>
          <w:rFonts w:ascii="Arial" w:hAnsi="Arial" w:cs="Arial"/>
          <w:sz w:val="22"/>
          <w:szCs w:val="22"/>
        </w:rPr>
        <w:t>Restvand, herunder regnvand</w:t>
      </w:r>
      <w:bookmarkEnd w:id="188"/>
    </w:p>
    <w:p w14:paraId="5F9C4C73" w14:textId="77777777" w:rsidR="00B4503A" w:rsidRPr="000D197F" w:rsidRDefault="00B4503A" w:rsidP="000D197F">
      <w:pPr>
        <w:pStyle w:val="Overskrift3"/>
        <w:keepNext w:val="0"/>
        <w:suppressAutoHyphens/>
        <w:spacing w:before="240" w:after="240" w:line="240" w:lineRule="exact"/>
        <w:rPr>
          <w:rFonts w:ascii="Arial" w:hAnsi="Arial" w:cs="Arial"/>
          <w:sz w:val="22"/>
          <w:szCs w:val="22"/>
        </w:rPr>
      </w:pPr>
      <w:bookmarkStart w:id="190" w:name="_Toc171998589"/>
      <w:bookmarkStart w:id="191" w:name="_Toc198691923"/>
      <w:bookmarkStart w:id="192" w:name="_Toc433808663"/>
      <w:r w:rsidRPr="0022215B">
        <w:rPr>
          <w:rFonts w:ascii="Arial" w:hAnsi="Arial" w:cs="Arial"/>
          <w:sz w:val="22"/>
          <w:szCs w:val="22"/>
        </w:rPr>
        <w:t>Vilkår</w:t>
      </w:r>
      <w:bookmarkEnd w:id="190"/>
      <w:bookmarkEnd w:id="191"/>
      <w:r w:rsidRPr="0022215B">
        <w:rPr>
          <w:rFonts w:ascii="Arial" w:hAnsi="Arial" w:cs="Arial"/>
          <w:sz w:val="22"/>
          <w:szCs w:val="22"/>
        </w:rPr>
        <w:t xml:space="preserve"> for afløbsforhold for restvand, herunder regnvand</w:t>
      </w:r>
      <w:bookmarkEnd w:id="192"/>
    </w:p>
    <w:p w14:paraId="0A2DCA59" w14:textId="77777777" w:rsidR="00A123E9" w:rsidRPr="00A344DE" w:rsidRDefault="009526FD" w:rsidP="00832CB6">
      <w:pPr>
        <w:pStyle w:val="Vilkr"/>
        <w:shd w:val="clear" w:color="auto" w:fill="D6E3BC" w:themeFill="accent3" w:themeFillTint="66"/>
      </w:pPr>
      <w:bookmarkStart w:id="193" w:name="_Toc351973530"/>
      <w:bookmarkStart w:id="194" w:name="_Toc383173750"/>
      <w:bookmarkStart w:id="195" w:name="_Toc394666714"/>
      <w:r w:rsidRPr="00A344DE">
        <w:t>R</w:t>
      </w:r>
      <w:r w:rsidR="00292D3C">
        <w:t>1</w:t>
      </w:r>
      <w:r w:rsidR="00832CB6">
        <w:t>1</w:t>
      </w:r>
      <w:r w:rsidRPr="00A344DE">
        <w:t xml:space="preserve">: </w:t>
      </w:r>
      <w:r w:rsidR="00B4503A" w:rsidRPr="00A344DE">
        <w:t>Restvand fra rengøring af stalde og lignende skal ledes til opsamlingsbeholder eller gyllesystem og må herefter anvendes i overensstemmelse med bestemmelserne for restvand i husdyrgødningsbekendtgørelsen. Opsamlingsbeholderen skal have en kapacitet svarende til mindst en afvaskning af staldene.</w:t>
      </w:r>
      <w:bookmarkEnd w:id="193"/>
      <w:bookmarkEnd w:id="194"/>
      <w:bookmarkEnd w:id="195"/>
      <w:r w:rsidR="00B4503A" w:rsidRPr="00A344DE">
        <w:t xml:space="preserve"> </w:t>
      </w:r>
      <w:r w:rsidRPr="00A344DE">
        <w:rPr>
          <w:i/>
        </w:rPr>
        <w:t>(Erstatter vilkår 39 i miljøgodkendelse af den 5. januar 2002)</w:t>
      </w:r>
      <w:bookmarkStart w:id="196" w:name="_Toc351973531"/>
      <w:bookmarkStart w:id="197" w:name="_Toc383173751"/>
      <w:bookmarkStart w:id="198" w:name="_Toc394666715"/>
    </w:p>
    <w:p w14:paraId="19B86165" w14:textId="77777777" w:rsidR="00A123E9" w:rsidRPr="00A123E9" w:rsidRDefault="00A123E9" w:rsidP="00A123E9">
      <w:pPr>
        <w:pStyle w:val="Vilkr"/>
        <w:numPr>
          <w:ilvl w:val="0"/>
          <w:numId w:val="0"/>
        </w:numPr>
        <w:ind w:left="491"/>
        <w:rPr>
          <w:color w:val="3366FF"/>
          <w:highlight w:val="yellow"/>
        </w:rPr>
      </w:pPr>
    </w:p>
    <w:p w14:paraId="517D27D9" w14:textId="77777777" w:rsidR="00B4503A" w:rsidRPr="0022215B" w:rsidRDefault="000D197F" w:rsidP="0022215B">
      <w:pPr>
        <w:pStyle w:val="Overskrift3"/>
        <w:keepNext w:val="0"/>
        <w:suppressAutoHyphens/>
        <w:spacing w:before="0" w:line="240" w:lineRule="exact"/>
        <w:rPr>
          <w:rFonts w:ascii="Arial" w:hAnsi="Arial" w:cs="Arial"/>
          <w:sz w:val="22"/>
          <w:szCs w:val="22"/>
        </w:rPr>
      </w:pPr>
      <w:bookmarkStart w:id="199" w:name="_Toc433808664"/>
      <w:bookmarkStart w:id="200" w:name="_Toc198691924"/>
      <w:bookmarkEnd w:id="196"/>
      <w:bookmarkEnd w:id="197"/>
      <w:bookmarkEnd w:id="198"/>
      <w:r w:rsidRPr="000D197F">
        <w:rPr>
          <w:rFonts w:ascii="Arial" w:hAnsi="Arial" w:cs="Arial"/>
          <w:sz w:val="22"/>
          <w:szCs w:val="22"/>
        </w:rPr>
        <w:t>Begrundelse for og vurdering af vilkår</w:t>
      </w:r>
      <w:r w:rsidR="00B4503A" w:rsidRPr="0022215B">
        <w:rPr>
          <w:rFonts w:ascii="Arial" w:hAnsi="Arial" w:cs="Arial"/>
          <w:sz w:val="22"/>
          <w:szCs w:val="22"/>
        </w:rPr>
        <w:t xml:space="preserve"> for restvand, herunder regnvand</w:t>
      </w:r>
      <w:bookmarkEnd w:id="199"/>
    </w:p>
    <w:bookmarkEnd w:id="200"/>
    <w:p w14:paraId="496E8699" w14:textId="77777777" w:rsidR="00B4503A" w:rsidRPr="0022215B" w:rsidRDefault="00B4503A" w:rsidP="0022215B">
      <w:pPr>
        <w:tabs>
          <w:tab w:val="left" w:pos="540"/>
          <w:tab w:val="left" w:pos="900"/>
        </w:tabs>
        <w:spacing w:after="0"/>
        <w:rPr>
          <w:rFonts w:ascii="Arial" w:hAnsi="Arial" w:cs="Arial"/>
          <w:color w:val="FF0000"/>
          <w:sz w:val="22"/>
          <w:szCs w:val="22"/>
        </w:rPr>
      </w:pPr>
    </w:p>
    <w:p w14:paraId="302E8276" w14:textId="77777777" w:rsidR="00292D3C" w:rsidRPr="00832CB6" w:rsidRDefault="00F22245" w:rsidP="00292D3C">
      <w:pPr>
        <w:tabs>
          <w:tab w:val="left" w:pos="540"/>
          <w:tab w:val="left" w:pos="900"/>
        </w:tabs>
        <w:spacing w:after="0"/>
        <w:jc w:val="both"/>
        <w:rPr>
          <w:rFonts w:ascii="Arial" w:hAnsi="Arial" w:cs="Arial"/>
          <w:sz w:val="22"/>
          <w:szCs w:val="22"/>
        </w:rPr>
      </w:pPr>
      <w:r w:rsidRPr="002F0F40">
        <w:rPr>
          <w:rFonts w:ascii="Arial" w:hAnsi="Arial" w:cs="Arial"/>
          <w:sz w:val="22"/>
          <w:szCs w:val="22"/>
        </w:rPr>
        <w:t xml:space="preserve">Vilkår </w:t>
      </w:r>
      <w:r>
        <w:rPr>
          <w:rFonts w:ascii="Arial" w:hAnsi="Arial" w:cs="Arial"/>
          <w:sz w:val="22"/>
          <w:szCs w:val="22"/>
        </w:rPr>
        <w:t>39 i miljøgodkendelsen</w:t>
      </w:r>
      <w:r w:rsidRPr="002F0F40">
        <w:rPr>
          <w:rFonts w:ascii="Arial" w:hAnsi="Arial" w:cs="Arial"/>
          <w:sz w:val="22"/>
          <w:szCs w:val="22"/>
        </w:rPr>
        <w:t xml:space="preserve"> af den </w:t>
      </w:r>
      <w:r>
        <w:rPr>
          <w:rFonts w:ascii="Arial" w:hAnsi="Arial" w:cs="Arial"/>
          <w:sz w:val="22"/>
          <w:szCs w:val="22"/>
        </w:rPr>
        <w:t>5</w:t>
      </w:r>
      <w:r w:rsidRPr="002F0F40">
        <w:rPr>
          <w:rFonts w:ascii="Arial" w:hAnsi="Arial" w:cs="Arial"/>
          <w:sz w:val="22"/>
          <w:szCs w:val="22"/>
        </w:rPr>
        <w:t xml:space="preserve">. </w:t>
      </w:r>
      <w:r>
        <w:rPr>
          <w:rFonts w:ascii="Arial" w:hAnsi="Arial" w:cs="Arial"/>
          <w:sz w:val="22"/>
          <w:szCs w:val="22"/>
        </w:rPr>
        <w:t xml:space="preserve">januar </w:t>
      </w:r>
      <w:r w:rsidRPr="002F0F40">
        <w:rPr>
          <w:rFonts w:ascii="Arial" w:hAnsi="Arial" w:cs="Arial"/>
          <w:sz w:val="22"/>
          <w:szCs w:val="22"/>
        </w:rPr>
        <w:t>200</w:t>
      </w:r>
      <w:r>
        <w:rPr>
          <w:rFonts w:ascii="Arial" w:hAnsi="Arial" w:cs="Arial"/>
          <w:sz w:val="22"/>
          <w:szCs w:val="22"/>
        </w:rPr>
        <w:t>2</w:t>
      </w:r>
      <w:r w:rsidRPr="002F0F40">
        <w:rPr>
          <w:rFonts w:ascii="Arial" w:hAnsi="Arial" w:cs="Arial"/>
          <w:sz w:val="22"/>
          <w:szCs w:val="22"/>
        </w:rPr>
        <w:t xml:space="preserve"> </w:t>
      </w:r>
      <w:r w:rsidRPr="005A6C9A">
        <w:rPr>
          <w:rFonts w:ascii="Arial" w:hAnsi="Arial" w:cs="Arial"/>
          <w:sz w:val="22"/>
          <w:szCs w:val="22"/>
        </w:rPr>
        <w:t>erstattes af vilkår 1</w:t>
      </w:r>
      <w:r w:rsidR="00832CB6" w:rsidRPr="005A6C9A">
        <w:rPr>
          <w:rFonts w:ascii="Arial" w:hAnsi="Arial" w:cs="Arial"/>
          <w:sz w:val="22"/>
          <w:szCs w:val="22"/>
        </w:rPr>
        <w:t>5</w:t>
      </w:r>
      <w:r w:rsidRPr="005A6C9A">
        <w:rPr>
          <w:rFonts w:ascii="Arial" w:hAnsi="Arial" w:cs="Arial"/>
          <w:sz w:val="22"/>
          <w:szCs w:val="22"/>
        </w:rPr>
        <w:t xml:space="preserve"> (R</w:t>
      </w:r>
      <w:r w:rsidR="00292D3C" w:rsidRPr="005A6C9A">
        <w:rPr>
          <w:rFonts w:ascii="Arial" w:hAnsi="Arial" w:cs="Arial"/>
          <w:sz w:val="22"/>
          <w:szCs w:val="22"/>
        </w:rPr>
        <w:t>1</w:t>
      </w:r>
      <w:r w:rsidR="00832CB6" w:rsidRPr="005A6C9A">
        <w:rPr>
          <w:rFonts w:ascii="Arial" w:hAnsi="Arial" w:cs="Arial"/>
          <w:sz w:val="22"/>
          <w:szCs w:val="22"/>
        </w:rPr>
        <w:t>1</w:t>
      </w:r>
      <w:r w:rsidRPr="005A6C9A">
        <w:rPr>
          <w:rFonts w:ascii="Arial" w:hAnsi="Arial" w:cs="Arial"/>
          <w:sz w:val="22"/>
          <w:szCs w:val="22"/>
        </w:rPr>
        <w:t>) i</w:t>
      </w:r>
      <w:r w:rsidRPr="00252CE9">
        <w:rPr>
          <w:rFonts w:ascii="Arial" w:hAnsi="Arial" w:cs="Arial"/>
          <w:sz w:val="22"/>
          <w:szCs w:val="22"/>
        </w:rPr>
        <w:t xml:space="preserve"> forbindelse</w:t>
      </w:r>
      <w:r w:rsidRPr="002F0F40">
        <w:rPr>
          <w:rFonts w:ascii="Arial" w:hAnsi="Arial" w:cs="Arial"/>
          <w:sz w:val="22"/>
          <w:szCs w:val="22"/>
        </w:rPr>
        <w:t xml:space="preserve"> med denne revurdering. </w:t>
      </w:r>
      <w:r>
        <w:rPr>
          <w:rFonts w:ascii="Arial" w:hAnsi="Arial" w:cs="Arial"/>
          <w:sz w:val="22"/>
          <w:szCs w:val="22"/>
        </w:rPr>
        <w:t>D</w:t>
      </w:r>
      <w:r w:rsidRPr="002F0F40">
        <w:rPr>
          <w:rFonts w:ascii="Arial" w:hAnsi="Arial" w:cs="Arial"/>
          <w:sz w:val="22"/>
          <w:szCs w:val="22"/>
        </w:rPr>
        <w:t xml:space="preserve">er er </w:t>
      </w:r>
      <w:r>
        <w:rPr>
          <w:rFonts w:ascii="Arial" w:hAnsi="Arial" w:cs="Arial"/>
          <w:sz w:val="22"/>
          <w:szCs w:val="22"/>
        </w:rPr>
        <w:t xml:space="preserve">tale om </w:t>
      </w:r>
      <w:r w:rsidRPr="002F0F40">
        <w:rPr>
          <w:rFonts w:ascii="Arial" w:hAnsi="Arial" w:cs="Arial"/>
          <w:sz w:val="22"/>
          <w:szCs w:val="22"/>
        </w:rPr>
        <w:t>en præcisering</w:t>
      </w:r>
      <w:r w:rsidRPr="00F22245">
        <w:rPr>
          <w:rFonts w:ascii="Arial" w:hAnsi="Arial" w:cs="Arial"/>
          <w:sz w:val="22"/>
          <w:szCs w:val="22"/>
        </w:rPr>
        <w:t>.</w:t>
      </w:r>
    </w:p>
    <w:p w14:paraId="034FAB68" w14:textId="77777777" w:rsidR="00B4503A" w:rsidRPr="0022215B" w:rsidRDefault="00B4503A" w:rsidP="00A34198">
      <w:pPr>
        <w:pStyle w:val="Overskrift2"/>
        <w:keepNext w:val="0"/>
        <w:suppressAutoHyphens/>
        <w:spacing w:before="240" w:after="240" w:line="240" w:lineRule="exact"/>
        <w:ind w:left="578" w:hanging="578"/>
        <w:rPr>
          <w:rFonts w:ascii="Arial" w:hAnsi="Arial" w:cs="Arial"/>
          <w:sz w:val="22"/>
          <w:szCs w:val="22"/>
        </w:rPr>
      </w:pPr>
      <w:bookmarkStart w:id="201" w:name="_Toc433808665"/>
      <w:r w:rsidRPr="0022215B">
        <w:rPr>
          <w:rFonts w:ascii="Arial" w:hAnsi="Arial" w:cs="Arial"/>
          <w:sz w:val="22"/>
          <w:szCs w:val="22"/>
        </w:rPr>
        <w:t>Affaldshåndtering</w:t>
      </w:r>
      <w:bookmarkEnd w:id="201"/>
    </w:p>
    <w:p w14:paraId="226F73A6" w14:textId="77777777" w:rsidR="00B4503A" w:rsidRPr="0022215B" w:rsidRDefault="00B4503A" w:rsidP="00A34198">
      <w:pPr>
        <w:pStyle w:val="Overskrift3"/>
        <w:keepNext w:val="0"/>
        <w:suppressAutoHyphens/>
        <w:spacing w:before="240" w:after="240" w:line="240" w:lineRule="exact"/>
        <w:rPr>
          <w:rFonts w:ascii="Arial" w:hAnsi="Arial" w:cs="Arial"/>
          <w:sz w:val="22"/>
          <w:szCs w:val="22"/>
        </w:rPr>
      </w:pPr>
      <w:bookmarkStart w:id="202" w:name="_Toc194734473"/>
      <w:bookmarkStart w:id="203" w:name="_Toc433808666"/>
      <w:r w:rsidRPr="0022215B">
        <w:rPr>
          <w:rFonts w:ascii="Arial" w:hAnsi="Arial" w:cs="Arial"/>
          <w:sz w:val="22"/>
          <w:szCs w:val="22"/>
        </w:rPr>
        <w:t>Vilkår til bortskaffelse</w:t>
      </w:r>
      <w:bookmarkEnd w:id="202"/>
      <w:r w:rsidRPr="0022215B">
        <w:rPr>
          <w:rFonts w:ascii="Arial" w:hAnsi="Arial" w:cs="Arial"/>
          <w:sz w:val="22"/>
          <w:szCs w:val="22"/>
        </w:rPr>
        <w:t xml:space="preserve"> af affald</w:t>
      </w:r>
      <w:bookmarkEnd w:id="203"/>
    </w:p>
    <w:p w14:paraId="28B469FF" w14:textId="77777777" w:rsidR="00B4503A" w:rsidRPr="00AD0D2A" w:rsidRDefault="004244A9" w:rsidP="00AD0D2A">
      <w:pPr>
        <w:pStyle w:val="Vilkr"/>
        <w:shd w:val="clear" w:color="auto" w:fill="D6E3BC" w:themeFill="accent3" w:themeFillTint="66"/>
        <w:rPr>
          <w:color w:val="FF0000"/>
        </w:rPr>
      </w:pPr>
      <w:bookmarkStart w:id="204" w:name="_Toc351973533"/>
      <w:bookmarkStart w:id="205" w:name="_Toc383173752"/>
      <w:bookmarkStart w:id="206" w:name="_Toc394666716"/>
      <w:r w:rsidRPr="00AD0D2A">
        <w:t>R</w:t>
      </w:r>
      <w:r w:rsidR="00292D3C">
        <w:t>1</w:t>
      </w:r>
      <w:r w:rsidR="005451C1">
        <w:t>2</w:t>
      </w:r>
      <w:r w:rsidRPr="00AD0D2A">
        <w:t xml:space="preserve">: </w:t>
      </w:r>
      <w:r w:rsidR="00B4503A" w:rsidRPr="00AD0D2A">
        <w:t>Husdyrbruget skal føre register over affaldsproduktionen. Registeret skal indeholde oplysninger om fraktion, art, mængde og sammensætning af det producerede affald.</w:t>
      </w:r>
      <w:r w:rsidR="00B4503A" w:rsidRPr="00AD0D2A">
        <w:br/>
      </w:r>
      <w:bookmarkStart w:id="207" w:name="_Toc324245102"/>
      <w:r w:rsidR="00B4503A" w:rsidRPr="00AD0D2A">
        <w:t>Farligt affald skal anmeldes, jf. kommunens regler herom.</w:t>
      </w:r>
      <w:bookmarkEnd w:id="204"/>
      <w:bookmarkEnd w:id="205"/>
      <w:bookmarkEnd w:id="207"/>
      <w:bookmarkEnd w:id="206"/>
      <w:r w:rsidRPr="00AD0D2A">
        <w:t xml:space="preserve"> </w:t>
      </w:r>
      <w:r w:rsidRPr="00AD0D2A">
        <w:rPr>
          <w:i/>
        </w:rPr>
        <w:t>(Erstatter vilkår 30</w:t>
      </w:r>
      <w:r w:rsidR="00FC7AA1" w:rsidRPr="00AD0D2A">
        <w:rPr>
          <w:i/>
        </w:rPr>
        <w:t xml:space="preserve"> og 33</w:t>
      </w:r>
      <w:r w:rsidRPr="00AD0D2A">
        <w:rPr>
          <w:i/>
        </w:rPr>
        <w:t xml:space="preserve"> i miljøgodkendelsen af den 5. januar 2002)</w:t>
      </w:r>
    </w:p>
    <w:p w14:paraId="2C531914" w14:textId="77777777" w:rsidR="00B4503A" w:rsidRPr="00AD0D2A" w:rsidRDefault="00B4503A" w:rsidP="00AD0D2A">
      <w:pPr>
        <w:pStyle w:val="Vilkr"/>
        <w:numPr>
          <w:ilvl w:val="0"/>
          <w:numId w:val="0"/>
        </w:numPr>
        <w:shd w:val="clear" w:color="auto" w:fill="D6E3BC" w:themeFill="accent3" w:themeFillTint="66"/>
        <w:rPr>
          <w:color w:val="FF0000"/>
        </w:rPr>
      </w:pPr>
    </w:p>
    <w:p w14:paraId="0AF5EC03" w14:textId="77777777" w:rsidR="00B4503A" w:rsidRPr="00AD0D2A" w:rsidRDefault="002E744F" w:rsidP="00AD0D2A">
      <w:pPr>
        <w:pStyle w:val="Vilkr"/>
        <w:shd w:val="clear" w:color="auto" w:fill="D6E3BC" w:themeFill="accent3" w:themeFillTint="66"/>
      </w:pPr>
      <w:bookmarkStart w:id="208" w:name="_Toc351973534"/>
      <w:bookmarkStart w:id="209" w:name="_Toc383173753"/>
      <w:bookmarkStart w:id="210" w:name="_Toc394666717"/>
      <w:r w:rsidRPr="00AD0D2A">
        <w:t>R</w:t>
      </w:r>
      <w:r w:rsidR="00292D3C">
        <w:t>1</w:t>
      </w:r>
      <w:r w:rsidR="005451C1">
        <w:t>3</w:t>
      </w:r>
      <w:r w:rsidRPr="00AD0D2A">
        <w:t xml:space="preserve">: </w:t>
      </w:r>
      <w:r w:rsidR="00B4503A" w:rsidRPr="00AD0D2A">
        <w:t>Spildolie og farligt affald skal opbevares i egnede beholdere med tætsluttende låg. Beholderne skal placeres på en fast, tæt bund med opkant eller i en spildbakke. Opsamlingskapaciteten skal svare til volumen på den største beholder. Oplagspladsen skal som minimum være overdækket med et halvtag.</w:t>
      </w:r>
      <w:bookmarkEnd w:id="208"/>
      <w:bookmarkEnd w:id="209"/>
      <w:bookmarkEnd w:id="210"/>
      <w:r w:rsidR="00B4503A" w:rsidRPr="00AD0D2A">
        <w:t xml:space="preserve"> </w:t>
      </w:r>
      <w:r w:rsidRPr="00AD0D2A">
        <w:rPr>
          <w:i/>
        </w:rPr>
        <w:t>(Erstatter vilkår 28 i miljøgodkendelsen af den 5. januar 2002)</w:t>
      </w:r>
    </w:p>
    <w:p w14:paraId="176BD71B" w14:textId="77777777" w:rsidR="00B53731" w:rsidRPr="00AD0D2A" w:rsidRDefault="00B53731" w:rsidP="00AD0D2A">
      <w:pPr>
        <w:pStyle w:val="Vilkr"/>
        <w:numPr>
          <w:ilvl w:val="0"/>
          <w:numId w:val="0"/>
        </w:numPr>
        <w:shd w:val="clear" w:color="auto" w:fill="D6E3BC" w:themeFill="accent3" w:themeFillTint="66"/>
      </w:pPr>
    </w:p>
    <w:p w14:paraId="1F27DA23" w14:textId="77777777" w:rsidR="00B4503A" w:rsidRPr="00AD0D2A" w:rsidRDefault="00B53731" w:rsidP="00AD0D2A">
      <w:pPr>
        <w:pStyle w:val="Vilkr"/>
        <w:shd w:val="clear" w:color="auto" w:fill="D6E3BC" w:themeFill="accent3" w:themeFillTint="66"/>
        <w:tabs>
          <w:tab w:val="num" w:pos="1440"/>
        </w:tabs>
      </w:pPr>
      <w:r w:rsidRPr="00AD0D2A">
        <w:t>*M35: Der må ikke deponeres andet affald på virksomheden, end det der er nævnt specifikt i godkendelsens øvrige vilkår.</w:t>
      </w:r>
    </w:p>
    <w:p w14:paraId="56E83473" w14:textId="77777777" w:rsidR="00B4503A" w:rsidRPr="0022215B" w:rsidRDefault="00A34198" w:rsidP="00A34198">
      <w:pPr>
        <w:pStyle w:val="Overskrift3"/>
        <w:keepNext w:val="0"/>
        <w:suppressAutoHyphens/>
        <w:spacing w:before="240" w:after="240" w:line="240" w:lineRule="exact"/>
        <w:rPr>
          <w:rFonts w:ascii="Arial" w:hAnsi="Arial" w:cs="Arial"/>
          <w:sz w:val="22"/>
          <w:szCs w:val="22"/>
        </w:rPr>
      </w:pPr>
      <w:bookmarkStart w:id="211" w:name="_Toc433808667"/>
      <w:r w:rsidRPr="00A34198">
        <w:rPr>
          <w:rFonts w:ascii="Arial" w:hAnsi="Arial" w:cs="Arial"/>
          <w:sz w:val="22"/>
          <w:szCs w:val="22"/>
        </w:rPr>
        <w:t>Begrundelse for og vurdering af vilkår</w:t>
      </w:r>
      <w:r w:rsidR="00B4503A" w:rsidRPr="0022215B">
        <w:rPr>
          <w:rFonts w:ascii="Arial" w:hAnsi="Arial" w:cs="Arial"/>
          <w:sz w:val="22"/>
          <w:szCs w:val="22"/>
        </w:rPr>
        <w:t xml:space="preserve"> affaldshåndtering</w:t>
      </w:r>
      <w:bookmarkEnd w:id="211"/>
    </w:p>
    <w:p w14:paraId="25310169" w14:textId="77777777" w:rsidR="006A3841" w:rsidRDefault="006A3841" w:rsidP="00292D3C">
      <w:pPr>
        <w:spacing w:after="0"/>
        <w:jc w:val="both"/>
        <w:rPr>
          <w:rFonts w:ascii="Arial" w:hAnsi="Arial" w:cs="Arial"/>
          <w:sz w:val="22"/>
          <w:szCs w:val="22"/>
        </w:rPr>
      </w:pPr>
      <w:r w:rsidRPr="002F2558">
        <w:rPr>
          <w:rFonts w:ascii="Arial" w:hAnsi="Arial" w:cs="Arial"/>
          <w:sz w:val="22"/>
          <w:szCs w:val="22"/>
        </w:rPr>
        <w:t xml:space="preserve">Der </w:t>
      </w:r>
      <w:r>
        <w:rPr>
          <w:rFonts w:ascii="Arial" w:hAnsi="Arial" w:cs="Arial"/>
          <w:sz w:val="22"/>
          <w:szCs w:val="22"/>
        </w:rPr>
        <w:t xml:space="preserve">ændres på </w:t>
      </w:r>
      <w:r w:rsidRPr="002F2558">
        <w:rPr>
          <w:rFonts w:ascii="Arial" w:hAnsi="Arial" w:cs="Arial"/>
          <w:sz w:val="22"/>
          <w:szCs w:val="22"/>
        </w:rPr>
        <w:t>vilkår til bortskaffelse af affald med henblik på at leve op til BAT.</w:t>
      </w:r>
    </w:p>
    <w:p w14:paraId="640FE69E" w14:textId="77777777" w:rsidR="006A3841" w:rsidRDefault="006A3841" w:rsidP="00292D3C">
      <w:pPr>
        <w:spacing w:after="0"/>
        <w:jc w:val="both"/>
        <w:rPr>
          <w:rFonts w:ascii="Arial" w:hAnsi="Arial" w:cs="Arial"/>
          <w:sz w:val="22"/>
          <w:szCs w:val="22"/>
        </w:rPr>
      </w:pPr>
    </w:p>
    <w:p w14:paraId="510F348F" w14:textId="77777777" w:rsidR="006A3841" w:rsidRDefault="006A3841" w:rsidP="00292D3C">
      <w:pPr>
        <w:spacing w:after="0"/>
        <w:jc w:val="both"/>
        <w:rPr>
          <w:rFonts w:ascii="Arial" w:hAnsi="Arial" w:cs="Arial"/>
          <w:sz w:val="22"/>
          <w:szCs w:val="22"/>
        </w:rPr>
      </w:pPr>
      <w:r w:rsidRPr="0022215B">
        <w:rPr>
          <w:rFonts w:ascii="Arial" w:hAnsi="Arial" w:cs="Arial"/>
          <w:sz w:val="22"/>
          <w:szCs w:val="22"/>
        </w:rPr>
        <w:t>Kommunen har udarbejdet stamkort mv., som kan benyttes til registrering af affalds</w:t>
      </w:r>
      <w:r>
        <w:rPr>
          <w:rFonts w:ascii="Arial" w:hAnsi="Arial" w:cs="Arial"/>
          <w:sz w:val="22"/>
          <w:szCs w:val="22"/>
        </w:rPr>
        <w:softHyphen/>
      </w:r>
      <w:r w:rsidRPr="0022215B">
        <w:rPr>
          <w:rFonts w:ascii="Arial" w:hAnsi="Arial" w:cs="Arial"/>
          <w:sz w:val="22"/>
          <w:szCs w:val="22"/>
        </w:rPr>
        <w:t>pro</w:t>
      </w:r>
      <w:r>
        <w:rPr>
          <w:rFonts w:ascii="Arial" w:hAnsi="Arial" w:cs="Arial"/>
          <w:sz w:val="22"/>
          <w:szCs w:val="22"/>
        </w:rPr>
        <w:softHyphen/>
      </w:r>
      <w:r w:rsidRPr="0022215B">
        <w:rPr>
          <w:rFonts w:ascii="Arial" w:hAnsi="Arial" w:cs="Arial"/>
          <w:sz w:val="22"/>
          <w:szCs w:val="22"/>
        </w:rPr>
        <w:t>duk</w:t>
      </w:r>
      <w:r>
        <w:rPr>
          <w:rFonts w:ascii="Arial" w:hAnsi="Arial" w:cs="Arial"/>
          <w:sz w:val="22"/>
          <w:szCs w:val="22"/>
        </w:rPr>
        <w:softHyphen/>
      </w:r>
      <w:r w:rsidRPr="0022215B">
        <w:rPr>
          <w:rFonts w:ascii="Arial" w:hAnsi="Arial" w:cs="Arial"/>
          <w:sz w:val="22"/>
          <w:szCs w:val="22"/>
        </w:rPr>
        <w:t>tion</w:t>
      </w:r>
      <w:r>
        <w:rPr>
          <w:rFonts w:ascii="Arial" w:hAnsi="Arial" w:cs="Arial"/>
          <w:sz w:val="22"/>
          <w:szCs w:val="22"/>
        </w:rPr>
        <w:softHyphen/>
      </w:r>
      <w:r w:rsidRPr="0022215B">
        <w:rPr>
          <w:rFonts w:ascii="Arial" w:hAnsi="Arial" w:cs="Arial"/>
          <w:sz w:val="22"/>
          <w:szCs w:val="22"/>
        </w:rPr>
        <w:t>en. Formålet er at fremme sortering og genanvendelse af affald. Husdyrbruget kan i det kon</w:t>
      </w:r>
      <w:r>
        <w:rPr>
          <w:rFonts w:ascii="Arial" w:hAnsi="Arial" w:cs="Arial"/>
          <w:sz w:val="22"/>
          <w:szCs w:val="22"/>
        </w:rPr>
        <w:softHyphen/>
      </w:r>
      <w:r w:rsidRPr="0022215B">
        <w:rPr>
          <w:rFonts w:ascii="Arial" w:hAnsi="Arial" w:cs="Arial"/>
          <w:sz w:val="22"/>
          <w:szCs w:val="22"/>
        </w:rPr>
        <w:lastRenderedPageBreak/>
        <w:t>kre</w:t>
      </w:r>
      <w:r w:rsidR="00292D3C">
        <w:rPr>
          <w:rFonts w:ascii="Arial" w:hAnsi="Arial" w:cs="Arial"/>
          <w:sz w:val="22"/>
          <w:szCs w:val="22"/>
        </w:rPr>
        <w:softHyphen/>
      </w:r>
      <w:r>
        <w:rPr>
          <w:rFonts w:ascii="Arial" w:hAnsi="Arial" w:cs="Arial"/>
          <w:sz w:val="22"/>
          <w:szCs w:val="22"/>
        </w:rPr>
        <w:softHyphen/>
      </w:r>
      <w:r w:rsidRPr="0022215B">
        <w:rPr>
          <w:rFonts w:ascii="Arial" w:hAnsi="Arial" w:cs="Arial"/>
          <w:sz w:val="22"/>
          <w:szCs w:val="22"/>
        </w:rPr>
        <w:t>te tilfælde forevise anden dokumentation for sortering og genanvendelse af affald. Det kan f.eks. være særskilte kvitteringer for aflevering af de enkelte affaldsfraktioner</w:t>
      </w:r>
      <w:r w:rsidR="00292D3C">
        <w:rPr>
          <w:rFonts w:ascii="Arial" w:hAnsi="Arial" w:cs="Arial"/>
          <w:sz w:val="22"/>
          <w:szCs w:val="22"/>
        </w:rPr>
        <w:t>,</w:t>
      </w:r>
      <w:r w:rsidRPr="0022215B">
        <w:rPr>
          <w:rFonts w:ascii="Arial" w:hAnsi="Arial" w:cs="Arial"/>
          <w:sz w:val="22"/>
          <w:szCs w:val="22"/>
        </w:rPr>
        <w:t xml:space="preserve"> som fore</w:t>
      </w:r>
      <w:r w:rsidR="00292D3C">
        <w:rPr>
          <w:rFonts w:ascii="Arial" w:hAnsi="Arial" w:cs="Arial"/>
          <w:sz w:val="22"/>
          <w:szCs w:val="22"/>
        </w:rPr>
        <w:softHyphen/>
      </w:r>
      <w:r w:rsidRPr="0022215B">
        <w:rPr>
          <w:rFonts w:ascii="Arial" w:hAnsi="Arial" w:cs="Arial"/>
          <w:sz w:val="22"/>
          <w:szCs w:val="22"/>
        </w:rPr>
        <w:t>kom</w:t>
      </w:r>
      <w:r w:rsidR="00292D3C">
        <w:rPr>
          <w:rFonts w:ascii="Arial" w:hAnsi="Arial" w:cs="Arial"/>
          <w:sz w:val="22"/>
          <w:szCs w:val="22"/>
        </w:rPr>
        <w:softHyphen/>
      </w:r>
      <w:r w:rsidRPr="0022215B">
        <w:rPr>
          <w:rFonts w:ascii="Arial" w:hAnsi="Arial" w:cs="Arial"/>
          <w:sz w:val="22"/>
          <w:szCs w:val="22"/>
        </w:rPr>
        <w:t>mer på husdyrbruget.</w:t>
      </w:r>
    </w:p>
    <w:p w14:paraId="4F6020C6" w14:textId="77777777" w:rsidR="006A3841" w:rsidRDefault="006A3841" w:rsidP="00AD0D2A">
      <w:pPr>
        <w:tabs>
          <w:tab w:val="left" w:pos="540"/>
          <w:tab w:val="left" w:pos="900"/>
        </w:tabs>
        <w:spacing w:after="0"/>
        <w:rPr>
          <w:rFonts w:ascii="Arial" w:hAnsi="Arial" w:cs="Arial"/>
          <w:sz w:val="22"/>
          <w:szCs w:val="22"/>
        </w:rPr>
      </w:pPr>
    </w:p>
    <w:p w14:paraId="35D62911" w14:textId="77777777" w:rsidR="00AD0D2A" w:rsidRPr="0022215B" w:rsidRDefault="00AD0D2A" w:rsidP="00292D3C">
      <w:pPr>
        <w:tabs>
          <w:tab w:val="left" w:pos="540"/>
          <w:tab w:val="left" w:pos="900"/>
        </w:tabs>
        <w:spacing w:after="0"/>
        <w:jc w:val="both"/>
        <w:rPr>
          <w:rFonts w:ascii="Arial" w:hAnsi="Arial" w:cs="Arial"/>
          <w:sz w:val="22"/>
          <w:szCs w:val="22"/>
        </w:rPr>
      </w:pPr>
      <w:r w:rsidRPr="0022215B">
        <w:rPr>
          <w:rFonts w:ascii="Arial" w:hAnsi="Arial" w:cs="Arial"/>
          <w:sz w:val="22"/>
          <w:szCs w:val="22"/>
        </w:rPr>
        <w:t xml:space="preserve">Husdyrbruget skal </w:t>
      </w:r>
      <w:r w:rsidRPr="00252CE9">
        <w:rPr>
          <w:rFonts w:ascii="Arial" w:hAnsi="Arial" w:cs="Arial"/>
          <w:sz w:val="22"/>
          <w:szCs w:val="22"/>
        </w:rPr>
        <w:t xml:space="preserve">overholde kommunens affaldsregulativer, der kan findes på </w:t>
      </w:r>
      <w:hyperlink r:id="rId17" w:history="1">
        <w:r w:rsidRPr="00252CE9">
          <w:rPr>
            <w:rStyle w:val="Hyperlink"/>
            <w:rFonts w:ascii="Arial" w:hAnsi="Arial" w:cs="Arial"/>
            <w:sz w:val="22"/>
            <w:szCs w:val="22"/>
          </w:rPr>
          <w:t>www.skidt.dk</w:t>
        </w:r>
      </w:hyperlink>
      <w:r w:rsidRPr="00252CE9">
        <w:rPr>
          <w:rFonts w:ascii="Arial" w:hAnsi="Arial" w:cs="Arial"/>
          <w:sz w:val="22"/>
          <w:szCs w:val="22"/>
        </w:rPr>
        <w:t xml:space="preserve">. I bilag </w:t>
      </w:r>
      <w:r w:rsidR="00B4221E" w:rsidRPr="00252CE9">
        <w:rPr>
          <w:rFonts w:ascii="Arial" w:hAnsi="Arial" w:cs="Arial"/>
          <w:sz w:val="22"/>
          <w:szCs w:val="22"/>
        </w:rPr>
        <w:t>1</w:t>
      </w:r>
      <w:r w:rsidRPr="00252CE9">
        <w:rPr>
          <w:rFonts w:ascii="Arial" w:hAnsi="Arial" w:cs="Arial"/>
          <w:sz w:val="22"/>
          <w:szCs w:val="22"/>
        </w:rPr>
        <w:t>,</w:t>
      </w:r>
      <w:r w:rsidRPr="00252CE9">
        <w:rPr>
          <w:rFonts w:ascii="Arial" w:hAnsi="Arial" w:cs="Arial"/>
          <w:color w:val="00B050"/>
          <w:sz w:val="22"/>
          <w:szCs w:val="22"/>
        </w:rPr>
        <w:t xml:space="preserve"> </w:t>
      </w:r>
      <w:r w:rsidRPr="00252CE9">
        <w:rPr>
          <w:rFonts w:ascii="Arial" w:hAnsi="Arial" w:cs="Arial"/>
          <w:i/>
          <w:sz w:val="22"/>
          <w:szCs w:val="22"/>
        </w:rPr>
        <w:t>Affald i lan</w:t>
      </w:r>
      <w:r w:rsidRPr="00292D3C">
        <w:rPr>
          <w:rFonts w:ascii="Arial" w:hAnsi="Arial" w:cs="Arial"/>
          <w:i/>
          <w:sz w:val="22"/>
          <w:szCs w:val="22"/>
        </w:rPr>
        <w:t>dbruget</w:t>
      </w:r>
      <w:r w:rsidRPr="0022215B">
        <w:rPr>
          <w:rFonts w:ascii="Arial" w:hAnsi="Arial" w:cs="Arial"/>
          <w:sz w:val="22"/>
          <w:szCs w:val="22"/>
        </w:rPr>
        <w:t>, er en vejledning om bortskaffelse af de enkelte affaldstyper. Af den</w:t>
      </w:r>
      <w:r w:rsidR="00292D3C">
        <w:rPr>
          <w:rFonts w:ascii="Arial" w:hAnsi="Arial" w:cs="Arial"/>
          <w:sz w:val="22"/>
          <w:szCs w:val="22"/>
        </w:rPr>
        <w:softHyphen/>
      </w:r>
      <w:r w:rsidRPr="0022215B">
        <w:rPr>
          <w:rFonts w:ascii="Arial" w:hAnsi="Arial" w:cs="Arial"/>
          <w:sz w:val="22"/>
          <w:szCs w:val="22"/>
        </w:rPr>
        <w:t>ne vejledning fremgår også hvilke regler, der gælder for virksomheders anvendelse af Aal</w:t>
      </w:r>
      <w:r w:rsidR="00292D3C">
        <w:rPr>
          <w:rFonts w:ascii="Arial" w:hAnsi="Arial" w:cs="Arial"/>
          <w:sz w:val="22"/>
          <w:szCs w:val="22"/>
        </w:rPr>
        <w:softHyphen/>
      </w:r>
      <w:r w:rsidRPr="0022215B">
        <w:rPr>
          <w:rFonts w:ascii="Arial" w:hAnsi="Arial" w:cs="Arial"/>
          <w:sz w:val="22"/>
          <w:szCs w:val="22"/>
        </w:rPr>
        <w:t>borg Kommunes genbrugspladser – pt. (20</w:t>
      </w:r>
      <w:r w:rsidR="006A3841">
        <w:rPr>
          <w:rFonts w:ascii="Arial" w:hAnsi="Arial" w:cs="Arial"/>
          <w:sz w:val="22"/>
          <w:szCs w:val="22"/>
        </w:rPr>
        <w:t>15</w:t>
      </w:r>
      <w:r w:rsidRPr="0022215B">
        <w:rPr>
          <w:rFonts w:ascii="Arial" w:hAnsi="Arial" w:cs="Arial"/>
          <w:sz w:val="22"/>
          <w:szCs w:val="22"/>
        </w:rPr>
        <w:t>) har virksomheder kun adgang til Gen</w:t>
      </w:r>
      <w:r w:rsidR="00292D3C">
        <w:rPr>
          <w:rFonts w:ascii="Arial" w:hAnsi="Arial" w:cs="Arial"/>
          <w:sz w:val="22"/>
          <w:szCs w:val="22"/>
        </w:rPr>
        <w:softHyphen/>
      </w:r>
      <w:r w:rsidRPr="0022215B">
        <w:rPr>
          <w:rFonts w:ascii="Arial" w:hAnsi="Arial" w:cs="Arial"/>
          <w:sz w:val="22"/>
          <w:szCs w:val="22"/>
        </w:rPr>
        <w:t>brugs</w:t>
      </w:r>
      <w:r w:rsidR="00292D3C">
        <w:rPr>
          <w:rFonts w:ascii="Arial" w:hAnsi="Arial" w:cs="Arial"/>
          <w:sz w:val="22"/>
          <w:szCs w:val="22"/>
        </w:rPr>
        <w:softHyphen/>
      </w:r>
      <w:r w:rsidRPr="0022215B">
        <w:rPr>
          <w:rFonts w:ascii="Arial" w:hAnsi="Arial" w:cs="Arial"/>
          <w:sz w:val="22"/>
          <w:szCs w:val="22"/>
        </w:rPr>
        <w:t>plad</w:t>
      </w:r>
      <w:r w:rsidR="00292D3C">
        <w:rPr>
          <w:rFonts w:ascii="Arial" w:hAnsi="Arial" w:cs="Arial"/>
          <w:sz w:val="22"/>
          <w:szCs w:val="22"/>
        </w:rPr>
        <w:softHyphen/>
      </w:r>
      <w:r w:rsidRPr="0022215B">
        <w:rPr>
          <w:rFonts w:ascii="Arial" w:hAnsi="Arial" w:cs="Arial"/>
          <w:sz w:val="22"/>
          <w:szCs w:val="22"/>
        </w:rPr>
        <w:t>sen Sundsholmen.</w:t>
      </w:r>
    </w:p>
    <w:p w14:paraId="73F2428C" w14:textId="77777777" w:rsidR="003A2AB5" w:rsidRPr="003A2AB5" w:rsidRDefault="003A2AB5" w:rsidP="006A3841">
      <w:pPr>
        <w:spacing w:after="0"/>
        <w:rPr>
          <w:rFonts w:ascii="Arial" w:hAnsi="Arial" w:cs="Arial"/>
          <w:color w:val="0070C0"/>
          <w:u w:val="single"/>
        </w:rPr>
      </w:pPr>
    </w:p>
    <w:p w14:paraId="2FEFD8BD" w14:textId="77777777" w:rsidR="00B4503A" w:rsidRPr="005A3317" w:rsidRDefault="006A3841" w:rsidP="00292D3C">
      <w:pPr>
        <w:spacing w:after="0"/>
        <w:jc w:val="both"/>
        <w:rPr>
          <w:rFonts w:ascii="Arial" w:hAnsi="Arial" w:cs="Arial"/>
          <w:sz w:val="22"/>
          <w:szCs w:val="22"/>
        </w:rPr>
      </w:pPr>
      <w:r w:rsidRPr="002F2558">
        <w:rPr>
          <w:rFonts w:ascii="Arial" w:hAnsi="Arial" w:cs="Arial"/>
          <w:sz w:val="22"/>
          <w:szCs w:val="22"/>
        </w:rPr>
        <w:t>Aalborg Kommune vurderer, at de miljømæssige krav til affaldshåndtering er opfyldt, når vilkår og affaldsregulativ følges. Ved vilkåret om registrering af affaldsproduktionen sikres, at der altid er fokus på sortering og genanvendelse af affald. Aalborg Kommune vurderer, at hus</w:t>
      </w:r>
      <w:r>
        <w:rPr>
          <w:rFonts w:ascii="Arial" w:hAnsi="Arial" w:cs="Arial"/>
          <w:sz w:val="22"/>
          <w:szCs w:val="22"/>
        </w:rPr>
        <w:softHyphen/>
      </w:r>
      <w:r w:rsidRPr="002F2558">
        <w:rPr>
          <w:rFonts w:ascii="Arial" w:hAnsi="Arial" w:cs="Arial"/>
          <w:sz w:val="22"/>
          <w:szCs w:val="22"/>
        </w:rPr>
        <w:t>dyr</w:t>
      </w:r>
      <w:r>
        <w:rPr>
          <w:rFonts w:ascii="Arial" w:hAnsi="Arial" w:cs="Arial"/>
          <w:sz w:val="22"/>
          <w:szCs w:val="22"/>
        </w:rPr>
        <w:softHyphen/>
      </w:r>
      <w:r w:rsidRPr="002F2558">
        <w:rPr>
          <w:rFonts w:ascii="Arial" w:hAnsi="Arial" w:cs="Arial"/>
          <w:sz w:val="22"/>
          <w:szCs w:val="22"/>
        </w:rPr>
        <w:t>brug</w:t>
      </w:r>
      <w:r w:rsidR="00292D3C">
        <w:rPr>
          <w:rFonts w:ascii="Arial" w:hAnsi="Arial" w:cs="Arial"/>
          <w:sz w:val="22"/>
          <w:szCs w:val="22"/>
        </w:rPr>
        <w:softHyphen/>
      </w:r>
      <w:r>
        <w:rPr>
          <w:rFonts w:ascii="Arial" w:hAnsi="Arial" w:cs="Arial"/>
          <w:sz w:val="22"/>
          <w:szCs w:val="22"/>
        </w:rPr>
        <w:softHyphen/>
      </w:r>
      <w:r w:rsidRPr="002F2558">
        <w:rPr>
          <w:rFonts w:ascii="Arial" w:hAnsi="Arial" w:cs="Arial"/>
          <w:sz w:val="22"/>
          <w:szCs w:val="22"/>
        </w:rPr>
        <w:t>et med de stillede vilkår lever op til BAT.</w:t>
      </w:r>
    </w:p>
    <w:p w14:paraId="1F5AA972" w14:textId="77777777" w:rsidR="00B4503A" w:rsidRPr="0022215B" w:rsidRDefault="00B4503A" w:rsidP="0022215B">
      <w:pPr>
        <w:tabs>
          <w:tab w:val="left" w:pos="540"/>
          <w:tab w:val="left" w:pos="900"/>
        </w:tabs>
        <w:spacing w:after="0"/>
        <w:rPr>
          <w:rFonts w:ascii="Arial" w:hAnsi="Arial" w:cs="Arial"/>
          <w:sz w:val="22"/>
          <w:szCs w:val="22"/>
        </w:rPr>
      </w:pPr>
    </w:p>
    <w:p w14:paraId="74234BA2" w14:textId="77777777" w:rsidR="00292D3C" w:rsidRPr="00292D3C" w:rsidRDefault="00B4503A" w:rsidP="00292D3C">
      <w:pPr>
        <w:pStyle w:val="Overskrift2"/>
        <w:keepNext w:val="0"/>
        <w:suppressAutoHyphens/>
        <w:spacing w:before="0" w:after="240" w:line="240" w:lineRule="exact"/>
        <w:ind w:left="578" w:hanging="578"/>
        <w:rPr>
          <w:rFonts w:ascii="Arial" w:hAnsi="Arial" w:cs="Arial"/>
          <w:sz w:val="22"/>
          <w:szCs w:val="22"/>
        </w:rPr>
      </w:pPr>
      <w:bookmarkStart w:id="212" w:name="_Toc433808668"/>
      <w:r w:rsidRPr="0022215B">
        <w:rPr>
          <w:rFonts w:ascii="Arial" w:hAnsi="Arial" w:cs="Arial"/>
          <w:sz w:val="22"/>
          <w:szCs w:val="22"/>
        </w:rPr>
        <w:t>Opbevaring af kemikalier, olie, handelsgødning og hjælpestoffer</w:t>
      </w:r>
      <w:bookmarkEnd w:id="212"/>
    </w:p>
    <w:p w14:paraId="09198229" w14:textId="77777777" w:rsidR="00B4503A" w:rsidRPr="0022215B" w:rsidRDefault="00B4503A" w:rsidP="00292D3C">
      <w:pPr>
        <w:pStyle w:val="Overskrift3"/>
        <w:keepNext w:val="0"/>
        <w:suppressAutoHyphens/>
        <w:spacing w:before="0" w:after="240" w:line="240" w:lineRule="exact"/>
        <w:rPr>
          <w:rFonts w:ascii="Arial" w:hAnsi="Arial" w:cs="Arial"/>
          <w:sz w:val="22"/>
          <w:szCs w:val="22"/>
        </w:rPr>
      </w:pPr>
      <w:bookmarkStart w:id="213" w:name="_Toc194734470"/>
      <w:bookmarkStart w:id="214" w:name="_Toc433808669"/>
      <w:r w:rsidRPr="0022215B">
        <w:rPr>
          <w:rFonts w:ascii="Arial" w:hAnsi="Arial" w:cs="Arial"/>
          <w:sz w:val="22"/>
          <w:szCs w:val="22"/>
        </w:rPr>
        <w:t xml:space="preserve">Vilkår til </w:t>
      </w:r>
      <w:bookmarkEnd w:id="213"/>
      <w:r w:rsidRPr="0022215B">
        <w:rPr>
          <w:rFonts w:ascii="Arial" w:hAnsi="Arial" w:cs="Arial"/>
          <w:sz w:val="22"/>
          <w:szCs w:val="22"/>
        </w:rPr>
        <w:t>opbevaring af kemikalier, olie, handelsgødning og hjælpestoffer</w:t>
      </w:r>
      <w:bookmarkEnd w:id="214"/>
    </w:p>
    <w:p w14:paraId="32A31F8F" w14:textId="77777777" w:rsidR="00B4503A" w:rsidRPr="00F27965" w:rsidRDefault="00F27965" w:rsidP="005A3317">
      <w:pPr>
        <w:pStyle w:val="Vilkr"/>
        <w:shd w:val="clear" w:color="auto" w:fill="D6E3BC" w:themeFill="accent3" w:themeFillTint="66"/>
      </w:pPr>
      <w:bookmarkStart w:id="215" w:name="_Toc351973537"/>
      <w:bookmarkStart w:id="216" w:name="_Toc383173756"/>
      <w:bookmarkStart w:id="217" w:name="_Toc394666720"/>
      <w:r w:rsidRPr="00F27965">
        <w:t>R</w:t>
      </w:r>
      <w:r w:rsidR="00292D3C">
        <w:t>1</w:t>
      </w:r>
      <w:r w:rsidR="005D6ECF">
        <w:t>4</w:t>
      </w:r>
      <w:r w:rsidRPr="00F27965">
        <w:t xml:space="preserve">: </w:t>
      </w:r>
      <w:r w:rsidR="00B4503A" w:rsidRPr="00F27965">
        <w:t xml:space="preserve">Lagre af kemikalier til rengøring af stalde </w:t>
      </w:r>
      <w:r>
        <w:t>m.v.</w:t>
      </w:r>
      <w:r w:rsidR="00B4503A" w:rsidRPr="00F27965">
        <w:t xml:space="preserve"> skal opbevares i et rum uden afløb.</w:t>
      </w:r>
      <w:bookmarkEnd w:id="215"/>
      <w:bookmarkEnd w:id="216"/>
      <w:bookmarkEnd w:id="217"/>
      <w:r w:rsidRPr="00F27965">
        <w:t xml:space="preserve"> </w:t>
      </w:r>
      <w:r w:rsidRPr="00F27965">
        <w:rPr>
          <w:i/>
        </w:rPr>
        <w:t>(Erstatter vilkår 32 i miljøgodkendelsen af den 5. januar 2002)</w:t>
      </w:r>
      <w:r w:rsidR="00B4503A" w:rsidRPr="00F27965">
        <w:t xml:space="preserve"> </w:t>
      </w:r>
    </w:p>
    <w:p w14:paraId="36FE816C" w14:textId="77777777" w:rsidR="00B4503A" w:rsidRPr="00F27965" w:rsidRDefault="00B4503A" w:rsidP="005A3317">
      <w:pPr>
        <w:pStyle w:val="Vilkr"/>
        <w:numPr>
          <w:ilvl w:val="0"/>
          <w:numId w:val="0"/>
        </w:numPr>
        <w:shd w:val="clear" w:color="auto" w:fill="D6E3BC" w:themeFill="accent3" w:themeFillTint="66"/>
      </w:pPr>
    </w:p>
    <w:p w14:paraId="5CB7E938" w14:textId="77777777" w:rsidR="00B4503A" w:rsidRPr="00F27965" w:rsidRDefault="00F27965" w:rsidP="005A3317">
      <w:pPr>
        <w:pStyle w:val="Vilkr"/>
        <w:shd w:val="clear" w:color="auto" w:fill="D6E3BC" w:themeFill="accent3" w:themeFillTint="66"/>
      </w:pPr>
      <w:bookmarkStart w:id="218" w:name="_Toc351973538"/>
      <w:bookmarkStart w:id="219" w:name="_Toc383173757"/>
      <w:bookmarkStart w:id="220" w:name="_Toc394666721"/>
      <w:r w:rsidRPr="00F27965">
        <w:t>R</w:t>
      </w:r>
      <w:r w:rsidR="00292D3C">
        <w:t>1</w:t>
      </w:r>
      <w:r w:rsidR="005D6ECF">
        <w:t>5</w:t>
      </w:r>
      <w:r w:rsidRPr="00F27965">
        <w:t xml:space="preserve">: </w:t>
      </w:r>
      <w:r w:rsidR="00B4503A" w:rsidRPr="00F27965">
        <w:t>Mærkater på kemikaliedunke skal være på dansk samt være synlige og læsbare.</w:t>
      </w:r>
      <w:bookmarkEnd w:id="218"/>
      <w:bookmarkEnd w:id="219"/>
      <w:bookmarkEnd w:id="220"/>
      <w:r w:rsidRPr="00F27965">
        <w:t xml:space="preserve"> </w:t>
      </w:r>
      <w:r w:rsidRPr="00F27965">
        <w:rPr>
          <w:i/>
        </w:rPr>
        <w:t>(Erstatter vilkår 32 i miljøgodkendelsen af den 5. januar 2002)</w:t>
      </w:r>
    </w:p>
    <w:p w14:paraId="167AF325" w14:textId="77777777" w:rsidR="00B4503A" w:rsidRPr="0022215B" w:rsidRDefault="000D4A00" w:rsidP="00811102">
      <w:pPr>
        <w:pStyle w:val="Overskrift3"/>
        <w:keepNext w:val="0"/>
        <w:suppressAutoHyphens/>
        <w:spacing w:before="240" w:after="240" w:line="240" w:lineRule="exact"/>
        <w:rPr>
          <w:rFonts w:ascii="Arial" w:hAnsi="Arial" w:cs="Arial"/>
          <w:sz w:val="22"/>
          <w:szCs w:val="22"/>
        </w:rPr>
      </w:pPr>
      <w:bookmarkStart w:id="221" w:name="_Toc194734471"/>
      <w:bookmarkStart w:id="222" w:name="_Toc433808670"/>
      <w:r w:rsidRPr="000D4A00">
        <w:rPr>
          <w:rFonts w:ascii="Arial" w:hAnsi="Arial" w:cs="Arial"/>
          <w:sz w:val="22"/>
          <w:szCs w:val="22"/>
        </w:rPr>
        <w:t xml:space="preserve">Begrundelse for og vurdering af vilkår til </w:t>
      </w:r>
      <w:r w:rsidR="00B4503A" w:rsidRPr="0022215B">
        <w:rPr>
          <w:rFonts w:ascii="Arial" w:hAnsi="Arial" w:cs="Arial"/>
          <w:sz w:val="22"/>
          <w:szCs w:val="22"/>
        </w:rPr>
        <w:t>opbevaring</w:t>
      </w:r>
      <w:bookmarkEnd w:id="221"/>
      <w:r w:rsidR="00B4503A" w:rsidRPr="0022215B">
        <w:rPr>
          <w:rFonts w:ascii="Arial" w:hAnsi="Arial" w:cs="Arial"/>
          <w:sz w:val="22"/>
          <w:szCs w:val="22"/>
        </w:rPr>
        <w:t xml:space="preserve"> af kemikalier, olie, handelsgødning og hjælpestoffer</w:t>
      </w:r>
      <w:bookmarkEnd w:id="222"/>
    </w:p>
    <w:p w14:paraId="05CE9834" w14:textId="77777777" w:rsidR="00B4503A" w:rsidRPr="0022215B" w:rsidRDefault="000F33FE" w:rsidP="00292D3C">
      <w:pPr>
        <w:autoSpaceDE w:val="0"/>
        <w:autoSpaceDN w:val="0"/>
        <w:adjustRightInd w:val="0"/>
        <w:spacing w:after="0"/>
        <w:jc w:val="both"/>
        <w:rPr>
          <w:rFonts w:ascii="Arial" w:hAnsi="Arial" w:cs="Arial"/>
          <w:color w:val="0070C0"/>
          <w:sz w:val="22"/>
          <w:szCs w:val="22"/>
        </w:rPr>
      </w:pPr>
      <w:r w:rsidRPr="00C6773D">
        <w:rPr>
          <w:rFonts w:ascii="Arial" w:hAnsi="Arial" w:cs="Arial"/>
          <w:sz w:val="22"/>
          <w:szCs w:val="22"/>
        </w:rPr>
        <w:t xml:space="preserve">Ovenstående vilkår er opdaterede til gældende </w:t>
      </w:r>
      <w:r>
        <w:rPr>
          <w:rFonts w:ascii="Arial" w:hAnsi="Arial" w:cs="Arial"/>
          <w:sz w:val="22"/>
          <w:szCs w:val="22"/>
        </w:rPr>
        <w:t>forhold</w:t>
      </w:r>
      <w:r w:rsidRPr="00C6773D">
        <w:rPr>
          <w:rFonts w:ascii="Arial" w:hAnsi="Arial" w:cs="Arial"/>
          <w:sz w:val="22"/>
          <w:szCs w:val="22"/>
        </w:rPr>
        <w:t>, og Aalborg Kommune vurderer, at ved over</w:t>
      </w:r>
      <w:r w:rsidR="00292D3C">
        <w:rPr>
          <w:rFonts w:ascii="Arial" w:hAnsi="Arial" w:cs="Arial"/>
          <w:sz w:val="22"/>
          <w:szCs w:val="22"/>
        </w:rPr>
        <w:softHyphen/>
      </w:r>
      <w:r>
        <w:rPr>
          <w:rFonts w:ascii="Arial" w:hAnsi="Arial" w:cs="Arial"/>
          <w:sz w:val="22"/>
          <w:szCs w:val="22"/>
        </w:rPr>
        <w:softHyphen/>
      </w:r>
      <w:r w:rsidRPr="00C6773D">
        <w:rPr>
          <w:rFonts w:ascii="Arial" w:hAnsi="Arial" w:cs="Arial"/>
          <w:sz w:val="22"/>
          <w:szCs w:val="22"/>
        </w:rPr>
        <w:t xml:space="preserve">holdelse af de </w:t>
      </w:r>
      <w:r>
        <w:rPr>
          <w:rFonts w:ascii="Arial" w:hAnsi="Arial" w:cs="Arial"/>
          <w:sz w:val="22"/>
          <w:szCs w:val="22"/>
        </w:rPr>
        <w:t xml:space="preserve">generelle regler og de </w:t>
      </w:r>
      <w:r w:rsidRPr="00C6773D">
        <w:rPr>
          <w:rFonts w:ascii="Arial" w:hAnsi="Arial" w:cs="Arial"/>
          <w:sz w:val="22"/>
          <w:szCs w:val="22"/>
        </w:rPr>
        <w:t>stillede vilkår, vil oplag og håndtering af affald, rå</w:t>
      </w:r>
      <w:r w:rsidR="00292D3C">
        <w:rPr>
          <w:rFonts w:ascii="Arial" w:hAnsi="Arial" w:cs="Arial"/>
          <w:sz w:val="22"/>
          <w:szCs w:val="22"/>
        </w:rPr>
        <w:softHyphen/>
      </w:r>
      <w:r w:rsidRPr="00C6773D">
        <w:rPr>
          <w:rFonts w:ascii="Arial" w:hAnsi="Arial" w:cs="Arial"/>
          <w:sz w:val="22"/>
          <w:szCs w:val="22"/>
        </w:rPr>
        <w:t>var</w:t>
      </w:r>
      <w:r w:rsidR="00292D3C">
        <w:rPr>
          <w:rFonts w:ascii="Arial" w:hAnsi="Arial" w:cs="Arial"/>
          <w:sz w:val="22"/>
          <w:szCs w:val="22"/>
        </w:rPr>
        <w:softHyphen/>
      </w:r>
      <w:r w:rsidRPr="00C6773D">
        <w:rPr>
          <w:rFonts w:ascii="Arial" w:hAnsi="Arial" w:cs="Arial"/>
          <w:sz w:val="22"/>
          <w:szCs w:val="22"/>
        </w:rPr>
        <w:t>er og hjælpestoffer ikke på</w:t>
      </w:r>
      <w:r>
        <w:rPr>
          <w:rFonts w:ascii="Arial" w:hAnsi="Arial" w:cs="Arial"/>
          <w:sz w:val="22"/>
          <w:szCs w:val="22"/>
        </w:rPr>
        <w:softHyphen/>
      </w:r>
      <w:r w:rsidRPr="00C6773D">
        <w:rPr>
          <w:rFonts w:ascii="Arial" w:hAnsi="Arial" w:cs="Arial"/>
          <w:sz w:val="22"/>
          <w:szCs w:val="22"/>
        </w:rPr>
        <w:t>virke miljøet</w:t>
      </w:r>
      <w:r>
        <w:rPr>
          <w:rFonts w:ascii="Arial" w:hAnsi="Arial" w:cs="Arial"/>
          <w:sz w:val="22"/>
          <w:szCs w:val="22"/>
        </w:rPr>
        <w:t xml:space="preserve"> væsentligt</w:t>
      </w:r>
      <w:r w:rsidRPr="00C6773D">
        <w:rPr>
          <w:rFonts w:ascii="Arial" w:hAnsi="Arial" w:cs="Arial"/>
          <w:sz w:val="22"/>
          <w:szCs w:val="22"/>
        </w:rPr>
        <w:t>.</w:t>
      </w:r>
    </w:p>
    <w:p w14:paraId="61B1BA7C" w14:textId="77777777" w:rsidR="00B4503A" w:rsidRPr="0022215B" w:rsidRDefault="00B4503A" w:rsidP="00292D3C">
      <w:pPr>
        <w:pStyle w:val="Overskrift-Vilkr"/>
        <w:numPr>
          <w:ilvl w:val="0"/>
          <w:numId w:val="0"/>
        </w:numPr>
        <w:ind w:left="491"/>
        <w:jc w:val="both"/>
      </w:pPr>
    </w:p>
    <w:p w14:paraId="7A4C1EB4" w14:textId="77777777" w:rsidR="00B4503A" w:rsidRPr="0022215B" w:rsidRDefault="00B4503A" w:rsidP="00292D3C">
      <w:pPr>
        <w:spacing w:after="0"/>
        <w:jc w:val="both"/>
        <w:rPr>
          <w:rFonts w:ascii="Arial" w:hAnsi="Arial" w:cs="Arial"/>
          <w:sz w:val="22"/>
          <w:szCs w:val="22"/>
        </w:rPr>
      </w:pPr>
      <w:r w:rsidRPr="0022215B">
        <w:rPr>
          <w:rFonts w:ascii="Arial" w:hAnsi="Arial" w:cs="Arial"/>
          <w:sz w:val="22"/>
          <w:szCs w:val="22"/>
        </w:rPr>
        <w:t>Sprøjtemidler skal efter anden lovgivning opbevares utilgængeligt for børn og i et rum uden af</w:t>
      </w:r>
      <w:r w:rsidR="00292D3C">
        <w:rPr>
          <w:rFonts w:ascii="Arial" w:hAnsi="Arial" w:cs="Arial"/>
          <w:sz w:val="22"/>
          <w:szCs w:val="22"/>
        </w:rPr>
        <w:softHyphen/>
      </w:r>
      <w:r w:rsidRPr="0022215B">
        <w:rPr>
          <w:rFonts w:ascii="Arial" w:hAnsi="Arial" w:cs="Arial"/>
          <w:sz w:val="22"/>
          <w:szCs w:val="22"/>
        </w:rPr>
        <w:t>løb. Giftige midler skal opbevares aflåst.</w:t>
      </w:r>
    </w:p>
    <w:p w14:paraId="5542E2AA" w14:textId="77777777" w:rsidR="00B4503A" w:rsidRPr="0022215B" w:rsidRDefault="00B4503A" w:rsidP="001303CC">
      <w:pPr>
        <w:pStyle w:val="Overskrift2"/>
        <w:keepNext w:val="0"/>
        <w:suppressAutoHyphens/>
        <w:spacing w:before="240" w:after="240" w:line="240" w:lineRule="exact"/>
        <w:ind w:left="578" w:hanging="578"/>
        <w:rPr>
          <w:rFonts w:ascii="Arial" w:hAnsi="Arial" w:cs="Arial"/>
          <w:sz w:val="22"/>
          <w:szCs w:val="22"/>
        </w:rPr>
      </w:pPr>
      <w:bookmarkStart w:id="223" w:name="_Toc433808671"/>
      <w:r w:rsidRPr="0022215B">
        <w:rPr>
          <w:rFonts w:ascii="Arial" w:hAnsi="Arial" w:cs="Arial"/>
          <w:sz w:val="22"/>
          <w:szCs w:val="22"/>
        </w:rPr>
        <w:t>Uheld og risici</w:t>
      </w:r>
      <w:bookmarkEnd w:id="223"/>
    </w:p>
    <w:p w14:paraId="01FE7698" w14:textId="77777777" w:rsidR="00B4503A" w:rsidRPr="0022215B" w:rsidRDefault="00B4503A" w:rsidP="001303CC">
      <w:pPr>
        <w:pStyle w:val="Overskrift3"/>
        <w:keepNext w:val="0"/>
        <w:suppressAutoHyphens/>
        <w:spacing w:before="240" w:after="240" w:line="240" w:lineRule="exact"/>
        <w:rPr>
          <w:rFonts w:ascii="Arial" w:hAnsi="Arial" w:cs="Arial"/>
          <w:sz w:val="22"/>
          <w:szCs w:val="22"/>
        </w:rPr>
      </w:pPr>
      <w:bookmarkStart w:id="224" w:name="_Toc194734477"/>
      <w:bookmarkStart w:id="225" w:name="_Toc433808672"/>
      <w:r w:rsidRPr="0022215B">
        <w:rPr>
          <w:rFonts w:ascii="Arial" w:hAnsi="Arial" w:cs="Arial"/>
          <w:sz w:val="22"/>
          <w:szCs w:val="22"/>
        </w:rPr>
        <w:t>Vilkår for uheld og risici</w:t>
      </w:r>
      <w:bookmarkEnd w:id="224"/>
      <w:bookmarkEnd w:id="225"/>
    </w:p>
    <w:p w14:paraId="1A1848BD" w14:textId="77777777" w:rsidR="00B4503A" w:rsidRDefault="00BE1882" w:rsidP="000F33FE">
      <w:pPr>
        <w:pStyle w:val="Vilkr"/>
        <w:shd w:val="clear" w:color="auto" w:fill="D6E3BC" w:themeFill="accent3" w:themeFillTint="66"/>
      </w:pPr>
      <w:bookmarkStart w:id="226" w:name="_Toc351973545"/>
      <w:bookmarkStart w:id="227" w:name="_Toc383173764"/>
      <w:bookmarkStart w:id="228" w:name="_Toc394666728"/>
      <w:r w:rsidRPr="00BE1882">
        <w:t>R</w:t>
      </w:r>
      <w:r w:rsidR="00292D3C">
        <w:t>1</w:t>
      </w:r>
      <w:r w:rsidR="005D6ECF">
        <w:t>6</w:t>
      </w:r>
      <w:r w:rsidRPr="00BE1882">
        <w:t xml:space="preserve"> (nyt): </w:t>
      </w:r>
      <w:r w:rsidR="00B4503A" w:rsidRPr="00BE1882">
        <w:t xml:space="preserve">Ved driftsuheld, hvor der opstår risiko for forurening af miljøet, er der pligt til øjeblikkeligt at anmelde dette til </w:t>
      </w:r>
      <w:r w:rsidR="00B4503A" w:rsidRPr="00BE1882">
        <w:rPr>
          <w:b/>
        </w:rPr>
        <w:t>Alarmcentralen, tlf.: 112</w:t>
      </w:r>
      <w:r w:rsidR="00B4503A" w:rsidRPr="00BE1882">
        <w:t xml:space="preserve"> og efterfølgende straks at underrette </w:t>
      </w:r>
      <w:r w:rsidR="00B4503A" w:rsidRPr="00BE1882">
        <w:rPr>
          <w:b/>
        </w:rPr>
        <w:t>Aalborg Kommune, Miljø- og Energiforvaltningen på tlf.: 99 31 20 00</w:t>
      </w:r>
      <w:r w:rsidR="00B4503A" w:rsidRPr="00BE1882">
        <w:t>.</w:t>
      </w:r>
      <w:bookmarkEnd w:id="226"/>
      <w:bookmarkEnd w:id="227"/>
      <w:bookmarkEnd w:id="228"/>
    </w:p>
    <w:p w14:paraId="30AB31E3" w14:textId="77777777" w:rsidR="000F33FE" w:rsidRPr="00BE1882" w:rsidRDefault="000F33FE" w:rsidP="000F33FE">
      <w:pPr>
        <w:pStyle w:val="Vilkr"/>
        <w:numPr>
          <w:ilvl w:val="0"/>
          <w:numId w:val="0"/>
        </w:numPr>
        <w:shd w:val="clear" w:color="auto" w:fill="D6E3BC" w:themeFill="accent3" w:themeFillTint="66"/>
      </w:pPr>
    </w:p>
    <w:p w14:paraId="32A596ED" w14:textId="77777777" w:rsidR="00B4503A" w:rsidRPr="00252CE9" w:rsidRDefault="00BE1882" w:rsidP="000F33FE">
      <w:pPr>
        <w:pStyle w:val="Vilkr"/>
        <w:shd w:val="clear" w:color="auto" w:fill="D6E3BC" w:themeFill="accent3" w:themeFillTint="66"/>
      </w:pPr>
      <w:bookmarkStart w:id="229" w:name="_Toc351973546"/>
      <w:bookmarkStart w:id="230" w:name="_Toc383173765"/>
      <w:bookmarkStart w:id="231" w:name="_Toc394666729"/>
      <w:r w:rsidRPr="00BE1882">
        <w:t>R</w:t>
      </w:r>
      <w:r w:rsidR="00292D3C">
        <w:t>1</w:t>
      </w:r>
      <w:r w:rsidR="005D6ECF">
        <w:t>7</w:t>
      </w:r>
      <w:r w:rsidR="00292D3C">
        <w:t xml:space="preserve"> </w:t>
      </w:r>
      <w:r w:rsidRPr="00BE1882">
        <w:t xml:space="preserve">(nyt): </w:t>
      </w:r>
      <w:r w:rsidR="00B4503A" w:rsidRPr="00BE1882">
        <w:t xml:space="preserve">Der skal forefindes en opdateret beredskabsplan på husdyrbruget, som fortæller, hvornår og hvordan der skal reageres ved uheld, som kan medføre konsekvenser for det eksterne miljø. Planen skal være tilgængelig og synlig for </w:t>
      </w:r>
      <w:r w:rsidR="00B4503A" w:rsidRPr="00252CE9">
        <w:t xml:space="preserve">husdyrbrugets ansatte og øvrige, der færdes på husdyrbruget. </w:t>
      </w:r>
      <w:r w:rsidRPr="00252CE9">
        <w:t>Planen er v</w:t>
      </w:r>
      <w:r w:rsidR="00B4503A" w:rsidRPr="00252CE9">
        <w:t xml:space="preserve">edlagt som bilag </w:t>
      </w:r>
      <w:r w:rsidR="00A00174" w:rsidRPr="00252CE9">
        <w:t>3</w:t>
      </w:r>
      <w:r w:rsidRPr="00252CE9">
        <w:t>.</w:t>
      </w:r>
      <w:bookmarkEnd w:id="229"/>
      <w:bookmarkEnd w:id="230"/>
      <w:bookmarkEnd w:id="231"/>
    </w:p>
    <w:p w14:paraId="159BC430" w14:textId="77777777" w:rsidR="00B4503A" w:rsidRPr="0022215B" w:rsidRDefault="00B4503A" w:rsidP="001303CC">
      <w:pPr>
        <w:pStyle w:val="Overskrift3"/>
        <w:keepNext w:val="0"/>
        <w:suppressAutoHyphens/>
        <w:spacing w:before="240" w:after="240" w:line="240" w:lineRule="exact"/>
        <w:rPr>
          <w:rFonts w:ascii="Arial" w:hAnsi="Arial" w:cs="Arial"/>
          <w:sz w:val="22"/>
          <w:szCs w:val="22"/>
        </w:rPr>
      </w:pPr>
      <w:bookmarkStart w:id="232" w:name="_Toc433808673"/>
      <w:r w:rsidRPr="0022215B">
        <w:rPr>
          <w:rFonts w:ascii="Arial" w:hAnsi="Arial" w:cs="Arial"/>
          <w:sz w:val="22"/>
          <w:szCs w:val="22"/>
        </w:rPr>
        <w:t>Redegørelse for mulige uheld</w:t>
      </w:r>
      <w:bookmarkEnd w:id="232"/>
    </w:p>
    <w:p w14:paraId="13C220DC" w14:textId="77777777" w:rsidR="004D64D6" w:rsidRPr="00252CE9" w:rsidRDefault="004D64D6" w:rsidP="00292D3C">
      <w:pPr>
        <w:spacing w:after="0"/>
        <w:ind w:right="-52"/>
        <w:jc w:val="both"/>
        <w:rPr>
          <w:rStyle w:val="Svaghenvisning"/>
          <w:rFonts w:ascii="Arial" w:hAnsi="Arial" w:cs="Arial"/>
          <w:i/>
          <w:iCs/>
          <w:sz w:val="22"/>
          <w:szCs w:val="22"/>
        </w:rPr>
      </w:pPr>
      <w:r w:rsidRPr="00252CE9">
        <w:rPr>
          <w:rFonts w:ascii="Arial" w:hAnsi="Arial" w:cs="Arial"/>
          <w:sz w:val="22"/>
          <w:szCs w:val="22"/>
        </w:rPr>
        <w:t xml:space="preserve">Sker der uheld, der kan medføre alvorlige påvirkninger af natur om miljø vil alarmcentralen straks blive kontaktet. Ligeledes vil kommunens Miljø- og Energiforvaltning efterfølgende blive </w:t>
      </w:r>
      <w:r w:rsidRPr="00252CE9">
        <w:rPr>
          <w:rFonts w:ascii="Arial" w:hAnsi="Arial" w:cs="Arial"/>
          <w:sz w:val="22"/>
          <w:szCs w:val="22"/>
        </w:rPr>
        <w:lastRenderedPageBreak/>
        <w:t>under</w:t>
      </w:r>
      <w:r w:rsidRPr="00252CE9">
        <w:rPr>
          <w:rFonts w:ascii="Arial" w:hAnsi="Arial" w:cs="Arial"/>
          <w:sz w:val="22"/>
          <w:szCs w:val="22"/>
        </w:rPr>
        <w:softHyphen/>
        <w:t>rettet. Der er udarbejdet en beredskabsplan for driftsuheld. Medarbejder, ejer og andre med fast adgang til husdyrbruget bliver vejledt i beredskabsplanen, der er vedlagt som bilag 3.</w:t>
      </w:r>
    </w:p>
    <w:p w14:paraId="19734CF9" w14:textId="77777777" w:rsidR="004D64D6" w:rsidRPr="00252CE9" w:rsidRDefault="004D64D6" w:rsidP="00292D3C">
      <w:pPr>
        <w:tabs>
          <w:tab w:val="left" w:pos="540"/>
          <w:tab w:val="left" w:pos="900"/>
        </w:tabs>
        <w:spacing w:after="0"/>
        <w:jc w:val="both"/>
        <w:rPr>
          <w:rFonts w:ascii="Arial" w:hAnsi="Arial" w:cs="Arial"/>
          <w:sz w:val="22"/>
          <w:szCs w:val="22"/>
        </w:rPr>
      </w:pPr>
    </w:p>
    <w:p w14:paraId="775CB702" w14:textId="77777777" w:rsidR="00B4503A" w:rsidRDefault="004D64D6" w:rsidP="00252CE9">
      <w:pPr>
        <w:tabs>
          <w:tab w:val="left" w:pos="540"/>
          <w:tab w:val="left" w:pos="900"/>
        </w:tabs>
        <w:spacing w:after="0"/>
        <w:jc w:val="both"/>
        <w:rPr>
          <w:rFonts w:ascii="Arial" w:hAnsi="Arial" w:cs="Arial"/>
          <w:sz w:val="22"/>
          <w:szCs w:val="22"/>
        </w:rPr>
      </w:pPr>
      <w:r w:rsidRPr="00252CE9">
        <w:rPr>
          <w:rFonts w:ascii="Arial" w:hAnsi="Arial" w:cs="Arial"/>
          <w:sz w:val="22"/>
          <w:szCs w:val="22"/>
        </w:rPr>
        <w:t xml:space="preserve">Ifølge beredskabsplanen kan der </w:t>
      </w:r>
      <w:r w:rsidR="00252CE9" w:rsidRPr="00252CE9">
        <w:rPr>
          <w:rFonts w:ascii="Arial" w:hAnsi="Arial" w:cs="Arial"/>
          <w:sz w:val="22"/>
          <w:szCs w:val="22"/>
        </w:rPr>
        <w:t xml:space="preserve">bl.a. </w:t>
      </w:r>
      <w:r w:rsidRPr="00252CE9">
        <w:rPr>
          <w:rFonts w:ascii="Arial" w:hAnsi="Arial" w:cs="Arial"/>
          <w:sz w:val="22"/>
          <w:szCs w:val="22"/>
        </w:rPr>
        <w:t>ske</w:t>
      </w:r>
      <w:r w:rsidR="00252CE9" w:rsidRPr="00252CE9">
        <w:rPr>
          <w:rFonts w:ascii="Arial" w:hAnsi="Arial" w:cs="Arial"/>
          <w:sz w:val="22"/>
          <w:szCs w:val="22"/>
        </w:rPr>
        <w:t xml:space="preserve"> uheld ved overløb af gylle, kemikalie- og olieudslip og uheld ved transport af bekæmpelsesmidler.</w:t>
      </w:r>
    </w:p>
    <w:p w14:paraId="3AE5BDAA" w14:textId="77777777" w:rsidR="00252CE9" w:rsidRPr="00252CE9" w:rsidRDefault="00252CE9" w:rsidP="00252CE9">
      <w:pPr>
        <w:tabs>
          <w:tab w:val="left" w:pos="540"/>
          <w:tab w:val="left" w:pos="900"/>
        </w:tabs>
        <w:spacing w:after="0"/>
        <w:jc w:val="both"/>
        <w:rPr>
          <w:rFonts w:ascii="Arial" w:hAnsi="Arial" w:cs="Arial"/>
          <w:sz w:val="22"/>
          <w:szCs w:val="22"/>
        </w:rPr>
      </w:pPr>
    </w:p>
    <w:p w14:paraId="1AA9F901" w14:textId="77777777" w:rsidR="00B4503A" w:rsidRPr="00252CE9" w:rsidRDefault="00252CE9" w:rsidP="00292D3C">
      <w:pPr>
        <w:tabs>
          <w:tab w:val="left" w:pos="540"/>
          <w:tab w:val="left" w:pos="900"/>
        </w:tabs>
        <w:spacing w:after="0"/>
        <w:jc w:val="both"/>
        <w:rPr>
          <w:rFonts w:ascii="Arial" w:hAnsi="Arial" w:cs="Arial"/>
          <w:sz w:val="22"/>
          <w:szCs w:val="22"/>
        </w:rPr>
      </w:pPr>
      <w:r w:rsidRPr="00252CE9">
        <w:rPr>
          <w:rFonts w:ascii="Arial" w:hAnsi="Arial" w:cs="Arial"/>
          <w:sz w:val="22"/>
          <w:szCs w:val="22"/>
        </w:rPr>
        <w:t>Ved uheld ved overløb af gylle, er det vurderet, at der ikke er risiko for af</w:t>
      </w:r>
      <w:r w:rsidR="00B4503A" w:rsidRPr="00252CE9">
        <w:rPr>
          <w:rFonts w:ascii="Arial" w:hAnsi="Arial" w:cs="Arial"/>
          <w:sz w:val="22"/>
          <w:szCs w:val="22"/>
        </w:rPr>
        <w:t>strømning til vandløb eller naturområder.</w:t>
      </w:r>
    </w:p>
    <w:p w14:paraId="05C25177" w14:textId="77777777" w:rsidR="00B4503A" w:rsidRPr="0022215B" w:rsidRDefault="00B4503A" w:rsidP="001303CC">
      <w:pPr>
        <w:pStyle w:val="Overskrift3"/>
        <w:keepNext w:val="0"/>
        <w:suppressAutoHyphens/>
        <w:spacing w:before="240" w:after="240" w:line="240" w:lineRule="exact"/>
        <w:rPr>
          <w:rFonts w:ascii="Arial" w:hAnsi="Arial" w:cs="Arial"/>
          <w:sz w:val="22"/>
          <w:szCs w:val="22"/>
        </w:rPr>
      </w:pPr>
      <w:bookmarkStart w:id="233" w:name="_Toc433808674"/>
      <w:r w:rsidRPr="0022215B">
        <w:rPr>
          <w:rFonts w:ascii="Arial" w:hAnsi="Arial" w:cs="Arial"/>
          <w:sz w:val="22"/>
          <w:szCs w:val="22"/>
        </w:rPr>
        <w:t>Minimering af risiko for uheld</w:t>
      </w:r>
      <w:bookmarkEnd w:id="233"/>
    </w:p>
    <w:p w14:paraId="0ABBFB41" w14:textId="77777777" w:rsidR="00DD418B" w:rsidRDefault="00B4503A" w:rsidP="00292D3C">
      <w:pPr>
        <w:tabs>
          <w:tab w:val="left" w:pos="540"/>
          <w:tab w:val="left" w:pos="900"/>
        </w:tabs>
        <w:spacing w:after="0"/>
        <w:jc w:val="both"/>
        <w:rPr>
          <w:rFonts w:ascii="Arial" w:hAnsi="Arial" w:cs="Arial"/>
          <w:color w:val="3366FF"/>
          <w:sz w:val="22"/>
          <w:szCs w:val="22"/>
        </w:rPr>
      </w:pPr>
      <w:r w:rsidRPr="004D64D6">
        <w:rPr>
          <w:rFonts w:ascii="Arial" w:hAnsi="Arial" w:cs="Arial"/>
          <w:sz w:val="22"/>
          <w:szCs w:val="22"/>
        </w:rPr>
        <w:t>Gyllen opbevares i gyllebeholder, der er godkendt i henhold til beholderkontrol.</w:t>
      </w:r>
      <w:r w:rsidRPr="0022215B">
        <w:rPr>
          <w:rFonts w:ascii="Arial" w:hAnsi="Arial" w:cs="Arial"/>
          <w:color w:val="3366FF"/>
          <w:sz w:val="22"/>
          <w:szCs w:val="22"/>
        </w:rPr>
        <w:t xml:space="preserve"> </w:t>
      </w:r>
    </w:p>
    <w:p w14:paraId="68A2A8DA" w14:textId="77777777" w:rsidR="00DD418B" w:rsidRPr="00DD418B" w:rsidRDefault="00DD418B" w:rsidP="00292D3C">
      <w:pPr>
        <w:tabs>
          <w:tab w:val="left" w:pos="540"/>
          <w:tab w:val="left" w:pos="900"/>
        </w:tabs>
        <w:spacing w:after="0"/>
        <w:jc w:val="both"/>
        <w:rPr>
          <w:rFonts w:ascii="Arial" w:hAnsi="Arial" w:cs="Arial"/>
          <w:sz w:val="22"/>
          <w:szCs w:val="22"/>
        </w:rPr>
      </w:pPr>
    </w:p>
    <w:p w14:paraId="4334B4E5" w14:textId="77777777" w:rsidR="00B4503A" w:rsidRPr="00DD418B" w:rsidRDefault="00DD418B" w:rsidP="00292D3C">
      <w:pPr>
        <w:tabs>
          <w:tab w:val="left" w:pos="540"/>
          <w:tab w:val="left" w:pos="900"/>
        </w:tabs>
        <w:spacing w:after="0"/>
        <w:jc w:val="both"/>
        <w:rPr>
          <w:rFonts w:ascii="Arial" w:hAnsi="Arial" w:cs="Arial"/>
          <w:sz w:val="22"/>
          <w:szCs w:val="22"/>
        </w:rPr>
      </w:pPr>
      <w:r w:rsidRPr="00DD418B">
        <w:rPr>
          <w:rFonts w:ascii="Arial" w:hAnsi="Arial" w:cs="Arial"/>
          <w:sz w:val="22"/>
          <w:szCs w:val="22"/>
        </w:rPr>
        <w:t>På husdyrbruget findes forskellig</w:t>
      </w:r>
      <w:r>
        <w:rPr>
          <w:rFonts w:ascii="Arial" w:hAnsi="Arial" w:cs="Arial"/>
          <w:sz w:val="22"/>
          <w:szCs w:val="22"/>
        </w:rPr>
        <w:t>t</w:t>
      </w:r>
      <w:r w:rsidRPr="00DD418B">
        <w:rPr>
          <w:rFonts w:ascii="Arial" w:hAnsi="Arial" w:cs="Arial"/>
          <w:sz w:val="22"/>
          <w:szCs w:val="22"/>
        </w:rPr>
        <w:t xml:space="preserve"> materiel</w:t>
      </w:r>
      <w:r>
        <w:rPr>
          <w:rFonts w:ascii="Arial" w:hAnsi="Arial" w:cs="Arial"/>
          <w:sz w:val="22"/>
          <w:szCs w:val="22"/>
        </w:rPr>
        <w:t>,</w:t>
      </w:r>
      <w:r w:rsidRPr="00DD418B">
        <w:rPr>
          <w:rFonts w:ascii="Arial" w:hAnsi="Arial" w:cs="Arial"/>
          <w:sz w:val="22"/>
          <w:szCs w:val="22"/>
        </w:rPr>
        <w:t xml:space="preserve"> som kan anvendes til afhjælpning af uheld, fx rendegraver, traktor med frontskovl/læsser</w:t>
      </w:r>
      <w:r>
        <w:rPr>
          <w:rFonts w:ascii="Arial" w:hAnsi="Arial" w:cs="Arial"/>
          <w:sz w:val="22"/>
          <w:szCs w:val="22"/>
        </w:rPr>
        <w:t xml:space="preserve"> og</w:t>
      </w:r>
      <w:r w:rsidRPr="00DD418B">
        <w:rPr>
          <w:rFonts w:ascii="Arial" w:hAnsi="Arial" w:cs="Arial"/>
          <w:sz w:val="22"/>
          <w:szCs w:val="22"/>
        </w:rPr>
        <w:t xml:space="preserve"> halmballer.</w:t>
      </w:r>
    </w:p>
    <w:p w14:paraId="580C9F24" w14:textId="77777777" w:rsidR="00B4503A" w:rsidRPr="0022215B" w:rsidRDefault="001303CC" w:rsidP="001303CC">
      <w:pPr>
        <w:pStyle w:val="Overskrift3"/>
        <w:keepNext w:val="0"/>
        <w:suppressAutoHyphens/>
        <w:spacing w:before="240" w:after="240" w:line="240" w:lineRule="exact"/>
        <w:rPr>
          <w:rFonts w:ascii="Arial" w:hAnsi="Arial" w:cs="Arial"/>
          <w:sz w:val="22"/>
          <w:szCs w:val="22"/>
        </w:rPr>
      </w:pPr>
      <w:bookmarkStart w:id="234" w:name="_Toc198691971"/>
      <w:bookmarkStart w:id="235" w:name="_Toc433808675"/>
      <w:r w:rsidRPr="001303CC">
        <w:rPr>
          <w:rFonts w:ascii="Arial" w:hAnsi="Arial" w:cs="Arial"/>
          <w:sz w:val="22"/>
          <w:szCs w:val="22"/>
        </w:rPr>
        <w:t xml:space="preserve">Begrundelse for og vurdering af vilkår vedrørende </w:t>
      </w:r>
      <w:r w:rsidR="00B4503A" w:rsidRPr="0022215B">
        <w:rPr>
          <w:rFonts w:ascii="Arial" w:hAnsi="Arial" w:cs="Arial"/>
          <w:sz w:val="22"/>
          <w:szCs w:val="22"/>
        </w:rPr>
        <w:t>uheld og risici</w:t>
      </w:r>
      <w:bookmarkEnd w:id="234"/>
      <w:bookmarkEnd w:id="235"/>
    </w:p>
    <w:p w14:paraId="7741FBC5" w14:textId="77777777" w:rsidR="00B4503A" w:rsidRPr="004D64D6" w:rsidRDefault="00B4503A" w:rsidP="00292D3C">
      <w:pPr>
        <w:autoSpaceDE w:val="0"/>
        <w:autoSpaceDN w:val="0"/>
        <w:adjustRightInd w:val="0"/>
        <w:spacing w:after="0"/>
        <w:jc w:val="both"/>
        <w:rPr>
          <w:rFonts w:ascii="Arial" w:hAnsi="Arial" w:cs="Arial"/>
          <w:sz w:val="22"/>
          <w:szCs w:val="22"/>
        </w:rPr>
      </w:pPr>
      <w:r w:rsidRPr="0022215B">
        <w:rPr>
          <w:rFonts w:ascii="Arial" w:hAnsi="Arial" w:cs="Arial"/>
          <w:sz w:val="22"/>
          <w:szCs w:val="22"/>
        </w:rPr>
        <w:t>Aalborg Kommune vurderer, at</w:t>
      </w:r>
      <w:r w:rsidRPr="0022215B">
        <w:rPr>
          <w:rFonts w:ascii="Arial" w:hAnsi="Arial" w:cs="Arial"/>
          <w:color w:val="0070C0"/>
          <w:sz w:val="22"/>
          <w:szCs w:val="22"/>
        </w:rPr>
        <w:t xml:space="preserve"> </w:t>
      </w:r>
      <w:r w:rsidRPr="004D64D6">
        <w:rPr>
          <w:rFonts w:ascii="Arial" w:hAnsi="Arial" w:cs="Arial"/>
          <w:sz w:val="22"/>
          <w:szCs w:val="22"/>
        </w:rPr>
        <w:t>husdyrbruget, ved overholdelse af de stillede vilkår og de generelle regler, ikke vil påvirke miljøet væsentligt.</w:t>
      </w:r>
    </w:p>
    <w:p w14:paraId="3964B0A6" w14:textId="77777777" w:rsidR="00B4503A" w:rsidRPr="004D64D6" w:rsidRDefault="00B4503A" w:rsidP="00292D3C">
      <w:pPr>
        <w:pStyle w:val="Overskrift-Vilkr"/>
        <w:numPr>
          <w:ilvl w:val="0"/>
          <w:numId w:val="0"/>
        </w:numPr>
        <w:ind w:left="491"/>
        <w:jc w:val="both"/>
      </w:pPr>
    </w:p>
    <w:p w14:paraId="66D9A259" w14:textId="77777777" w:rsidR="00B4503A" w:rsidRPr="0022215B" w:rsidRDefault="001303CC" w:rsidP="00292D3C">
      <w:pPr>
        <w:tabs>
          <w:tab w:val="left" w:pos="540"/>
          <w:tab w:val="left" w:pos="900"/>
        </w:tabs>
        <w:spacing w:after="0"/>
        <w:jc w:val="both"/>
        <w:rPr>
          <w:rFonts w:ascii="Arial" w:hAnsi="Arial" w:cs="Arial"/>
          <w:sz w:val="22"/>
          <w:szCs w:val="22"/>
        </w:rPr>
      </w:pPr>
      <w:r w:rsidRPr="001303CC">
        <w:rPr>
          <w:rFonts w:ascii="Arial" w:hAnsi="Arial" w:cs="Arial"/>
          <w:sz w:val="22"/>
          <w:szCs w:val="22"/>
        </w:rPr>
        <w:t xml:space="preserve">Aalborg Kommune finder desuden, at det er BAT, at der er udarbejdet en beredskabsplan for husdyrbruget, der kan anvendes, hvis uheldet er ude. </w:t>
      </w:r>
    </w:p>
    <w:p w14:paraId="46362C90" w14:textId="77777777" w:rsidR="00B4503A" w:rsidRPr="0022215B" w:rsidRDefault="00B4503A" w:rsidP="0022215B">
      <w:pPr>
        <w:pStyle w:val="Overskrift1"/>
        <w:keepLines w:val="0"/>
        <w:spacing w:before="0" w:after="0"/>
        <w:ind w:left="431" w:hanging="431"/>
        <w:rPr>
          <w:rFonts w:ascii="Arial" w:hAnsi="Arial" w:cs="Arial"/>
          <w:sz w:val="22"/>
          <w:szCs w:val="22"/>
        </w:rPr>
      </w:pPr>
      <w:bookmarkStart w:id="236" w:name="_Toc221602528"/>
      <w:r w:rsidRPr="0022215B">
        <w:rPr>
          <w:rFonts w:ascii="Arial" w:hAnsi="Arial" w:cs="Arial"/>
          <w:sz w:val="22"/>
          <w:szCs w:val="22"/>
        </w:rPr>
        <w:br w:type="page"/>
      </w:r>
      <w:bookmarkStart w:id="237" w:name="_Toc383172438"/>
      <w:bookmarkStart w:id="238" w:name="_Toc383172499"/>
      <w:bookmarkStart w:id="239" w:name="_Toc383173766"/>
      <w:bookmarkStart w:id="240" w:name="_Toc394666730"/>
      <w:bookmarkStart w:id="241" w:name="_Toc433808676"/>
      <w:r w:rsidRPr="0022215B">
        <w:rPr>
          <w:rFonts w:ascii="Arial" w:hAnsi="Arial" w:cs="Arial"/>
          <w:sz w:val="22"/>
          <w:szCs w:val="22"/>
        </w:rPr>
        <w:lastRenderedPageBreak/>
        <w:t>Gødningsproduktion og –håndtering</w:t>
      </w:r>
      <w:bookmarkEnd w:id="236"/>
      <w:bookmarkEnd w:id="237"/>
      <w:bookmarkEnd w:id="238"/>
      <w:bookmarkEnd w:id="239"/>
      <w:bookmarkEnd w:id="240"/>
      <w:bookmarkEnd w:id="241"/>
    </w:p>
    <w:p w14:paraId="2758704C" w14:textId="77777777" w:rsidR="00B4503A" w:rsidRPr="0022215B" w:rsidRDefault="00B4503A" w:rsidP="00686AED">
      <w:pPr>
        <w:pStyle w:val="Overskrift2"/>
        <w:keepNext w:val="0"/>
        <w:suppressAutoHyphens/>
        <w:spacing w:before="240" w:after="240" w:line="240" w:lineRule="exact"/>
        <w:ind w:left="578" w:hanging="578"/>
        <w:rPr>
          <w:rFonts w:ascii="Arial" w:hAnsi="Arial" w:cs="Arial"/>
          <w:sz w:val="22"/>
          <w:szCs w:val="22"/>
        </w:rPr>
      </w:pPr>
      <w:bookmarkStart w:id="242" w:name="_Toc433808677"/>
      <w:r w:rsidRPr="0022215B">
        <w:rPr>
          <w:rFonts w:ascii="Arial" w:hAnsi="Arial" w:cs="Arial"/>
          <w:sz w:val="22"/>
          <w:szCs w:val="22"/>
        </w:rPr>
        <w:t>Flydende husdyrgødning</w:t>
      </w:r>
      <w:bookmarkEnd w:id="242"/>
    </w:p>
    <w:p w14:paraId="06D8E13D" w14:textId="77777777" w:rsidR="00B4503A" w:rsidRPr="0022215B" w:rsidRDefault="00B4503A" w:rsidP="00686AED">
      <w:pPr>
        <w:pStyle w:val="Overskrift3"/>
        <w:keepNext w:val="0"/>
        <w:suppressAutoHyphens/>
        <w:spacing w:before="240" w:after="240" w:line="240" w:lineRule="exact"/>
        <w:rPr>
          <w:rFonts w:ascii="Arial" w:hAnsi="Arial" w:cs="Arial"/>
          <w:sz w:val="22"/>
          <w:szCs w:val="22"/>
        </w:rPr>
      </w:pPr>
      <w:bookmarkStart w:id="243" w:name="_Toc433808678"/>
      <w:r w:rsidRPr="0022215B">
        <w:rPr>
          <w:rFonts w:ascii="Arial" w:hAnsi="Arial" w:cs="Arial"/>
          <w:sz w:val="22"/>
          <w:szCs w:val="22"/>
        </w:rPr>
        <w:t>Vilkår for gyllebeholdere og håndtering af gylle</w:t>
      </w:r>
      <w:bookmarkEnd w:id="243"/>
    </w:p>
    <w:p w14:paraId="49459B87" w14:textId="77777777" w:rsidR="00B4503A" w:rsidRPr="003C725A" w:rsidRDefault="000D4373" w:rsidP="003C725A">
      <w:pPr>
        <w:pStyle w:val="Vilkr"/>
        <w:shd w:val="clear" w:color="auto" w:fill="D6E3BC" w:themeFill="accent3" w:themeFillTint="66"/>
      </w:pPr>
      <w:bookmarkStart w:id="244" w:name="_Toc351973551"/>
      <w:bookmarkStart w:id="245" w:name="_Toc383173771"/>
      <w:bookmarkStart w:id="246" w:name="_Toc394666735"/>
      <w:r w:rsidRPr="003C725A">
        <w:t xml:space="preserve">*M11: </w:t>
      </w:r>
      <w:r w:rsidR="00B4503A" w:rsidRPr="003C725A">
        <w:t>Håndtering af gylle skal foregå under opsyn, således at spild undgås</w:t>
      </w:r>
      <w:r w:rsidRPr="003C725A">
        <w:t>, og der tages størst mulig hensyn til omgivelserne</w:t>
      </w:r>
      <w:r w:rsidR="00B4503A" w:rsidRPr="003C725A">
        <w:t>.</w:t>
      </w:r>
      <w:bookmarkEnd w:id="244"/>
      <w:bookmarkEnd w:id="245"/>
      <w:bookmarkEnd w:id="246"/>
    </w:p>
    <w:p w14:paraId="0E6C76FE" w14:textId="77777777" w:rsidR="00B4503A" w:rsidRPr="003C725A" w:rsidRDefault="00B4503A" w:rsidP="003C725A">
      <w:pPr>
        <w:pStyle w:val="Vilkr"/>
        <w:numPr>
          <w:ilvl w:val="0"/>
          <w:numId w:val="0"/>
        </w:numPr>
        <w:shd w:val="clear" w:color="auto" w:fill="D6E3BC" w:themeFill="accent3" w:themeFillTint="66"/>
      </w:pPr>
    </w:p>
    <w:p w14:paraId="721DA5CB" w14:textId="77777777" w:rsidR="00B4503A" w:rsidRPr="003C725A" w:rsidRDefault="0098230F" w:rsidP="003C725A">
      <w:pPr>
        <w:pStyle w:val="Vilkr"/>
        <w:shd w:val="clear" w:color="auto" w:fill="D6E3BC" w:themeFill="accent3" w:themeFillTint="66"/>
      </w:pPr>
      <w:bookmarkStart w:id="247" w:name="_Toc351973555"/>
      <w:bookmarkStart w:id="248" w:name="_Toc383173775"/>
      <w:bookmarkStart w:id="249" w:name="_Toc394666739"/>
      <w:r w:rsidRPr="003C725A">
        <w:t>R</w:t>
      </w:r>
      <w:r w:rsidR="00292D3C">
        <w:t>1</w:t>
      </w:r>
      <w:r w:rsidR="005D6ECF">
        <w:t>8</w:t>
      </w:r>
      <w:r w:rsidRPr="003C725A">
        <w:t>: Påfyldning af gylle skal ske fra gyllevogn med påmonteret suge/pumpetårn. Hvis påfyldningen ikke sker fra gyllevogn med påmonteret suge/pumpetårn skal p</w:t>
      </w:r>
      <w:r w:rsidR="00B4503A" w:rsidRPr="003C725A">
        <w:t xml:space="preserve">åfyldning af gylle ved gyllebeholderen finde sted på en støbt plads med afløb til opsamlingsbeholder. Påfyldningspladsen skal rengøres for spild af flydende husdyrgødning umiddelbart efter periode med daglig påfyldning af gylle er afsluttet og der udover efter enhver aktivitet. </w:t>
      </w:r>
      <w:bookmarkEnd w:id="247"/>
      <w:bookmarkEnd w:id="248"/>
      <w:bookmarkEnd w:id="249"/>
      <w:r w:rsidRPr="003C725A">
        <w:rPr>
          <w:i/>
        </w:rPr>
        <w:t>(Erstatter vilkår 12 i miljøgodkendelsen af den 5. januar 2002)</w:t>
      </w:r>
    </w:p>
    <w:p w14:paraId="766E4D6F" w14:textId="77777777" w:rsidR="0098230F" w:rsidRPr="003C725A" w:rsidRDefault="0098230F" w:rsidP="003C725A">
      <w:pPr>
        <w:pStyle w:val="Vilkr"/>
        <w:numPr>
          <w:ilvl w:val="0"/>
          <w:numId w:val="0"/>
        </w:numPr>
        <w:shd w:val="clear" w:color="auto" w:fill="D6E3BC" w:themeFill="accent3" w:themeFillTint="66"/>
      </w:pPr>
    </w:p>
    <w:p w14:paraId="009DA2B9" w14:textId="77777777" w:rsidR="00B4503A" w:rsidRPr="00ED56AE" w:rsidRDefault="00BA0F0B" w:rsidP="003C725A">
      <w:pPr>
        <w:pStyle w:val="Vilkr"/>
        <w:shd w:val="clear" w:color="auto" w:fill="D6E3BC" w:themeFill="accent3" w:themeFillTint="66"/>
      </w:pPr>
      <w:bookmarkStart w:id="250" w:name="_Toc351973556"/>
      <w:bookmarkStart w:id="251" w:name="_Toc383173776"/>
      <w:bookmarkStart w:id="252" w:name="_Toc394666740"/>
      <w:r w:rsidRPr="003C725A">
        <w:t>*T8: Udslusning af gylle må ikke ske på dage med en vindretning, hvor det er overvejende sandsynligt, at de nærmeste naboer vil blive berørt af lugt fra udslusningen</w:t>
      </w:r>
      <w:bookmarkEnd w:id="250"/>
      <w:bookmarkEnd w:id="251"/>
      <w:bookmarkEnd w:id="252"/>
      <w:r w:rsidRPr="003C725A">
        <w:t>.</w:t>
      </w:r>
      <w:r w:rsidR="00B4503A" w:rsidRPr="003C725A">
        <w:rPr>
          <w:color w:val="FF0000"/>
        </w:rPr>
        <w:t xml:space="preserve"> </w:t>
      </w:r>
    </w:p>
    <w:p w14:paraId="3A784F60" w14:textId="77777777" w:rsidR="00B4503A" w:rsidRPr="0022215B" w:rsidRDefault="00B4503A" w:rsidP="0022215B">
      <w:pPr>
        <w:tabs>
          <w:tab w:val="left" w:pos="540"/>
        </w:tabs>
        <w:spacing w:after="0"/>
        <w:ind w:left="540" w:hanging="540"/>
        <w:rPr>
          <w:rFonts w:ascii="Arial" w:hAnsi="Arial" w:cs="Arial"/>
          <w:sz w:val="22"/>
          <w:szCs w:val="22"/>
        </w:rPr>
      </w:pPr>
    </w:p>
    <w:p w14:paraId="3489EA3F" w14:textId="77777777" w:rsidR="00B4503A" w:rsidRPr="0022215B" w:rsidRDefault="00686AED" w:rsidP="0022215B">
      <w:pPr>
        <w:pStyle w:val="Overskrift3"/>
        <w:keepNext w:val="0"/>
        <w:suppressAutoHyphens/>
        <w:spacing w:before="0" w:line="240" w:lineRule="exact"/>
        <w:rPr>
          <w:rFonts w:ascii="Arial" w:hAnsi="Arial" w:cs="Arial"/>
          <w:sz w:val="22"/>
          <w:szCs w:val="22"/>
        </w:rPr>
      </w:pPr>
      <w:bookmarkStart w:id="253" w:name="_Toc198691887"/>
      <w:bookmarkStart w:id="254" w:name="_Toc433808679"/>
      <w:r w:rsidRPr="00686AED">
        <w:rPr>
          <w:rFonts w:ascii="Arial" w:hAnsi="Arial" w:cs="Arial"/>
          <w:sz w:val="22"/>
          <w:szCs w:val="22"/>
        </w:rPr>
        <w:t>Begrundelse for og vurdering af vilkår til</w:t>
      </w:r>
      <w:r w:rsidR="00B4503A" w:rsidRPr="0022215B">
        <w:rPr>
          <w:rFonts w:ascii="Arial" w:hAnsi="Arial" w:cs="Arial"/>
          <w:sz w:val="22"/>
          <w:szCs w:val="22"/>
        </w:rPr>
        <w:t xml:space="preserve"> </w:t>
      </w:r>
      <w:bookmarkEnd w:id="253"/>
      <w:r w:rsidR="00B4503A" w:rsidRPr="0022215B">
        <w:rPr>
          <w:rFonts w:ascii="Arial" w:hAnsi="Arial" w:cs="Arial"/>
          <w:sz w:val="22"/>
          <w:szCs w:val="22"/>
        </w:rPr>
        <w:t>gyllebeholdere og håndtering af gylle</w:t>
      </w:r>
      <w:bookmarkEnd w:id="254"/>
    </w:p>
    <w:p w14:paraId="29EC460F" w14:textId="77777777" w:rsidR="00385C1F" w:rsidRPr="00A106A8" w:rsidRDefault="00385C1F" w:rsidP="00292D3C">
      <w:pPr>
        <w:tabs>
          <w:tab w:val="left" w:pos="540"/>
          <w:tab w:val="left" w:pos="900"/>
        </w:tabs>
        <w:spacing w:after="0"/>
        <w:jc w:val="both"/>
        <w:rPr>
          <w:rFonts w:ascii="Arial" w:hAnsi="Arial" w:cs="Arial"/>
        </w:rPr>
      </w:pPr>
      <w:r w:rsidRPr="00E759FE">
        <w:rPr>
          <w:rFonts w:ascii="Arial" w:hAnsi="Arial" w:cs="Arial"/>
          <w:sz w:val="22"/>
          <w:szCs w:val="22"/>
        </w:rPr>
        <w:t>Aalborg Kommune vurderer, at de vilkår, som bibeholdes i afsnittet herover, stadig er re</w:t>
      </w:r>
      <w:r>
        <w:rPr>
          <w:rFonts w:ascii="Arial" w:hAnsi="Arial" w:cs="Arial"/>
          <w:sz w:val="22"/>
          <w:szCs w:val="22"/>
        </w:rPr>
        <w:softHyphen/>
      </w:r>
      <w:r w:rsidRPr="00E759FE">
        <w:rPr>
          <w:rFonts w:ascii="Arial" w:hAnsi="Arial" w:cs="Arial"/>
          <w:sz w:val="22"/>
          <w:szCs w:val="22"/>
        </w:rPr>
        <w:t>le</w:t>
      </w:r>
      <w:r>
        <w:rPr>
          <w:rFonts w:ascii="Arial" w:hAnsi="Arial" w:cs="Arial"/>
          <w:sz w:val="22"/>
          <w:szCs w:val="22"/>
        </w:rPr>
        <w:softHyphen/>
      </w:r>
      <w:r w:rsidRPr="00E759FE">
        <w:rPr>
          <w:rFonts w:ascii="Arial" w:hAnsi="Arial" w:cs="Arial"/>
          <w:sz w:val="22"/>
          <w:szCs w:val="22"/>
        </w:rPr>
        <w:t>van</w:t>
      </w:r>
      <w:r>
        <w:rPr>
          <w:rFonts w:ascii="Arial" w:hAnsi="Arial" w:cs="Arial"/>
          <w:sz w:val="22"/>
          <w:szCs w:val="22"/>
        </w:rPr>
        <w:softHyphen/>
      </w:r>
      <w:r w:rsidRPr="00E759FE">
        <w:rPr>
          <w:rFonts w:ascii="Arial" w:hAnsi="Arial" w:cs="Arial"/>
          <w:sz w:val="22"/>
          <w:szCs w:val="22"/>
        </w:rPr>
        <w:t>te for husdyrproduktionen.</w:t>
      </w:r>
    </w:p>
    <w:p w14:paraId="684878C0" w14:textId="77777777" w:rsidR="00714255" w:rsidRDefault="00714255" w:rsidP="00292D3C">
      <w:pPr>
        <w:tabs>
          <w:tab w:val="left" w:pos="540"/>
          <w:tab w:val="left" w:pos="900"/>
        </w:tabs>
        <w:spacing w:after="0"/>
        <w:jc w:val="both"/>
        <w:rPr>
          <w:rFonts w:ascii="Arial" w:hAnsi="Arial" w:cs="Arial"/>
          <w:sz w:val="22"/>
          <w:szCs w:val="22"/>
        </w:rPr>
      </w:pPr>
    </w:p>
    <w:p w14:paraId="3F4D4CA5" w14:textId="77777777" w:rsidR="00B4503A" w:rsidRPr="00714255" w:rsidRDefault="00714255" w:rsidP="00292D3C">
      <w:pPr>
        <w:tabs>
          <w:tab w:val="left" w:pos="540"/>
          <w:tab w:val="left" w:pos="900"/>
        </w:tabs>
        <w:spacing w:after="0"/>
        <w:jc w:val="both"/>
        <w:rPr>
          <w:rFonts w:ascii="Arial" w:hAnsi="Arial" w:cs="Arial"/>
          <w:sz w:val="22"/>
          <w:szCs w:val="22"/>
        </w:rPr>
      </w:pPr>
      <w:r w:rsidRPr="002F0F40">
        <w:rPr>
          <w:rFonts w:ascii="Arial" w:hAnsi="Arial" w:cs="Arial"/>
          <w:sz w:val="22"/>
          <w:szCs w:val="22"/>
        </w:rPr>
        <w:t xml:space="preserve">Vilkår </w:t>
      </w:r>
      <w:r>
        <w:rPr>
          <w:rFonts w:ascii="Arial" w:hAnsi="Arial" w:cs="Arial"/>
          <w:sz w:val="22"/>
          <w:szCs w:val="22"/>
        </w:rPr>
        <w:t>12 i miljøgodkendelsen</w:t>
      </w:r>
      <w:r w:rsidRPr="002F0F40">
        <w:rPr>
          <w:rFonts w:ascii="Arial" w:hAnsi="Arial" w:cs="Arial"/>
          <w:sz w:val="22"/>
          <w:szCs w:val="22"/>
        </w:rPr>
        <w:t xml:space="preserve"> af den </w:t>
      </w:r>
      <w:r>
        <w:rPr>
          <w:rFonts w:ascii="Arial" w:hAnsi="Arial" w:cs="Arial"/>
          <w:sz w:val="22"/>
          <w:szCs w:val="22"/>
        </w:rPr>
        <w:t>5</w:t>
      </w:r>
      <w:r w:rsidRPr="002F0F40">
        <w:rPr>
          <w:rFonts w:ascii="Arial" w:hAnsi="Arial" w:cs="Arial"/>
          <w:sz w:val="22"/>
          <w:szCs w:val="22"/>
        </w:rPr>
        <w:t xml:space="preserve">. </w:t>
      </w:r>
      <w:r>
        <w:rPr>
          <w:rFonts w:ascii="Arial" w:hAnsi="Arial" w:cs="Arial"/>
          <w:sz w:val="22"/>
          <w:szCs w:val="22"/>
        </w:rPr>
        <w:t xml:space="preserve">januar </w:t>
      </w:r>
      <w:r w:rsidRPr="002F0F40">
        <w:rPr>
          <w:rFonts w:ascii="Arial" w:hAnsi="Arial" w:cs="Arial"/>
          <w:sz w:val="22"/>
          <w:szCs w:val="22"/>
        </w:rPr>
        <w:t>200</w:t>
      </w:r>
      <w:r>
        <w:rPr>
          <w:rFonts w:ascii="Arial" w:hAnsi="Arial" w:cs="Arial"/>
          <w:sz w:val="22"/>
          <w:szCs w:val="22"/>
        </w:rPr>
        <w:t>2</w:t>
      </w:r>
      <w:r w:rsidRPr="002F0F40">
        <w:rPr>
          <w:rFonts w:ascii="Arial" w:hAnsi="Arial" w:cs="Arial"/>
          <w:sz w:val="22"/>
          <w:szCs w:val="22"/>
        </w:rPr>
        <w:t xml:space="preserve"> </w:t>
      </w:r>
      <w:r w:rsidRPr="005A6C9A">
        <w:rPr>
          <w:rFonts w:ascii="Arial" w:hAnsi="Arial" w:cs="Arial"/>
          <w:sz w:val="22"/>
          <w:szCs w:val="22"/>
        </w:rPr>
        <w:t>erstattes af vilkår 2</w:t>
      </w:r>
      <w:r w:rsidR="005D6ECF" w:rsidRPr="005A6C9A">
        <w:rPr>
          <w:rFonts w:ascii="Arial" w:hAnsi="Arial" w:cs="Arial"/>
          <w:sz w:val="22"/>
          <w:szCs w:val="22"/>
        </w:rPr>
        <w:t>4</w:t>
      </w:r>
      <w:r w:rsidRPr="005A6C9A">
        <w:rPr>
          <w:rFonts w:ascii="Arial" w:hAnsi="Arial" w:cs="Arial"/>
          <w:sz w:val="22"/>
          <w:szCs w:val="22"/>
        </w:rPr>
        <w:t xml:space="preserve"> (R</w:t>
      </w:r>
      <w:r w:rsidR="00292D3C" w:rsidRPr="005A6C9A">
        <w:rPr>
          <w:rFonts w:ascii="Arial" w:hAnsi="Arial" w:cs="Arial"/>
          <w:sz w:val="22"/>
          <w:szCs w:val="22"/>
        </w:rPr>
        <w:t>1</w:t>
      </w:r>
      <w:r w:rsidR="005D6ECF" w:rsidRPr="005A6C9A">
        <w:rPr>
          <w:rFonts w:ascii="Arial" w:hAnsi="Arial" w:cs="Arial"/>
          <w:sz w:val="22"/>
          <w:szCs w:val="22"/>
        </w:rPr>
        <w:t>8</w:t>
      </w:r>
      <w:r w:rsidRPr="005A6C9A">
        <w:rPr>
          <w:rFonts w:ascii="Arial" w:hAnsi="Arial" w:cs="Arial"/>
          <w:sz w:val="22"/>
          <w:szCs w:val="22"/>
        </w:rPr>
        <w:t>)</w:t>
      </w:r>
      <w:r w:rsidRPr="002F0F40">
        <w:rPr>
          <w:rFonts w:ascii="Arial" w:hAnsi="Arial" w:cs="Arial"/>
          <w:sz w:val="22"/>
          <w:szCs w:val="22"/>
        </w:rPr>
        <w:t xml:space="preserve"> i forbindelse med denne revurdering. </w:t>
      </w:r>
      <w:r>
        <w:rPr>
          <w:rFonts w:ascii="Arial" w:hAnsi="Arial" w:cs="Arial"/>
          <w:sz w:val="22"/>
          <w:szCs w:val="22"/>
        </w:rPr>
        <w:t>D</w:t>
      </w:r>
      <w:r w:rsidRPr="002F0F40">
        <w:rPr>
          <w:rFonts w:ascii="Arial" w:hAnsi="Arial" w:cs="Arial"/>
          <w:sz w:val="22"/>
          <w:szCs w:val="22"/>
        </w:rPr>
        <w:t xml:space="preserve">er er </w:t>
      </w:r>
      <w:r>
        <w:rPr>
          <w:rFonts w:ascii="Arial" w:hAnsi="Arial" w:cs="Arial"/>
          <w:sz w:val="22"/>
          <w:szCs w:val="22"/>
        </w:rPr>
        <w:t xml:space="preserve">tale om </w:t>
      </w:r>
      <w:r w:rsidRPr="002F0F40">
        <w:rPr>
          <w:rFonts w:ascii="Arial" w:hAnsi="Arial" w:cs="Arial"/>
          <w:sz w:val="22"/>
          <w:szCs w:val="22"/>
        </w:rPr>
        <w:t>en præcisering</w:t>
      </w:r>
      <w:r w:rsidRPr="00F22245">
        <w:rPr>
          <w:rFonts w:ascii="Arial" w:hAnsi="Arial" w:cs="Arial"/>
          <w:sz w:val="22"/>
          <w:szCs w:val="22"/>
        </w:rPr>
        <w:t>.</w:t>
      </w:r>
    </w:p>
    <w:p w14:paraId="13822931" w14:textId="77777777" w:rsidR="00B4503A" w:rsidRPr="0022215B" w:rsidRDefault="00B4503A" w:rsidP="00686AED">
      <w:pPr>
        <w:pStyle w:val="Overskrift2"/>
        <w:keepNext w:val="0"/>
        <w:suppressAutoHyphens/>
        <w:spacing w:before="240" w:after="240" w:line="240" w:lineRule="exact"/>
        <w:ind w:left="578" w:hanging="578"/>
        <w:rPr>
          <w:rFonts w:ascii="Arial" w:hAnsi="Arial" w:cs="Arial"/>
          <w:sz w:val="22"/>
          <w:szCs w:val="22"/>
        </w:rPr>
      </w:pPr>
      <w:bookmarkStart w:id="255" w:name="_Toc433808680"/>
      <w:r w:rsidRPr="0022215B">
        <w:rPr>
          <w:rFonts w:ascii="Arial" w:hAnsi="Arial" w:cs="Arial"/>
          <w:sz w:val="22"/>
          <w:szCs w:val="22"/>
        </w:rPr>
        <w:t>Fast husdyrgødning</w:t>
      </w:r>
      <w:bookmarkEnd w:id="255"/>
    </w:p>
    <w:p w14:paraId="0372E8B6" w14:textId="77777777" w:rsidR="00B4503A" w:rsidRPr="0022215B" w:rsidRDefault="00B4503A" w:rsidP="00686AED">
      <w:pPr>
        <w:pStyle w:val="Overskrift3"/>
        <w:keepNext w:val="0"/>
        <w:suppressAutoHyphens/>
        <w:spacing w:before="240" w:after="240" w:line="240" w:lineRule="exact"/>
        <w:rPr>
          <w:rFonts w:ascii="Arial" w:hAnsi="Arial" w:cs="Arial"/>
          <w:sz w:val="22"/>
          <w:szCs w:val="22"/>
        </w:rPr>
      </w:pPr>
      <w:bookmarkStart w:id="256" w:name="_Toc171998575"/>
      <w:bookmarkStart w:id="257" w:name="_Toc198691892"/>
      <w:bookmarkStart w:id="258" w:name="_Toc433808681"/>
      <w:r w:rsidRPr="0022215B">
        <w:rPr>
          <w:rFonts w:ascii="Arial" w:hAnsi="Arial" w:cs="Arial"/>
          <w:sz w:val="22"/>
          <w:szCs w:val="22"/>
        </w:rPr>
        <w:t>Vilkår til opbevaring af fast gødning/dybstrøelse</w:t>
      </w:r>
      <w:bookmarkEnd w:id="256"/>
      <w:bookmarkEnd w:id="257"/>
      <w:bookmarkEnd w:id="258"/>
    </w:p>
    <w:p w14:paraId="6A565286" w14:textId="77777777" w:rsidR="008F1E3D" w:rsidRPr="00B82A3C" w:rsidRDefault="008F1E3D" w:rsidP="00B82A3C">
      <w:pPr>
        <w:pStyle w:val="Vilkr"/>
        <w:shd w:val="clear" w:color="auto" w:fill="D6E3BC" w:themeFill="accent3" w:themeFillTint="66"/>
      </w:pPr>
      <w:bookmarkStart w:id="259" w:name="_Toc351973560"/>
      <w:bookmarkStart w:id="260" w:name="_Toc383173780"/>
      <w:bookmarkStart w:id="261" w:name="_Toc394666744"/>
      <w:r w:rsidRPr="00C4251F">
        <w:t xml:space="preserve">*M18: Kun gødning, der indgår i </w:t>
      </w:r>
      <w:r w:rsidR="00B22F76">
        <w:t>husdyrbrugets</w:t>
      </w:r>
      <w:r w:rsidRPr="00C4251F">
        <w:t xml:space="preserve"> mark- og gødningsplan, må opbevares på </w:t>
      </w:r>
      <w:r w:rsidR="00B22F76">
        <w:t>husdyrbrugets</w:t>
      </w:r>
      <w:r w:rsidRPr="00C4251F">
        <w:t xml:space="preserve"> areal.</w:t>
      </w:r>
    </w:p>
    <w:p w14:paraId="0CA8D8AB" w14:textId="77777777" w:rsidR="00B4503A" w:rsidRPr="0022215B" w:rsidRDefault="00686AED" w:rsidP="00686AED">
      <w:pPr>
        <w:pStyle w:val="Overskrift3"/>
        <w:keepNext w:val="0"/>
        <w:suppressAutoHyphens/>
        <w:spacing w:before="240" w:after="240" w:line="240" w:lineRule="exact"/>
        <w:rPr>
          <w:rFonts w:ascii="Arial" w:hAnsi="Arial" w:cs="Arial"/>
          <w:sz w:val="22"/>
          <w:szCs w:val="22"/>
        </w:rPr>
      </w:pPr>
      <w:bookmarkStart w:id="262" w:name="_Toc198691893"/>
      <w:bookmarkStart w:id="263" w:name="_Toc433808682"/>
      <w:bookmarkEnd w:id="259"/>
      <w:bookmarkEnd w:id="260"/>
      <w:bookmarkEnd w:id="261"/>
      <w:r>
        <w:rPr>
          <w:rFonts w:ascii="Arial" w:hAnsi="Arial" w:cs="Arial"/>
          <w:sz w:val="22"/>
          <w:szCs w:val="22"/>
        </w:rPr>
        <w:t>B</w:t>
      </w:r>
      <w:r w:rsidRPr="00686AED">
        <w:rPr>
          <w:rFonts w:ascii="Arial" w:hAnsi="Arial" w:cs="Arial"/>
          <w:sz w:val="22"/>
          <w:szCs w:val="22"/>
        </w:rPr>
        <w:t xml:space="preserve">egrundelse for og vurdering af vilkår til </w:t>
      </w:r>
      <w:r w:rsidR="00B4503A" w:rsidRPr="0022215B">
        <w:rPr>
          <w:rFonts w:ascii="Arial" w:hAnsi="Arial" w:cs="Arial"/>
          <w:sz w:val="22"/>
          <w:szCs w:val="22"/>
        </w:rPr>
        <w:t>fast gødning/dybstrøelse</w:t>
      </w:r>
      <w:bookmarkEnd w:id="262"/>
      <w:bookmarkEnd w:id="263"/>
    </w:p>
    <w:p w14:paraId="448CC082" w14:textId="77777777" w:rsidR="00C4251F" w:rsidRDefault="00C4251F" w:rsidP="00B22F76">
      <w:pPr>
        <w:tabs>
          <w:tab w:val="left" w:pos="540"/>
          <w:tab w:val="left" w:pos="900"/>
        </w:tabs>
        <w:spacing w:after="0"/>
        <w:jc w:val="both"/>
        <w:rPr>
          <w:rFonts w:ascii="Arial" w:hAnsi="Arial" w:cs="Arial"/>
          <w:sz w:val="22"/>
          <w:szCs w:val="22"/>
        </w:rPr>
      </w:pPr>
      <w:r w:rsidRPr="00E759FE">
        <w:rPr>
          <w:rFonts w:ascii="Arial" w:hAnsi="Arial" w:cs="Arial"/>
          <w:sz w:val="22"/>
          <w:szCs w:val="22"/>
        </w:rPr>
        <w:t>Aalborg Kommune vurderer, at de</w:t>
      </w:r>
      <w:r w:rsidR="00B22F76">
        <w:rPr>
          <w:rFonts w:ascii="Arial" w:hAnsi="Arial" w:cs="Arial"/>
          <w:sz w:val="22"/>
          <w:szCs w:val="22"/>
        </w:rPr>
        <w:t>t</w:t>
      </w:r>
      <w:r w:rsidRPr="00E759FE">
        <w:rPr>
          <w:rFonts w:ascii="Arial" w:hAnsi="Arial" w:cs="Arial"/>
          <w:sz w:val="22"/>
          <w:szCs w:val="22"/>
        </w:rPr>
        <w:t xml:space="preserve"> vilkår, som bibeholdes i afsnittet herover, stadig er re</w:t>
      </w:r>
      <w:r>
        <w:rPr>
          <w:rFonts w:ascii="Arial" w:hAnsi="Arial" w:cs="Arial"/>
          <w:sz w:val="22"/>
          <w:szCs w:val="22"/>
        </w:rPr>
        <w:softHyphen/>
      </w:r>
      <w:r w:rsidRPr="00E759FE">
        <w:rPr>
          <w:rFonts w:ascii="Arial" w:hAnsi="Arial" w:cs="Arial"/>
          <w:sz w:val="22"/>
          <w:szCs w:val="22"/>
        </w:rPr>
        <w:t>le</w:t>
      </w:r>
      <w:r>
        <w:rPr>
          <w:rFonts w:ascii="Arial" w:hAnsi="Arial" w:cs="Arial"/>
          <w:sz w:val="22"/>
          <w:szCs w:val="22"/>
        </w:rPr>
        <w:softHyphen/>
      </w:r>
      <w:r w:rsidRPr="00E759FE">
        <w:rPr>
          <w:rFonts w:ascii="Arial" w:hAnsi="Arial" w:cs="Arial"/>
          <w:sz w:val="22"/>
          <w:szCs w:val="22"/>
        </w:rPr>
        <w:t>van</w:t>
      </w:r>
      <w:r>
        <w:rPr>
          <w:rFonts w:ascii="Arial" w:hAnsi="Arial" w:cs="Arial"/>
          <w:sz w:val="22"/>
          <w:szCs w:val="22"/>
        </w:rPr>
        <w:softHyphen/>
      </w:r>
      <w:r w:rsidRPr="00E759FE">
        <w:rPr>
          <w:rFonts w:ascii="Arial" w:hAnsi="Arial" w:cs="Arial"/>
          <w:sz w:val="22"/>
          <w:szCs w:val="22"/>
        </w:rPr>
        <w:t>t for husdyrproduktionen.</w:t>
      </w:r>
    </w:p>
    <w:p w14:paraId="66C21164" w14:textId="77777777" w:rsidR="00B4503A" w:rsidRPr="0022215B" w:rsidRDefault="00B4503A" w:rsidP="00B22F76">
      <w:pPr>
        <w:pStyle w:val="Overskrift-Vilkr"/>
        <w:numPr>
          <w:ilvl w:val="0"/>
          <w:numId w:val="0"/>
        </w:numPr>
        <w:tabs>
          <w:tab w:val="clear" w:pos="540"/>
        </w:tabs>
        <w:jc w:val="both"/>
        <w:rPr>
          <w:color w:val="FF0000"/>
        </w:rPr>
      </w:pPr>
    </w:p>
    <w:p w14:paraId="3E22252F" w14:textId="77777777" w:rsidR="00B4503A" w:rsidRPr="00C4251F" w:rsidRDefault="00B22F76" w:rsidP="00B22F76">
      <w:pPr>
        <w:pStyle w:val="Overskrift-Vilkr"/>
        <w:numPr>
          <w:ilvl w:val="0"/>
          <w:numId w:val="0"/>
        </w:numPr>
        <w:tabs>
          <w:tab w:val="clear" w:pos="540"/>
        </w:tabs>
        <w:jc w:val="both"/>
      </w:pPr>
      <w:bookmarkStart w:id="264" w:name="_Toc351973563"/>
      <w:r>
        <w:t>Ifølge</w:t>
      </w:r>
      <w:r w:rsidR="00B4503A" w:rsidRPr="0022215B">
        <w:t xml:space="preserve"> Husdyrgødningsbekendtgørelsen må kompost eller kompostlignede dybstrøelse højest lig</w:t>
      </w:r>
      <w:r>
        <w:softHyphen/>
      </w:r>
      <w:r w:rsidR="00B4503A" w:rsidRPr="0022215B">
        <w:t>ge samme sted i 12 måneder og må ikke placeres samme sted indenfor de følgende 5 år.</w:t>
      </w:r>
      <w:bookmarkEnd w:id="264"/>
      <w:r w:rsidR="00B4503A" w:rsidRPr="0022215B">
        <w:rPr>
          <w:color w:val="3366FF"/>
        </w:rPr>
        <w:t xml:space="preserve"> </w:t>
      </w:r>
    </w:p>
    <w:p w14:paraId="3EF95F94" w14:textId="77777777" w:rsidR="00B4503A" w:rsidRPr="0022215B" w:rsidRDefault="00B4503A" w:rsidP="00686AED">
      <w:pPr>
        <w:pStyle w:val="Overskrift2"/>
        <w:keepNext w:val="0"/>
        <w:suppressAutoHyphens/>
        <w:spacing w:before="240" w:after="240" w:line="240" w:lineRule="exact"/>
        <w:ind w:left="578" w:hanging="578"/>
        <w:rPr>
          <w:rFonts w:ascii="Arial" w:hAnsi="Arial" w:cs="Arial"/>
          <w:sz w:val="22"/>
          <w:szCs w:val="22"/>
        </w:rPr>
      </w:pPr>
      <w:bookmarkStart w:id="265" w:name="_Toc433808683"/>
      <w:bookmarkStart w:id="266" w:name="_Toc171998574"/>
      <w:bookmarkStart w:id="267" w:name="_Toc198691889"/>
      <w:r w:rsidRPr="0022215B">
        <w:rPr>
          <w:rFonts w:ascii="Arial" w:hAnsi="Arial" w:cs="Arial"/>
          <w:sz w:val="22"/>
          <w:szCs w:val="22"/>
        </w:rPr>
        <w:t>Udbringning af husdyrgødning</w:t>
      </w:r>
      <w:bookmarkEnd w:id="265"/>
    </w:p>
    <w:p w14:paraId="7FD492FE" w14:textId="77777777" w:rsidR="00B4503A" w:rsidRPr="0022215B" w:rsidRDefault="00B4503A" w:rsidP="00686AED">
      <w:pPr>
        <w:pStyle w:val="Overskrift3"/>
        <w:keepNext w:val="0"/>
        <w:suppressAutoHyphens/>
        <w:spacing w:before="240" w:after="240" w:line="240" w:lineRule="exact"/>
        <w:rPr>
          <w:rFonts w:ascii="Arial" w:hAnsi="Arial" w:cs="Arial"/>
          <w:sz w:val="22"/>
          <w:szCs w:val="22"/>
        </w:rPr>
      </w:pPr>
      <w:bookmarkStart w:id="268" w:name="_Toc433808684"/>
      <w:r w:rsidRPr="0022215B">
        <w:rPr>
          <w:rFonts w:ascii="Arial" w:hAnsi="Arial" w:cs="Arial"/>
          <w:sz w:val="22"/>
          <w:szCs w:val="22"/>
        </w:rPr>
        <w:t>Vilkår til udbringning af husdyrgødning</w:t>
      </w:r>
      <w:bookmarkEnd w:id="266"/>
      <w:bookmarkEnd w:id="267"/>
      <w:bookmarkEnd w:id="268"/>
    </w:p>
    <w:p w14:paraId="19181F80" w14:textId="77777777" w:rsidR="00C73576" w:rsidRPr="00C73576" w:rsidRDefault="00C73576" w:rsidP="006736D3">
      <w:pPr>
        <w:pStyle w:val="Vilkr"/>
        <w:shd w:val="clear" w:color="auto" w:fill="D6E3BC" w:themeFill="accent3" w:themeFillTint="66"/>
      </w:pPr>
      <w:bookmarkStart w:id="269" w:name="_Toc351973564"/>
      <w:bookmarkStart w:id="270" w:name="_Toc383173783"/>
      <w:bookmarkStart w:id="271" w:name="_Toc394666747"/>
      <w:r w:rsidRPr="00C73576">
        <w:t>R</w:t>
      </w:r>
      <w:r w:rsidR="00C30B9D">
        <w:t>19</w:t>
      </w:r>
      <w:r w:rsidRPr="00C73576">
        <w:t xml:space="preserve">: Udspredning af gylle skal ske i overensstemmelse med god landmandspraksis, således at lugtgener og ammoniakfordampning begrænses mest muligt. </w:t>
      </w:r>
      <w:r w:rsidRPr="00C73576">
        <w:rPr>
          <w:i/>
        </w:rPr>
        <w:t>(</w:t>
      </w:r>
      <w:r w:rsidR="001768DD">
        <w:rPr>
          <w:i/>
        </w:rPr>
        <w:t>E</w:t>
      </w:r>
      <w:r w:rsidRPr="00C73576">
        <w:rPr>
          <w:i/>
        </w:rPr>
        <w:t>rstatter vilkår 14 i miljøgodkendelsen af den 5. januar 2002)</w:t>
      </w:r>
    </w:p>
    <w:p w14:paraId="4D7D237A" w14:textId="77777777" w:rsidR="00B4503A" w:rsidRPr="0022215B" w:rsidRDefault="00B4503A" w:rsidP="00686AED">
      <w:pPr>
        <w:pStyle w:val="Overskrift3"/>
        <w:keepNext w:val="0"/>
        <w:suppressAutoHyphens/>
        <w:spacing w:before="240" w:after="240" w:line="240" w:lineRule="exact"/>
        <w:rPr>
          <w:rFonts w:ascii="Arial" w:hAnsi="Arial" w:cs="Arial"/>
          <w:sz w:val="22"/>
          <w:szCs w:val="22"/>
        </w:rPr>
      </w:pPr>
      <w:bookmarkStart w:id="272" w:name="_Toc198691890"/>
      <w:bookmarkStart w:id="273" w:name="_Toc433808685"/>
      <w:bookmarkEnd w:id="269"/>
      <w:bookmarkEnd w:id="270"/>
      <w:bookmarkEnd w:id="271"/>
      <w:r w:rsidRPr="0022215B">
        <w:rPr>
          <w:rFonts w:ascii="Arial" w:hAnsi="Arial" w:cs="Arial"/>
          <w:sz w:val="22"/>
          <w:szCs w:val="22"/>
        </w:rPr>
        <w:t>B</w:t>
      </w:r>
      <w:r w:rsidR="00686AED" w:rsidRPr="00686AED">
        <w:rPr>
          <w:rFonts w:ascii="Arial" w:hAnsi="Arial" w:cs="Arial"/>
          <w:sz w:val="22"/>
          <w:szCs w:val="22"/>
        </w:rPr>
        <w:t>egrundelse for og vurdering af vilkår til</w:t>
      </w:r>
      <w:r w:rsidRPr="0022215B">
        <w:rPr>
          <w:rFonts w:ascii="Arial" w:hAnsi="Arial" w:cs="Arial"/>
          <w:sz w:val="22"/>
          <w:szCs w:val="22"/>
        </w:rPr>
        <w:t xml:space="preserve"> </w:t>
      </w:r>
      <w:bookmarkEnd w:id="272"/>
      <w:r w:rsidRPr="0022215B">
        <w:rPr>
          <w:rFonts w:ascii="Arial" w:hAnsi="Arial" w:cs="Arial"/>
          <w:sz w:val="22"/>
          <w:szCs w:val="22"/>
        </w:rPr>
        <w:t>udbringning af husdyrgødning</w:t>
      </w:r>
      <w:bookmarkEnd w:id="273"/>
    </w:p>
    <w:p w14:paraId="54C6DF14" w14:textId="77777777" w:rsidR="00AE7234" w:rsidRDefault="00AE7234" w:rsidP="00B22F76">
      <w:pPr>
        <w:tabs>
          <w:tab w:val="left" w:pos="540"/>
          <w:tab w:val="left" w:pos="900"/>
        </w:tabs>
        <w:spacing w:after="0"/>
        <w:jc w:val="both"/>
        <w:rPr>
          <w:rFonts w:ascii="Arial" w:hAnsi="Arial" w:cs="Arial"/>
          <w:sz w:val="22"/>
          <w:szCs w:val="22"/>
        </w:rPr>
      </w:pPr>
      <w:r w:rsidRPr="002F0F40">
        <w:rPr>
          <w:rFonts w:ascii="Arial" w:hAnsi="Arial" w:cs="Arial"/>
          <w:sz w:val="22"/>
          <w:szCs w:val="22"/>
        </w:rPr>
        <w:t xml:space="preserve">Vilkår </w:t>
      </w:r>
      <w:r>
        <w:rPr>
          <w:rFonts w:ascii="Arial" w:hAnsi="Arial" w:cs="Arial"/>
          <w:sz w:val="22"/>
          <w:szCs w:val="22"/>
        </w:rPr>
        <w:t>14 i miljøgodkendelsen</w:t>
      </w:r>
      <w:r w:rsidRPr="002F0F40">
        <w:rPr>
          <w:rFonts w:ascii="Arial" w:hAnsi="Arial" w:cs="Arial"/>
          <w:sz w:val="22"/>
          <w:szCs w:val="22"/>
        </w:rPr>
        <w:t xml:space="preserve"> af den </w:t>
      </w:r>
      <w:r>
        <w:rPr>
          <w:rFonts w:ascii="Arial" w:hAnsi="Arial" w:cs="Arial"/>
          <w:sz w:val="22"/>
          <w:szCs w:val="22"/>
        </w:rPr>
        <w:t>5</w:t>
      </w:r>
      <w:r w:rsidRPr="002F0F40">
        <w:rPr>
          <w:rFonts w:ascii="Arial" w:hAnsi="Arial" w:cs="Arial"/>
          <w:sz w:val="22"/>
          <w:szCs w:val="22"/>
        </w:rPr>
        <w:t xml:space="preserve">. </w:t>
      </w:r>
      <w:r>
        <w:rPr>
          <w:rFonts w:ascii="Arial" w:hAnsi="Arial" w:cs="Arial"/>
          <w:sz w:val="22"/>
          <w:szCs w:val="22"/>
        </w:rPr>
        <w:t xml:space="preserve">januar </w:t>
      </w:r>
      <w:r w:rsidRPr="002F0F40">
        <w:rPr>
          <w:rFonts w:ascii="Arial" w:hAnsi="Arial" w:cs="Arial"/>
          <w:sz w:val="22"/>
          <w:szCs w:val="22"/>
        </w:rPr>
        <w:t>200</w:t>
      </w:r>
      <w:r>
        <w:rPr>
          <w:rFonts w:ascii="Arial" w:hAnsi="Arial" w:cs="Arial"/>
          <w:sz w:val="22"/>
          <w:szCs w:val="22"/>
        </w:rPr>
        <w:t>2</w:t>
      </w:r>
      <w:r w:rsidRPr="002F0F40">
        <w:rPr>
          <w:rFonts w:ascii="Arial" w:hAnsi="Arial" w:cs="Arial"/>
          <w:sz w:val="22"/>
          <w:szCs w:val="22"/>
        </w:rPr>
        <w:t xml:space="preserve"> erstattes </w:t>
      </w:r>
      <w:r w:rsidRPr="005A6C9A">
        <w:rPr>
          <w:rFonts w:ascii="Arial" w:hAnsi="Arial" w:cs="Arial"/>
          <w:sz w:val="22"/>
          <w:szCs w:val="22"/>
        </w:rPr>
        <w:t xml:space="preserve">af </w:t>
      </w:r>
      <w:r w:rsidR="00C30B9D" w:rsidRPr="005A6C9A">
        <w:rPr>
          <w:rFonts w:ascii="Arial" w:hAnsi="Arial" w:cs="Arial"/>
          <w:sz w:val="22"/>
          <w:szCs w:val="22"/>
        </w:rPr>
        <w:t>vilkår 27</w:t>
      </w:r>
      <w:r w:rsidR="00B22F76" w:rsidRPr="005A6C9A">
        <w:rPr>
          <w:rFonts w:ascii="Arial" w:hAnsi="Arial" w:cs="Arial"/>
          <w:sz w:val="22"/>
          <w:szCs w:val="22"/>
        </w:rPr>
        <w:t xml:space="preserve"> (R1</w:t>
      </w:r>
      <w:r w:rsidR="00C30B9D" w:rsidRPr="005A6C9A">
        <w:rPr>
          <w:rFonts w:ascii="Arial" w:hAnsi="Arial" w:cs="Arial"/>
          <w:sz w:val="22"/>
          <w:szCs w:val="22"/>
        </w:rPr>
        <w:t>9</w:t>
      </w:r>
      <w:r w:rsidR="00B22F76" w:rsidRPr="005A6C9A">
        <w:rPr>
          <w:rFonts w:ascii="Arial" w:hAnsi="Arial" w:cs="Arial"/>
          <w:sz w:val="22"/>
          <w:szCs w:val="22"/>
        </w:rPr>
        <w:t>)</w:t>
      </w:r>
      <w:r w:rsidRPr="005A6C9A">
        <w:rPr>
          <w:rFonts w:ascii="Arial" w:hAnsi="Arial" w:cs="Arial"/>
          <w:sz w:val="22"/>
          <w:szCs w:val="22"/>
        </w:rPr>
        <w:t xml:space="preserve"> i forbindelse</w:t>
      </w:r>
      <w:r w:rsidRPr="002F0F40">
        <w:rPr>
          <w:rFonts w:ascii="Arial" w:hAnsi="Arial" w:cs="Arial"/>
          <w:sz w:val="22"/>
          <w:szCs w:val="22"/>
        </w:rPr>
        <w:t xml:space="preserve"> med denne revurdering. </w:t>
      </w:r>
      <w:r>
        <w:rPr>
          <w:rFonts w:ascii="Arial" w:hAnsi="Arial" w:cs="Arial"/>
          <w:sz w:val="22"/>
          <w:szCs w:val="22"/>
        </w:rPr>
        <w:t>D</w:t>
      </w:r>
      <w:r w:rsidRPr="002F0F40">
        <w:rPr>
          <w:rFonts w:ascii="Arial" w:hAnsi="Arial" w:cs="Arial"/>
          <w:sz w:val="22"/>
          <w:szCs w:val="22"/>
        </w:rPr>
        <w:t xml:space="preserve">er er </w:t>
      </w:r>
      <w:r>
        <w:rPr>
          <w:rFonts w:ascii="Arial" w:hAnsi="Arial" w:cs="Arial"/>
          <w:sz w:val="22"/>
          <w:szCs w:val="22"/>
        </w:rPr>
        <w:t xml:space="preserve">tale om </w:t>
      </w:r>
      <w:r w:rsidRPr="002F0F40">
        <w:rPr>
          <w:rFonts w:ascii="Arial" w:hAnsi="Arial" w:cs="Arial"/>
          <w:sz w:val="22"/>
          <w:szCs w:val="22"/>
        </w:rPr>
        <w:t>en præcisering</w:t>
      </w:r>
      <w:r w:rsidRPr="00F22245">
        <w:rPr>
          <w:rFonts w:ascii="Arial" w:hAnsi="Arial" w:cs="Arial"/>
          <w:sz w:val="22"/>
          <w:szCs w:val="22"/>
        </w:rPr>
        <w:t>.</w:t>
      </w:r>
    </w:p>
    <w:p w14:paraId="6C68E159" w14:textId="77777777" w:rsidR="00AE7234" w:rsidRDefault="00AE7234" w:rsidP="00B22F76">
      <w:pPr>
        <w:tabs>
          <w:tab w:val="left" w:pos="540"/>
          <w:tab w:val="left" w:pos="900"/>
        </w:tabs>
        <w:spacing w:after="0"/>
        <w:jc w:val="both"/>
        <w:rPr>
          <w:rFonts w:ascii="Arial" w:hAnsi="Arial" w:cs="Arial"/>
          <w:sz w:val="22"/>
          <w:szCs w:val="22"/>
        </w:rPr>
      </w:pPr>
    </w:p>
    <w:p w14:paraId="0E9A006E" w14:textId="77777777" w:rsidR="00523F65" w:rsidRDefault="00523F65" w:rsidP="00B22F76">
      <w:pPr>
        <w:tabs>
          <w:tab w:val="left" w:pos="540"/>
          <w:tab w:val="left" w:pos="900"/>
        </w:tabs>
        <w:spacing w:after="0"/>
        <w:jc w:val="both"/>
        <w:rPr>
          <w:rFonts w:ascii="Arial" w:hAnsi="Arial" w:cs="Arial"/>
          <w:sz w:val="22"/>
          <w:szCs w:val="22"/>
        </w:rPr>
      </w:pPr>
      <w:r w:rsidRPr="00E759FE">
        <w:rPr>
          <w:rFonts w:ascii="Arial" w:hAnsi="Arial" w:cs="Arial"/>
          <w:sz w:val="22"/>
          <w:szCs w:val="22"/>
        </w:rPr>
        <w:t xml:space="preserve">Aalborg Kommune vurderer, at de </w:t>
      </w:r>
      <w:r w:rsidR="008412D8">
        <w:rPr>
          <w:rFonts w:ascii="Arial" w:hAnsi="Arial" w:cs="Arial"/>
          <w:sz w:val="22"/>
          <w:szCs w:val="22"/>
        </w:rPr>
        <w:t xml:space="preserve">dele af </w:t>
      </w:r>
      <w:r w:rsidRPr="00E759FE">
        <w:rPr>
          <w:rFonts w:ascii="Arial" w:hAnsi="Arial" w:cs="Arial"/>
          <w:sz w:val="22"/>
          <w:szCs w:val="22"/>
        </w:rPr>
        <w:t>vilkår</w:t>
      </w:r>
      <w:r w:rsidR="008412D8">
        <w:rPr>
          <w:rFonts w:ascii="Arial" w:hAnsi="Arial" w:cs="Arial"/>
          <w:sz w:val="22"/>
          <w:szCs w:val="22"/>
        </w:rPr>
        <w:t>ene</w:t>
      </w:r>
      <w:r w:rsidRPr="00E759FE">
        <w:rPr>
          <w:rFonts w:ascii="Arial" w:hAnsi="Arial" w:cs="Arial"/>
          <w:sz w:val="22"/>
          <w:szCs w:val="22"/>
        </w:rPr>
        <w:t>, som bibeholdes i afsnittet herover, stadig er re</w:t>
      </w:r>
      <w:r>
        <w:rPr>
          <w:rFonts w:ascii="Arial" w:hAnsi="Arial" w:cs="Arial"/>
          <w:sz w:val="22"/>
          <w:szCs w:val="22"/>
        </w:rPr>
        <w:softHyphen/>
      </w:r>
      <w:r w:rsidRPr="00E759FE">
        <w:rPr>
          <w:rFonts w:ascii="Arial" w:hAnsi="Arial" w:cs="Arial"/>
          <w:sz w:val="22"/>
          <w:szCs w:val="22"/>
        </w:rPr>
        <w:t>le</w:t>
      </w:r>
      <w:r>
        <w:rPr>
          <w:rFonts w:ascii="Arial" w:hAnsi="Arial" w:cs="Arial"/>
          <w:sz w:val="22"/>
          <w:szCs w:val="22"/>
        </w:rPr>
        <w:softHyphen/>
      </w:r>
      <w:r w:rsidRPr="00E759FE">
        <w:rPr>
          <w:rFonts w:ascii="Arial" w:hAnsi="Arial" w:cs="Arial"/>
          <w:sz w:val="22"/>
          <w:szCs w:val="22"/>
        </w:rPr>
        <w:t>van</w:t>
      </w:r>
      <w:r>
        <w:rPr>
          <w:rFonts w:ascii="Arial" w:hAnsi="Arial" w:cs="Arial"/>
          <w:sz w:val="22"/>
          <w:szCs w:val="22"/>
        </w:rPr>
        <w:softHyphen/>
      </w:r>
      <w:r w:rsidRPr="00E759FE">
        <w:rPr>
          <w:rFonts w:ascii="Arial" w:hAnsi="Arial" w:cs="Arial"/>
          <w:sz w:val="22"/>
          <w:szCs w:val="22"/>
        </w:rPr>
        <w:t>te for husdyrproduktionen.</w:t>
      </w:r>
    </w:p>
    <w:p w14:paraId="450F416B" w14:textId="77777777" w:rsidR="00523F65" w:rsidRDefault="00523F65" w:rsidP="00B22F76">
      <w:pPr>
        <w:tabs>
          <w:tab w:val="left" w:pos="540"/>
          <w:tab w:val="left" w:pos="900"/>
        </w:tabs>
        <w:spacing w:after="0"/>
        <w:jc w:val="both"/>
        <w:rPr>
          <w:rFonts w:ascii="Arial" w:hAnsi="Arial" w:cs="Arial"/>
          <w:color w:val="3366FF"/>
          <w:sz w:val="22"/>
          <w:szCs w:val="22"/>
        </w:rPr>
      </w:pPr>
    </w:p>
    <w:p w14:paraId="754D8E51" w14:textId="77777777" w:rsidR="00B4503A" w:rsidRPr="00523F65" w:rsidRDefault="00B4503A" w:rsidP="00B22F76">
      <w:pPr>
        <w:tabs>
          <w:tab w:val="left" w:pos="540"/>
          <w:tab w:val="left" w:pos="900"/>
        </w:tabs>
        <w:spacing w:after="0"/>
        <w:jc w:val="both"/>
        <w:rPr>
          <w:rFonts w:ascii="Arial" w:hAnsi="Arial" w:cs="Arial"/>
          <w:sz w:val="22"/>
          <w:szCs w:val="22"/>
        </w:rPr>
      </w:pPr>
      <w:r w:rsidRPr="00523F65">
        <w:rPr>
          <w:rFonts w:ascii="Arial" w:hAnsi="Arial" w:cs="Arial"/>
          <w:sz w:val="22"/>
          <w:szCs w:val="22"/>
        </w:rPr>
        <w:t>Aalborg Kommune vurderer</w:t>
      </w:r>
      <w:r w:rsidR="00523F65" w:rsidRPr="00523F65">
        <w:rPr>
          <w:rFonts w:ascii="Arial" w:hAnsi="Arial" w:cs="Arial"/>
          <w:sz w:val="22"/>
          <w:szCs w:val="22"/>
        </w:rPr>
        <w:t xml:space="preserve"> i øvrigt</w:t>
      </w:r>
      <w:r w:rsidRPr="00523F65">
        <w:rPr>
          <w:rFonts w:ascii="Arial" w:hAnsi="Arial" w:cs="Arial"/>
          <w:sz w:val="22"/>
          <w:szCs w:val="22"/>
        </w:rPr>
        <w:t>, at ved overholdelse af Husdyrgødningsbekendtgørelsens ge</w:t>
      </w:r>
      <w:r w:rsidR="00B22F76">
        <w:rPr>
          <w:rFonts w:ascii="Arial" w:hAnsi="Arial" w:cs="Arial"/>
          <w:sz w:val="22"/>
          <w:szCs w:val="22"/>
        </w:rPr>
        <w:softHyphen/>
      </w:r>
      <w:r w:rsidRPr="00523F65">
        <w:rPr>
          <w:rFonts w:ascii="Arial" w:hAnsi="Arial" w:cs="Arial"/>
          <w:sz w:val="22"/>
          <w:szCs w:val="22"/>
        </w:rPr>
        <w:t>nerelle regler giver udbringningen af husdyrgødning ingen væsentlige gener for om</w:t>
      </w:r>
      <w:r w:rsidR="00B22F76">
        <w:rPr>
          <w:rFonts w:ascii="Arial" w:hAnsi="Arial" w:cs="Arial"/>
          <w:sz w:val="22"/>
          <w:szCs w:val="22"/>
        </w:rPr>
        <w:softHyphen/>
      </w:r>
      <w:r w:rsidRPr="00523F65">
        <w:rPr>
          <w:rFonts w:ascii="Arial" w:hAnsi="Arial" w:cs="Arial"/>
          <w:sz w:val="22"/>
          <w:szCs w:val="22"/>
        </w:rPr>
        <w:t>gi</w:t>
      </w:r>
      <w:r w:rsidR="00B22F76">
        <w:rPr>
          <w:rFonts w:ascii="Arial" w:hAnsi="Arial" w:cs="Arial"/>
          <w:sz w:val="22"/>
          <w:szCs w:val="22"/>
        </w:rPr>
        <w:softHyphen/>
      </w:r>
      <w:r w:rsidRPr="00523F65">
        <w:rPr>
          <w:rFonts w:ascii="Arial" w:hAnsi="Arial" w:cs="Arial"/>
          <w:sz w:val="22"/>
          <w:szCs w:val="22"/>
        </w:rPr>
        <w:t>vel</w:t>
      </w:r>
      <w:r w:rsidR="00B22F76">
        <w:rPr>
          <w:rFonts w:ascii="Arial" w:hAnsi="Arial" w:cs="Arial"/>
          <w:sz w:val="22"/>
          <w:szCs w:val="22"/>
        </w:rPr>
        <w:softHyphen/>
      </w:r>
      <w:r w:rsidRPr="00523F65">
        <w:rPr>
          <w:rFonts w:ascii="Arial" w:hAnsi="Arial" w:cs="Arial"/>
          <w:sz w:val="22"/>
          <w:szCs w:val="22"/>
        </w:rPr>
        <w:t>ser</w:t>
      </w:r>
      <w:r w:rsidR="00B22F76">
        <w:rPr>
          <w:rFonts w:ascii="Arial" w:hAnsi="Arial" w:cs="Arial"/>
          <w:sz w:val="22"/>
          <w:szCs w:val="22"/>
        </w:rPr>
        <w:softHyphen/>
      </w:r>
      <w:r w:rsidRPr="00523F65">
        <w:rPr>
          <w:rFonts w:ascii="Arial" w:hAnsi="Arial" w:cs="Arial"/>
          <w:sz w:val="22"/>
          <w:szCs w:val="22"/>
        </w:rPr>
        <w:t>ne. Af de generelle regler fremgår blandt andet;</w:t>
      </w:r>
    </w:p>
    <w:p w14:paraId="3B59C192" w14:textId="77777777" w:rsidR="00B4503A" w:rsidRPr="0022215B" w:rsidRDefault="00B4503A" w:rsidP="00B22F76">
      <w:pPr>
        <w:pStyle w:val="Almindeligtekst"/>
        <w:numPr>
          <w:ilvl w:val="0"/>
          <w:numId w:val="31"/>
        </w:numPr>
        <w:jc w:val="both"/>
        <w:rPr>
          <w:rFonts w:ascii="Arial" w:hAnsi="Arial" w:cs="Arial"/>
          <w:sz w:val="22"/>
          <w:szCs w:val="22"/>
        </w:rPr>
      </w:pPr>
      <w:r w:rsidRPr="0022215B">
        <w:rPr>
          <w:rFonts w:ascii="Arial" w:hAnsi="Arial" w:cs="Arial"/>
          <w:sz w:val="22"/>
          <w:szCs w:val="22"/>
        </w:rPr>
        <w:t>at flydende husdyrgødning og fast gødning, der udbringes på ubevoksede arealer, skal ned</w:t>
      </w:r>
      <w:r w:rsidR="00B22F76">
        <w:rPr>
          <w:rFonts w:ascii="Arial" w:hAnsi="Arial" w:cs="Arial"/>
          <w:sz w:val="22"/>
          <w:szCs w:val="22"/>
        </w:rPr>
        <w:softHyphen/>
      </w:r>
      <w:r w:rsidRPr="0022215B">
        <w:rPr>
          <w:rFonts w:ascii="Arial" w:hAnsi="Arial" w:cs="Arial"/>
          <w:sz w:val="22"/>
          <w:szCs w:val="22"/>
        </w:rPr>
        <w:t>bringes hurtigst muligt og inden 6 timer. Kan dette, grundet uforudseelige om</w:t>
      </w:r>
      <w:r w:rsidR="00B22F76">
        <w:rPr>
          <w:rFonts w:ascii="Arial" w:hAnsi="Arial" w:cs="Arial"/>
          <w:sz w:val="22"/>
          <w:szCs w:val="22"/>
        </w:rPr>
        <w:softHyphen/>
      </w:r>
      <w:r w:rsidRPr="0022215B">
        <w:rPr>
          <w:rFonts w:ascii="Arial" w:hAnsi="Arial" w:cs="Arial"/>
          <w:sz w:val="22"/>
          <w:szCs w:val="22"/>
        </w:rPr>
        <w:t>stæn</w:t>
      </w:r>
      <w:r w:rsidR="00B22F76">
        <w:rPr>
          <w:rFonts w:ascii="Arial" w:hAnsi="Arial" w:cs="Arial"/>
          <w:sz w:val="22"/>
          <w:szCs w:val="22"/>
        </w:rPr>
        <w:softHyphen/>
      </w:r>
      <w:r w:rsidRPr="0022215B">
        <w:rPr>
          <w:rFonts w:ascii="Arial" w:hAnsi="Arial" w:cs="Arial"/>
          <w:sz w:val="22"/>
          <w:szCs w:val="22"/>
        </w:rPr>
        <w:t>dig</w:t>
      </w:r>
      <w:r w:rsidR="00B22F76">
        <w:rPr>
          <w:rFonts w:ascii="Arial" w:hAnsi="Arial" w:cs="Arial"/>
          <w:sz w:val="22"/>
          <w:szCs w:val="22"/>
        </w:rPr>
        <w:softHyphen/>
      </w:r>
      <w:r w:rsidRPr="0022215B">
        <w:rPr>
          <w:rFonts w:ascii="Arial" w:hAnsi="Arial" w:cs="Arial"/>
          <w:sz w:val="22"/>
          <w:szCs w:val="22"/>
        </w:rPr>
        <w:t xml:space="preserve">heder, ikke lade sig gøre, skal nedbringningen finde sted, så snart det er muligt, </w:t>
      </w:r>
    </w:p>
    <w:p w14:paraId="7D63D986" w14:textId="77777777" w:rsidR="00B4503A" w:rsidRPr="0022215B" w:rsidRDefault="00B4503A" w:rsidP="00B22F76">
      <w:pPr>
        <w:pStyle w:val="Almindeligtekst"/>
        <w:numPr>
          <w:ilvl w:val="0"/>
          <w:numId w:val="31"/>
        </w:numPr>
        <w:jc w:val="both"/>
        <w:rPr>
          <w:rFonts w:ascii="Arial" w:hAnsi="Arial" w:cs="Arial"/>
          <w:sz w:val="22"/>
          <w:szCs w:val="22"/>
        </w:rPr>
      </w:pPr>
      <w:r w:rsidRPr="0022215B">
        <w:rPr>
          <w:rFonts w:ascii="Arial" w:hAnsi="Arial" w:cs="Arial"/>
          <w:sz w:val="22"/>
          <w:szCs w:val="22"/>
        </w:rPr>
        <w:t>at husdyrgødning, ensilagesaft og restvand ikke må udbringes på en måde og på så</w:t>
      </w:r>
      <w:r w:rsidR="00B22F76">
        <w:rPr>
          <w:rFonts w:ascii="Arial" w:hAnsi="Arial" w:cs="Arial"/>
          <w:sz w:val="22"/>
          <w:szCs w:val="22"/>
        </w:rPr>
        <w:softHyphen/>
      </w:r>
      <w:r w:rsidRPr="0022215B">
        <w:rPr>
          <w:rFonts w:ascii="Arial" w:hAnsi="Arial" w:cs="Arial"/>
          <w:sz w:val="22"/>
          <w:szCs w:val="22"/>
        </w:rPr>
        <w:t>dan</w:t>
      </w:r>
      <w:r w:rsidR="00B22F76">
        <w:rPr>
          <w:rFonts w:ascii="Arial" w:hAnsi="Arial" w:cs="Arial"/>
          <w:sz w:val="22"/>
          <w:szCs w:val="22"/>
        </w:rPr>
        <w:softHyphen/>
      </w:r>
      <w:r w:rsidRPr="0022215B">
        <w:rPr>
          <w:rFonts w:ascii="Arial" w:hAnsi="Arial" w:cs="Arial"/>
          <w:sz w:val="22"/>
          <w:szCs w:val="22"/>
        </w:rPr>
        <w:t>ne arealer, at der er fare for, at gødningen, ensilagesaften eller restvandet strøm</w:t>
      </w:r>
      <w:r w:rsidR="00B22F76">
        <w:rPr>
          <w:rFonts w:ascii="Arial" w:hAnsi="Arial" w:cs="Arial"/>
          <w:sz w:val="22"/>
          <w:szCs w:val="22"/>
        </w:rPr>
        <w:softHyphen/>
      </w:r>
      <w:r w:rsidRPr="0022215B">
        <w:rPr>
          <w:rFonts w:ascii="Arial" w:hAnsi="Arial" w:cs="Arial"/>
          <w:sz w:val="22"/>
          <w:szCs w:val="22"/>
        </w:rPr>
        <w:t>mer til søer eller vandløb, herunder dræn, ved tøbrud eller regnskyl</w:t>
      </w:r>
      <w:r w:rsidR="00B22F76">
        <w:rPr>
          <w:rFonts w:ascii="Arial" w:hAnsi="Arial" w:cs="Arial"/>
          <w:sz w:val="22"/>
          <w:szCs w:val="22"/>
        </w:rPr>
        <w:t>,</w:t>
      </w:r>
      <w:r w:rsidRPr="0022215B">
        <w:rPr>
          <w:rFonts w:ascii="Arial" w:hAnsi="Arial" w:cs="Arial"/>
          <w:sz w:val="22"/>
          <w:szCs w:val="22"/>
        </w:rPr>
        <w:t xml:space="preserve"> og</w:t>
      </w:r>
    </w:p>
    <w:p w14:paraId="7A9CE190" w14:textId="77777777" w:rsidR="00B4503A" w:rsidRPr="0093524F" w:rsidRDefault="00B4503A" w:rsidP="00B22F76">
      <w:pPr>
        <w:pStyle w:val="Almindeligtekst"/>
        <w:numPr>
          <w:ilvl w:val="0"/>
          <w:numId w:val="31"/>
        </w:numPr>
        <w:jc w:val="both"/>
        <w:rPr>
          <w:rFonts w:ascii="Arial" w:hAnsi="Arial" w:cs="Arial"/>
          <w:sz w:val="22"/>
          <w:szCs w:val="22"/>
        </w:rPr>
      </w:pPr>
      <w:r w:rsidRPr="0022215B">
        <w:rPr>
          <w:rFonts w:ascii="Arial" w:hAnsi="Arial" w:cs="Arial"/>
          <w:sz w:val="22"/>
          <w:szCs w:val="22"/>
        </w:rPr>
        <w:t>at flydende husdyrgødning ikke må udbringes på stejle skråninger med en hældning på mere end 6° ned mod vandløb, søer over 100 m</w:t>
      </w:r>
      <w:r w:rsidRPr="00523F65">
        <w:rPr>
          <w:rFonts w:ascii="Arial" w:hAnsi="Arial" w:cs="Arial"/>
          <w:sz w:val="22"/>
          <w:szCs w:val="22"/>
          <w:vertAlign w:val="superscript"/>
        </w:rPr>
        <w:t>2</w:t>
      </w:r>
      <w:r w:rsidRPr="0022215B">
        <w:rPr>
          <w:rFonts w:ascii="Arial" w:hAnsi="Arial" w:cs="Arial"/>
          <w:sz w:val="22"/>
          <w:szCs w:val="22"/>
        </w:rPr>
        <w:t xml:space="preserve"> eller fjorde inden for en afstand af 20 m</w:t>
      </w:r>
      <w:r w:rsidR="00B22F76">
        <w:rPr>
          <w:rFonts w:ascii="Arial" w:hAnsi="Arial" w:cs="Arial"/>
          <w:sz w:val="22"/>
          <w:szCs w:val="22"/>
        </w:rPr>
        <w:t>eter</w:t>
      </w:r>
      <w:r w:rsidRPr="0022215B">
        <w:rPr>
          <w:rFonts w:ascii="Arial" w:hAnsi="Arial" w:cs="Arial"/>
          <w:sz w:val="22"/>
          <w:szCs w:val="22"/>
        </w:rPr>
        <w:t xml:space="preserve"> fra vandløbets, søens eller fjordens øverste kant.</w:t>
      </w:r>
      <w:bookmarkEnd w:id="182"/>
      <w:bookmarkEnd w:id="189"/>
    </w:p>
    <w:p w14:paraId="6F864320" w14:textId="77777777" w:rsidR="00B4503A" w:rsidRPr="0022215B" w:rsidRDefault="00B4503A" w:rsidP="006678CF">
      <w:pPr>
        <w:pStyle w:val="Overskrift1"/>
        <w:keepLines w:val="0"/>
        <w:spacing w:before="240" w:after="240"/>
        <w:ind w:left="431" w:hanging="431"/>
        <w:rPr>
          <w:rFonts w:ascii="Arial" w:hAnsi="Arial" w:cs="Arial"/>
          <w:sz w:val="22"/>
          <w:szCs w:val="22"/>
        </w:rPr>
      </w:pPr>
      <w:bookmarkStart w:id="274" w:name="_Toc221602529"/>
      <w:bookmarkStart w:id="275" w:name="_Toc171998581"/>
      <w:bookmarkStart w:id="276" w:name="_Toc198691908"/>
      <w:r w:rsidRPr="0022215B">
        <w:rPr>
          <w:rFonts w:ascii="Arial" w:hAnsi="Arial" w:cs="Arial"/>
          <w:sz w:val="22"/>
          <w:szCs w:val="22"/>
        </w:rPr>
        <w:br w:type="page"/>
      </w:r>
      <w:bookmarkStart w:id="277" w:name="_Toc383172439"/>
      <w:bookmarkStart w:id="278" w:name="_Toc383172500"/>
      <w:bookmarkStart w:id="279" w:name="_Toc383173791"/>
      <w:bookmarkStart w:id="280" w:name="_Toc394666755"/>
      <w:bookmarkStart w:id="281" w:name="_Toc433808686"/>
      <w:r w:rsidRPr="0022215B">
        <w:rPr>
          <w:rFonts w:ascii="Arial" w:hAnsi="Arial" w:cs="Arial"/>
          <w:sz w:val="22"/>
          <w:szCs w:val="22"/>
        </w:rPr>
        <w:lastRenderedPageBreak/>
        <w:t>Forurening og andre gener fra husdyrbruget</w:t>
      </w:r>
      <w:bookmarkEnd w:id="277"/>
      <w:bookmarkEnd w:id="278"/>
      <w:bookmarkEnd w:id="279"/>
      <w:bookmarkEnd w:id="280"/>
      <w:bookmarkEnd w:id="281"/>
    </w:p>
    <w:p w14:paraId="0CCA1F89" w14:textId="77777777" w:rsidR="00B4503A" w:rsidRPr="0022215B" w:rsidRDefault="00B4503A" w:rsidP="006678CF">
      <w:pPr>
        <w:pStyle w:val="Overskrift2"/>
        <w:keepNext w:val="0"/>
        <w:suppressAutoHyphens/>
        <w:spacing w:before="240" w:after="240" w:line="240" w:lineRule="exact"/>
        <w:ind w:left="578" w:hanging="578"/>
        <w:rPr>
          <w:rFonts w:ascii="Arial" w:hAnsi="Arial" w:cs="Arial"/>
          <w:sz w:val="22"/>
          <w:szCs w:val="22"/>
        </w:rPr>
      </w:pPr>
      <w:bookmarkStart w:id="282" w:name="_Toc433808687"/>
      <w:r w:rsidRPr="0022215B">
        <w:rPr>
          <w:rFonts w:ascii="Arial" w:hAnsi="Arial" w:cs="Arial"/>
          <w:sz w:val="22"/>
          <w:szCs w:val="22"/>
        </w:rPr>
        <w:t>Ammoniakpåvirkning og gener fra husdyrbruget</w:t>
      </w:r>
      <w:bookmarkEnd w:id="274"/>
      <w:bookmarkEnd w:id="282"/>
    </w:p>
    <w:p w14:paraId="41287674" w14:textId="77777777" w:rsidR="00B4503A" w:rsidRPr="0022215B" w:rsidRDefault="00AA18B5" w:rsidP="006678CF">
      <w:pPr>
        <w:pStyle w:val="Overskrift3"/>
        <w:keepNext w:val="0"/>
        <w:suppressAutoHyphens/>
        <w:spacing w:before="240" w:after="240" w:line="240" w:lineRule="exact"/>
        <w:rPr>
          <w:rFonts w:ascii="Arial" w:hAnsi="Arial" w:cs="Arial"/>
          <w:sz w:val="22"/>
          <w:szCs w:val="22"/>
        </w:rPr>
      </w:pPr>
      <w:bookmarkStart w:id="283" w:name="_Toc433808688"/>
      <w:r>
        <w:rPr>
          <w:rFonts w:ascii="Arial" w:hAnsi="Arial" w:cs="Arial"/>
          <w:sz w:val="22"/>
          <w:szCs w:val="22"/>
        </w:rPr>
        <w:t>A</w:t>
      </w:r>
      <w:r w:rsidR="00B4503A" w:rsidRPr="0022215B">
        <w:rPr>
          <w:rFonts w:ascii="Arial" w:hAnsi="Arial" w:cs="Arial"/>
          <w:sz w:val="22"/>
          <w:szCs w:val="22"/>
        </w:rPr>
        <w:t>mmoniakfordampning fra anlægget</w:t>
      </w:r>
      <w:bookmarkEnd w:id="283"/>
    </w:p>
    <w:p w14:paraId="48551602" w14:textId="77777777" w:rsidR="00B4503A" w:rsidRPr="00AA18B5" w:rsidRDefault="00AA18B5" w:rsidP="004B7E9A">
      <w:pPr>
        <w:tabs>
          <w:tab w:val="left" w:pos="540"/>
          <w:tab w:val="left" w:pos="900"/>
        </w:tabs>
        <w:spacing w:after="0"/>
        <w:jc w:val="both"/>
        <w:rPr>
          <w:rFonts w:ascii="Arial" w:hAnsi="Arial" w:cs="Arial"/>
          <w:color w:val="0070C0"/>
          <w:sz w:val="22"/>
          <w:szCs w:val="22"/>
        </w:rPr>
      </w:pPr>
      <w:r w:rsidRPr="00C133C1">
        <w:rPr>
          <w:rFonts w:ascii="Arial" w:hAnsi="Arial" w:cs="Arial"/>
          <w:sz w:val="22"/>
          <w:szCs w:val="22"/>
        </w:rPr>
        <w:t xml:space="preserve">Det fremgår af den indsendte ansøgning, at den totale ammoniakemission fra </w:t>
      </w:r>
      <w:r w:rsidR="00C133C1" w:rsidRPr="00C133C1">
        <w:rPr>
          <w:rFonts w:ascii="Arial" w:hAnsi="Arial" w:cs="Arial"/>
          <w:sz w:val="22"/>
          <w:szCs w:val="22"/>
        </w:rPr>
        <w:t>Oppelstrupvej 85</w:t>
      </w:r>
      <w:r w:rsidRPr="00C133C1">
        <w:rPr>
          <w:rFonts w:ascii="Arial" w:hAnsi="Arial" w:cs="Arial"/>
          <w:sz w:val="22"/>
          <w:szCs w:val="22"/>
        </w:rPr>
        <w:t xml:space="preserve"> er på</w:t>
      </w:r>
      <w:r w:rsidRPr="00AA18B5">
        <w:rPr>
          <w:rFonts w:ascii="Arial" w:hAnsi="Arial" w:cs="Arial"/>
          <w:color w:val="0070C0"/>
          <w:sz w:val="22"/>
          <w:szCs w:val="22"/>
        </w:rPr>
        <w:t xml:space="preserve"> </w:t>
      </w:r>
      <w:r w:rsidR="00EF70AA" w:rsidRPr="00DD418B">
        <w:rPr>
          <w:rFonts w:ascii="Arial" w:hAnsi="Arial" w:cs="Arial"/>
          <w:sz w:val="22"/>
          <w:szCs w:val="22"/>
        </w:rPr>
        <w:t>6.009</w:t>
      </w:r>
      <w:r w:rsidRPr="00DD418B">
        <w:rPr>
          <w:rFonts w:ascii="Arial" w:hAnsi="Arial" w:cs="Arial"/>
          <w:sz w:val="22"/>
          <w:szCs w:val="22"/>
        </w:rPr>
        <w:t xml:space="preserve"> kg N/år. Der er tale om en emission</w:t>
      </w:r>
      <w:r w:rsidR="00EF70AA" w:rsidRPr="00DD418B">
        <w:rPr>
          <w:rFonts w:ascii="Arial" w:hAnsi="Arial" w:cs="Arial"/>
          <w:sz w:val="22"/>
          <w:szCs w:val="22"/>
        </w:rPr>
        <w:t>, der er 409</w:t>
      </w:r>
      <w:r w:rsidRPr="00DD418B">
        <w:rPr>
          <w:rFonts w:ascii="Arial" w:hAnsi="Arial" w:cs="Arial"/>
          <w:sz w:val="22"/>
          <w:szCs w:val="22"/>
        </w:rPr>
        <w:t xml:space="preserve"> kg N/år</w:t>
      </w:r>
      <w:r w:rsidR="00EF70AA" w:rsidRPr="00EF70AA">
        <w:rPr>
          <w:rFonts w:ascii="Arial" w:hAnsi="Arial" w:cs="Arial"/>
          <w:sz w:val="22"/>
          <w:szCs w:val="22"/>
        </w:rPr>
        <w:t xml:space="preserve"> mindre end i nudriften</w:t>
      </w:r>
      <w:r w:rsidRPr="00EF70AA">
        <w:rPr>
          <w:rFonts w:ascii="Arial" w:hAnsi="Arial" w:cs="Arial"/>
          <w:sz w:val="22"/>
          <w:szCs w:val="22"/>
        </w:rPr>
        <w:t xml:space="preserve">. </w:t>
      </w:r>
      <w:r w:rsidR="00EF70AA" w:rsidRPr="00EF70AA">
        <w:rPr>
          <w:rFonts w:ascii="Arial" w:hAnsi="Arial" w:cs="Arial"/>
          <w:sz w:val="22"/>
          <w:szCs w:val="22"/>
        </w:rPr>
        <w:t>Fal</w:t>
      </w:r>
      <w:r w:rsidR="004B7E9A">
        <w:rPr>
          <w:rFonts w:ascii="Arial" w:hAnsi="Arial" w:cs="Arial"/>
          <w:sz w:val="22"/>
          <w:szCs w:val="22"/>
        </w:rPr>
        <w:softHyphen/>
      </w:r>
      <w:r w:rsidR="00EF70AA" w:rsidRPr="00EF70AA">
        <w:rPr>
          <w:rFonts w:ascii="Arial" w:hAnsi="Arial" w:cs="Arial"/>
          <w:sz w:val="22"/>
          <w:szCs w:val="22"/>
        </w:rPr>
        <w:t>det s</w:t>
      </w:r>
      <w:r w:rsidRPr="00EF70AA">
        <w:rPr>
          <w:rFonts w:ascii="Arial" w:hAnsi="Arial" w:cs="Arial"/>
          <w:sz w:val="22"/>
          <w:szCs w:val="22"/>
        </w:rPr>
        <w:t xml:space="preserve">kyldes </w:t>
      </w:r>
      <w:r w:rsidR="00EF70AA" w:rsidRPr="00EF70AA">
        <w:rPr>
          <w:rFonts w:ascii="Arial" w:hAnsi="Arial" w:cs="Arial"/>
          <w:sz w:val="22"/>
          <w:szCs w:val="22"/>
        </w:rPr>
        <w:t>den tilpasning</w:t>
      </w:r>
      <w:r w:rsidR="004B7E9A">
        <w:rPr>
          <w:rFonts w:ascii="Arial" w:hAnsi="Arial" w:cs="Arial"/>
          <w:sz w:val="22"/>
          <w:szCs w:val="22"/>
        </w:rPr>
        <w:t>,</w:t>
      </w:r>
      <w:r w:rsidR="00EF70AA" w:rsidRPr="00EF70AA">
        <w:rPr>
          <w:rFonts w:ascii="Arial" w:hAnsi="Arial" w:cs="Arial"/>
          <w:sz w:val="22"/>
          <w:szCs w:val="22"/>
        </w:rPr>
        <w:t xml:space="preserve"> der er sket for at opfylde kravet til BAT,</w:t>
      </w:r>
      <w:r w:rsidRPr="00EF70AA">
        <w:rPr>
          <w:rFonts w:ascii="Arial" w:hAnsi="Arial" w:cs="Arial"/>
          <w:sz w:val="22"/>
          <w:szCs w:val="22"/>
        </w:rPr>
        <w:t xml:space="preserve"> i form af foder</w:t>
      </w:r>
      <w:r w:rsidR="004B7E9A">
        <w:rPr>
          <w:rFonts w:ascii="Arial" w:hAnsi="Arial" w:cs="Arial"/>
          <w:sz w:val="22"/>
          <w:szCs w:val="22"/>
        </w:rPr>
        <w:softHyphen/>
      </w:r>
      <w:r w:rsidRPr="00EF70AA">
        <w:rPr>
          <w:rFonts w:ascii="Arial" w:hAnsi="Arial" w:cs="Arial"/>
          <w:sz w:val="22"/>
          <w:szCs w:val="22"/>
        </w:rPr>
        <w:t>kor</w:t>
      </w:r>
      <w:r w:rsidR="004B7E9A">
        <w:rPr>
          <w:rFonts w:ascii="Arial" w:hAnsi="Arial" w:cs="Arial"/>
          <w:sz w:val="22"/>
          <w:szCs w:val="22"/>
        </w:rPr>
        <w:softHyphen/>
      </w:r>
      <w:r w:rsidRPr="00EF70AA">
        <w:rPr>
          <w:rFonts w:ascii="Arial" w:hAnsi="Arial" w:cs="Arial"/>
          <w:sz w:val="22"/>
          <w:szCs w:val="22"/>
        </w:rPr>
        <w:t>rek</w:t>
      </w:r>
      <w:r w:rsidR="004B7E9A">
        <w:rPr>
          <w:rFonts w:ascii="Arial" w:hAnsi="Arial" w:cs="Arial"/>
          <w:sz w:val="22"/>
          <w:szCs w:val="22"/>
        </w:rPr>
        <w:softHyphen/>
      </w:r>
      <w:r w:rsidRPr="00EF70AA">
        <w:rPr>
          <w:rFonts w:ascii="Arial" w:hAnsi="Arial" w:cs="Arial"/>
          <w:sz w:val="22"/>
          <w:szCs w:val="22"/>
        </w:rPr>
        <w:t>ti</w:t>
      </w:r>
      <w:r w:rsidR="004B7E9A">
        <w:rPr>
          <w:rFonts w:ascii="Arial" w:hAnsi="Arial" w:cs="Arial"/>
          <w:sz w:val="22"/>
          <w:szCs w:val="22"/>
        </w:rPr>
        <w:softHyphen/>
      </w:r>
      <w:r w:rsidRPr="00EF70AA">
        <w:rPr>
          <w:rFonts w:ascii="Arial" w:hAnsi="Arial" w:cs="Arial"/>
          <w:sz w:val="22"/>
          <w:szCs w:val="22"/>
        </w:rPr>
        <w:t>on</w:t>
      </w:r>
      <w:r w:rsidR="004B7E9A">
        <w:rPr>
          <w:rFonts w:ascii="Arial" w:hAnsi="Arial" w:cs="Arial"/>
          <w:sz w:val="22"/>
          <w:szCs w:val="22"/>
        </w:rPr>
        <w:softHyphen/>
      </w:r>
      <w:r w:rsidRPr="00EF70AA">
        <w:rPr>
          <w:rFonts w:ascii="Arial" w:hAnsi="Arial" w:cs="Arial"/>
          <w:sz w:val="22"/>
          <w:szCs w:val="22"/>
        </w:rPr>
        <w:t>er</w:t>
      </w:r>
      <w:r w:rsidR="00EF70AA" w:rsidRPr="00EF70AA">
        <w:rPr>
          <w:rFonts w:ascii="Arial" w:hAnsi="Arial" w:cs="Arial"/>
          <w:sz w:val="22"/>
          <w:szCs w:val="22"/>
        </w:rPr>
        <w:t xml:space="preserve"> og indførelse af miljøteknologi (benzoesyre)</w:t>
      </w:r>
      <w:r w:rsidRPr="00EF70AA">
        <w:rPr>
          <w:rFonts w:ascii="Arial" w:hAnsi="Arial" w:cs="Arial"/>
          <w:sz w:val="22"/>
          <w:szCs w:val="22"/>
        </w:rPr>
        <w:t>.</w:t>
      </w:r>
    </w:p>
    <w:p w14:paraId="033A2AB7" w14:textId="77777777" w:rsidR="00B4503A" w:rsidRPr="0022215B" w:rsidRDefault="00AA18B5" w:rsidP="00AA18B5">
      <w:pPr>
        <w:pStyle w:val="Overskrift3"/>
        <w:keepNext w:val="0"/>
        <w:suppressAutoHyphens/>
        <w:spacing w:before="240" w:after="240" w:line="240" w:lineRule="exact"/>
        <w:rPr>
          <w:rFonts w:ascii="Arial" w:hAnsi="Arial" w:cs="Arial"/>
          <w:sz w:val="22"/>
          <w:szCs w:val="22"/>
        </w:rPr>
      </w:pPr>
      <w:bookmarkStart w:id="284" w:name="_Toc433808689"/>
      <w:r>
        <w:rPr>
          <w:rFonts w:ascii="Arial" w:hAnsi="Arial" w:cs="Arial"/>
          <w:sz w:val="22"/>
          <w:szCs w:val="22"/>
        </w:rPr>
        <w:t>Anlæggets påvirkning på kategori 1 og 2 natur</w:t>
      </w:r>
      <w:r>
        <w:rPr>
          <w:rStyle w:val="Fodnotehenvisning"/>
        </w:rPr>
        <w:footnoteReference w:id="3"/>
      </w:r>
      <w:bookmarkEnd w:id="284"/>
    </w:p>
    <w:p w14:paraId="698555BE" w14:textId="77777777" w:rsidR="00AA18B5" w:rsidRPr="00AA18B5" w:rsidRDefault="00AA18B5" w:rsidP="00AA18B5">
      <w:pPr>
        <w:rPr>
          <w:rFonts w:ascii="Arial" w:hAnsi="Arial" w:cs="Arial"/>
          <w:sz w:val="22"/>
          <w:szCs w:val="22"/>
          <w:u w:val="single"/>
        </w:rPr>
      </w:pPr>
      <w:r w:rsidRPr="00AA18B5">
        <w:rPr>
          <w:rFonts w:ascii="Arial" w:hAnsi="Arial" w:cs="Arial"/>
          <w:sz w:val="22"/>
          <w:szCs w:val="22"/>
          <w:u w:val="single"/>
        </w:rPr>
        <w:t>Kategori 2 natur</w:t>
      </w:r>
    </w:p>
    <w:p w14:paraId="3B373AC2" w14:textId="77777777" w:rsidR="00AA18B5" w:rsidRPr="00AA18B5" w:rsidRDefault="00CF7835" w:rsidP="004B7E9A">
      <w:pPr>
        <w:jc w:val="both"/>
        <w:rPr>
          <w:rFonts w:ascii="Arial" w:hAnsi="Arial" w:cs="Arial"/>
          <w:sz w:val="22"/>
          <w:szCs w:val="22"/>
        </w:rPr>
      </w:pPr>
      <w:r w:rsidRPr="00CF7835">
        <w:rPr>
          <w:rFonts w:ascii="Arial" w:hAnsi="Arial" w:cs="Arial"/>
          <w:color w:val="000000"/>
          <w:sz w:val="22"/>
          <w:szCs w:val="22"/>
          <w:lang w:eastAsia="da-DK" w:bidi="ar-SA"/>
        </w:rPr>
        <w:t>Der ligger ikke kategori 2 natur indenfor en afstand af anlægget, hvor der deponeres mere end 1 kg N/ha/år i total-deposition. Emissionen fra anlægget overskrider derved ikke de fastsatte be</w:t>
      </w:r>
      <w:r w:rsidR="004B7E9A">
        <w:rPr>
          <w:rFonts w:ascii="Arial" w:hAnsi="Arial" w:cs="Arial"/>
          <w:color w:val="000000"/>
          <w:sz w:val="22"/>
          <w:szCs w:val="22"/>
          <w:lang w:eastAsia="da-DK" w:bidi="ar-SA"/>
        </w:rPr>
        <w:softHyphen/>
      </w:r>
      <w:r w:rsidRPr="00CF7835">
        <w:rPr>
          <w:rFonts w:ascii="Arial" w:hAnsi="Arial" w:cs="Arial"/>
          <w:color w:val="000000"/>
          <w:sz w:val="22"/>
          <w:szCs w:val="22"/>
          <w:lang w:eastAsia="da-DK" w:bidi="ar-SA"/>
        </w:rPr>
        <w:t xml:space="preserve">skyttelsesniveauer i bilag 3 til </w:t>
      </w:r>
      <w:r w:rsidR="004B7E9A">
        <w:rPr>
          <w:rFonts w:ascii="Arial" w:hAnsi="Arial" w:cs="Arial"/>
          <w:color w:val="000000"/>
          <w:sz w:val="22"/>
          <w:szCs w:val="22"/>
          <w:lang w:eastAsia="da-DK" w:bidi="ar-SA"/>
        </w:rPr>
        <w:t>Godkendelsesbekendtgørelsen</w:t>
      </w:r>
      <w:r w:rsidRPr="00CF7835">
        <w:rPr>
          <w:rFonts w:ascii="Arial" w:hAnsi="Arial" w:cs="Arial"/>
          <w:color w:val="000000"/>
          <w:sz w:val="22"/>
          <w:szCs w:val="22"/>
          <w:lang w:eastAsia="da-DK" w:bidi="ar-SA"/>
        </w:rPr>
        <w:t>. Dette er vurderet ud fra kon</w:t>
      </w:r>
      <w:r w:rsidR="004B7E9A">
        <w:rPr>
          <w:rFonts w:ascii="Arial" w:hAnsi="Arial" w:cs="Arial"/>
          <w:color w:val="000000"/>
          <w:sz w:val="22"/>
          <w:szCs w:val="22"/>
          <w:lang w:eastAsia="da-DK" w:bidi="ar-SA"/>
        </w:rPr>
        <w:softHyphen/>
      </w:r>
      <w:r w:rsidRPr="00CF7835">
        <w:rPr>
          <w:rFonts w:ascii="Arial" w:hAnsi="Arial" w:cs="Arial"/>
          <w:color w:val="000000"/>
          <w:sz w:val="22"/>
          <w:szCs w:val="22"/>
          <w:lang w:eastAsia="da-DK" w:bidi="ar-SA"/>
        </w:rPr>
        <w:t>se</w:t>
      </w:r>
      <w:r w:rsidR="004B7E9A">
        <w:rPr>
          <w:rFonts w:ascii="Arial" w:hAnsi="Arial" w:cs="Arial"/>
          <w:color w:val="000000"/>
          <w:sz w:val="22"/>
          <w:szCs w:val="22"/>
          <w:lang w:eastAsia="da-DK" w:bidi="ar-SA"/>
        </w:rPr>
        <w:softHyphen/>
      </w:r>
      <w:r w:rsidRPr="00CF7835">
        <w:rPr>
          <w:rFonts w:ascii="Arial" w:hAnsi="Arial" w:cs="Arial"/>
          <w:color w:val="000000"/>
          <w:sz w:val="22"/>
          <w:szCs w:val="22"/>
          <w:lang w:eastAsia="da-DK" w:bidi="ar-SA"/>
        </w:rPr>
        <w:t>kvensradi</w:t>
      </w:r>
      <w:r w:rsidR="00737C13">
        <w:rPr>
          <w:rFonts w:ascii="Arial" w:hAnsi="Arial" w:cs="Arial"/>
          <w:color w:val="000000"/>
          <w:sz w:val="22"/>
          <w:szCs w:val="22"/>
          <w:lang w:eastAsia="da-DK" w:bidi="ar-SA"/>
        </w:rPr>
        <w:t>e</w:t>
      </w:r>
      <w:r w:rsidRPr="00CF7835">
        <w:rPr>
          <w:rFonts w:ascii="Arial" w:hAnsi="Arial" w:cs="Arial"/>
          <w:color w:val="000000"/>
          <w:sz w:val="22"/>
          <w:szCs w:val="22"/>
          <w:lang w:eastAsia="da-DK" w:bidi="ar-SA"/>
        </w:rPr>
        <w:t xml:space="preserve">r, der </w:t>
      </w:r>
      <w:r w:rsidR="004B7E9A">
        <w:rPr>
          <w:rFonts w:ascii="Arial" w:hAnsi="Arial" w:cs="Arial"/>
          <w:color w:val="000000"/>
          <w:sz w:val="22"/>
          <w:szCs w:val="22"/>
          <w:lang w:eastAsia="da-DK" w:bidi="ar-SA"/>
        </w:rPr>
        <w:t xml:space="preserve">er </w:t>
      </w:r>
      <w:r w:rsidRPr="00CF7835">
        <w:rPr>
          <w:rFonts w:ascii="Arial" w:hAnsi="Arial" w:cs="Arial"/>
          <w:color w:val="000000"/>
          <w:sz w:val="22"/>
          <w:szCs w:val="22"/>
          <w:lang w:eastAsia="da-DK" w:bidi="ar-SA"/>
        </w:rPr>
        <w:t>fremstillet ud fra størrelsen af emissionen fra anlægget i værst tænkelige sce</w:t>
      </w:r>
      <w:r w:rsidR="004B7E9A">
        <w:rPr>
          <w:rFonts w:ascii="Arial" w:hAnsi="Arial" w:cs="Arial"/>
          <w:color w:val="000000"/>
          <w:sz w:val="22"/>
          <w:szCs w:val="22"/>
          <w:lang w:eastAsia="da-DK" w:bidi="ar-SA"/>
        </w:rPr>
        <w:softHyphen/>
      </w:r>
      <w:r w:rsidRPr="00CF7835">
        <w:rPr>
          <w:rFonts w:ascii="Arial" w:hAnsi="Arial" w:cs="Arial"/>
          <w:color w:val="000000"/>
          <w:sz w:val="22"/>
          <w:szCs w:val="22"/>
          <w:lang w:eastAsia="da-DK" w:bidi="ar-SA"/>
        </w:rPr>
        <w:t xml:space="preserve">narie. </w:t>
      </w:r>
      <w:r w:rsidR="00AA18B5" w:rsidRPr="00AA18B5">
        <w:rPr>
          <w:rFonts w:ascii="Arial" w:hAnsi="Arial" w:cs="Arial"/>
          <w:sz w:val="22"/>
          <w:szCs w:val="22"/>
        </w:rPr>
        <w:t xml:space="preserve"> </w:t>
      </w:r>
    </w:p>
    <w:p w14:paraId="50D60210" w14:textId="77777777" w:rsidR="00AA18B5" w:rsidRPr="00AA18B5" w:rsidRDefault="00AA18B5" w:rsidP="004B7E9A">
      <w:pPr>
        <w:jc w:val="both"/>
        <w:rPr>
          <w:rFonts w:ascii="Arial" w:hAnsi="Arial" w:cs="Arial"/>
          <w:sz w:val="22"/>
          <w:szCs w:val="22"/>
        </w:rPr>
      </w:pPr>
      <w:r w:rsidRPr="00AA18B5">
        <w:rPr>
          <w:rFonts w:ascii="Arial" w:hAnsi="Arial" w:cs="Arial"/>
          <w:sz w:val="22"/>
          <w:szCs w:val="22"/>
        </w:rPr>
        <w:t>Nærmeste kategori 2 natur</w:t>
      </w:r>
      <w:r w:rsidR="005B20D0">
        <w:rPr>
          <w:rFonts w:ascii="Arial" w:hAnsi="Arial" w:cs="Arial"/>
          <w:sz w:val="22"/>
          <w:szCs w:val="22"/>
        </w:rPr>
        <w:t xml:space="preserve"> (overdrev)</w:t>
      </w:r>
      <w:r w:rsidRPr="00AA18B5">
        <w:rPr>
          <w:rFonts w:ascii="Arial" w:hAnsi="Arial" w:cs="Arial"/>
          <w:sz w:val="22"/>
          <w:szCs w:val="22"/>
        </w:rPr>
        <w:t xml:space="preserve"> ligge</w:t>
      </w:r>
      <w:r w:rsidRPr="005B20D0">
        <w:rPr>
          <w:rFonts w:ascii="Arial" w:hAnsi="Arial" w:cs="Arial"/>
          <w:sz w:val="22"/>
          <w:szCs w:val="22"/>
        </w:rPr>
        <w:t xml:space="preserve">r ca. </w:t>
      </w:r>
      <w:r w:rsidR="005B20D0" w:rsidRPr="005B20D0">
        <w:rPr>
          <w:rFonts w:ascii="Arial" w:hAnsi="Arial" w:cs="Arial"/>
          <w:sz w:val="22"/>
          <w:szCs w:val="22"/>
        </w:rPr>
        <w:t>1,1</w:t>
      </w:r>
      <w:r w:rsidRPr="005B20D0">
        <w:rPr>
          <w:rFonts w:ascii="Arial" w:hAnsi="Arial" w:cs="Arial"/>
          <w:sz w:val="22"/>
          <w:szCs w:val="22"/>
        </w:rPr>
        <w:t xml:space="preserve"> km </w:t>
      </w:r>
      <w:r w:rsidR="005B20D0" w:rsidRPr="005B20D0">
        <w:rPr>
          <w:rFonts w:ascii="Arial" w:hAnsi="Arial" w:cs="Arial"/>
          <w:sz w:val="22"/>
          <w:szCs w:val="22"/>
        </w:rPr>
        <w:t>nord</w:t>
      </w:r>
      <w:r w:rsidRPr="005B20D0">
        <w:rPr>
          <w:rFonts w:ascii="Arial" w:hAnsi="Arial" w:cs="Arial"/>
          <w:sz w:val="22"/>
          <w:szCs w:val="22"/>
        </w:rPr>
        <w:t>øst</w:t>
      </w:r>
      <w:r w:rsidRPr="00AA18B5">
        <w:rPr>
          <w:rFonts w:ascii="Arial" w:hAnsi="Arial" w:cs="Arial"/>
          <w:color w:val="0070C0"/>
          <w:sz w:val="22"/>
          <w:szCs w:val="22"/>
        </w:rPr>
        <w:t xml:space="preserve"> </w:t>
      </w:r>
      <w:r w:rsidRPr="00AA18B5">
        <w:rPr>
          <w:rFonts w:ascii="Arial" w:hAnsi="Arial" w:cs="Arial"/>
          <w:sz w:val="22"/>
          <w:szCs w:val="22"/>
        </w:rPr>
        <w:t>for anlægget.</w:t>
      </w:r>
    </w:p>
    <w:p w14:paraId="3D19F4A2" w14:textId="77777777" w:rsidR="00AA18B5" w:rsidRPr="00AA18B5" w:rsidRDefault="00AA18B5" w:rsidP="00AA18B5">
      <w:pPr>
        <w:rPr>
          <w:rFonts w:ascii="Arial" w:hAnsi="Arial" w:cs="Arial"/>
          <w:sz w:val="22"/>
          <w:szCs w:val="22"/>
          <w:u w:val="single"/>
        </w:rPr>
      </w:pPr>
      <w:r w:rsidRPr="00AA18B5">
        <w:rPr>
          <w:rFonts w:ascii="Arial" w:hAnsi="Arial" w:cs="Arial"/>
          <w:sz w:val="22"/>
          <w:szCs w:val="22"/>
          <w:u w:val="single"/>
        </w:rPr>
        <w:t>Kategori 1 natur</w:t>
      </w:r>
    </w:p>
    <w:p w14:paraId="27CAB602" w14:textId="77777777" w:rsidR="00AA18B5" w:rsidRPr="00AA18B5" w:rsidRDefault="00737C13" w:rsidP="004B7E9A">
      <w:pPr>
        <w:jc w:val="both"/>
        <w:rPr>
          <w:rFonts w:ascii="Arial" w:hAnsi="Arial" w:cs="Arial"/>
          <w:sz w:val="22"/>
          <w:szCs w:val="22"/>
        </w:rPr>
      </w:pPr>
      <w:r w:rsidRPr="00737C13">
        <w:rPr>
          <w:rFonts w:ascii="Arial" w:hAnsi="Arial" w:cs="Arial"/>
          <w:color w:val="000000"/>
          <w:sz w:val="22"/>
          <w:szCs w:val="22"/>
          <w:lang w:eastAsia="da-DK" w:bidi="ar-SA"/>
        </w:rPr>
        <w:t>Der ligger ikke kategori 1 natur indenfor en afstand af anlægget, hvor der deponeres mere end 0,2 kg N/ha/år i total-deposition. Emissionen fra anlægget overskrider derved ikke de fastsatte be</w:t>
      </w:r>
      <w:r w:rsidR="004B7E9A">
        <w:rPr>
          <w:rFonts w:ascii="Arial" w:hAnsi="Arial" w:cs="Arial"/>
          <w:color w:val="000000"/>
          <w:sz w:val="22"/>
          <w:szCs w:val="22"/>
          <w:lang w:eastAsia="da-DK" w:bidi="ar-SA"/>
        </w:rPr>
        <w:softHyphen/>
      </w:r>
      <w:r w:rsidRPr="00737C13">
        <w:rPr>
          <w:rFonts w:ascii="Arial" w:hAnsi="Arial" w:cs="Arial"/>
          <w:color w:val="000000"/>
          <w:sz w:val="22"/>
          <w:szCs w:val="22"/>
          <w:lang w:eastAsia="da-DK" w:bidi="ar-SA"/>
        </w:rPr>
        <w:t xml:space="preserve">skyttelsesniveauer i bilag 3 til </w:t>
      </w:r>
      <w:r w:rsidR="004B7E9A">
        <w:rPr>
          <w:rFonts w:ascii="Arial" w:hAnsi="Arial" w:cs="Arial"/>
          <w:color w:val="000000"/>
          <w:sz w:val="22"/>
          <w:szCs w:val="22"/>
          <w:lang w:eastAsia="da-DK" w:bidi="ar-SA"/>
        </w:rPr>
        <w:t>Godkendelsesbekendtgørelsen</w:t>
      </w:r>
      <w:r w:rsidRPr="00737C13">
        <w:rPr>
          <w:rFonts w:ascii="Arial" w:hAnsi="Arial" w:cs="Arial"/>
          <w:color w:val="000000"/>
          <w:sz w:val="22"/>
          <w:szCs w:val="22"/>
          <w:lang w:eastAsia="da-DK" w:bidi="ar-SA"/>
        </w:rPr>
        <w:t>. Dette er vurderet ud fra kon</w:t>
      </w:r>
      <w:r w:rsidR="004B7E9A">
        <w:rPr>
          <w:rFonts w:ascii="Arial" w:hAnsi="Arial" w:cs="Arial"/>
          <w:color w:val="000000"/>
          <w:sz w:val="22"/>
          <w:szCs w:val="22"/>
          <w:lang w:eastAsia="da-DK" w:bidi="ar-SA"/>
        </w:rPr>
        <w:softHyphen/>
      </w:r>
      <w:r w:rsidRPr="00737C13">
        <w:rPr>
          <w:rFonts w:ascii="Arial" w:hAnsi="Arial" w:cs="Arial"/>
          <w:color w:val="000000"/>
          <w:sz w:val="22"/>
          <w:szCs w:val="22"/>
          <w:lang w:eastAsia="da-DK" w:bidi="ar-SA"/>
        </w:rPr>
        <w:t>se</w:t>
      </w:r>
      <w:r w:rsidR="004B7E9A">
        <w:rPr>
          <w:rFonts w:ascii="Arial" w:hAnsi="Arial" w:cs="Arial"/>
          <w:color w:val="000000"/>
          <w:sz w:val="22"/>
          <w:szCs w:val="22"/>
          <w:lang w:eastAsia="da-DK" w:bidi="ar-SA"/>
        </w:rPr>
        <w:softHyphen/>
      </w:r>
      <w:r w:rsidRPr="00737C13">
        <w:rPr>
          <w:rFonts w:ascii="Arial" w:hAnsi="Arial" w:cs="Arial"/>
          <w:color w:val="000000"/>
          <w:sz w:val="22"/>
          <w:szCs w:val="22"/>
          <w:lang w:eastAsia="da-DK" w:bidi="ar-SA"/>
        </w:rPr>
        <w:t xml:space="preserve">kvensradier, der </w:t>
      </w:r>
      <w:r w:rsidR="004B7E9A">
        <w:rPr>
          <w:rFonts w:ascii="Arial" w:hAnsi="Arial" w:cs="Arial"/>
          <w:color w:val="000000"/>
          <w:sz w:val="22"/>
          <w:szCs w:val="22"/>
          <w:lang w:eastAsia="da-DK" w:bidi="ar-SA"/>
        </w:rPr>
        <w:t xml:space="preserve">er </w:t>
      </w:r>
      <w:r w:rsidRPr="00737C13">
        <w:rPr>
          <w:rFonts w:ascii="Arial" w:hAnsi="Arial" w:cs="Arial"/>
          <w:color w:val="000000"/>
          <w:sz w:val="22"/>
          <w:szCs w:val="22"/>
          <w:lang w:eastAsia="da-DK" w:bidi="ar-SA"/>
        </w:rPr>
        <w:t>fremstillet ud fra størrelsen af emissionen fra anlægget i værst tænkelige sce</w:t>
      </w:r>
      <w:r w:rsidR="004B7E9A">
        <w:rPr>
          <w:rFonts w:ascii="Arial" w:hAnsi="Arial" w:cs="Arial"/>
          <w:color w:val="000000"/>
          <w:sz w:val="22"/>
          <w:szCs w:val="22"/>
          <w:lang w:eastAsia="da-DK" w:bidi="ar-SA"/>
        </w:rPr>
        <w:softHyphen/>
      </w:r>
      <w:r w:rsidRPr="00737C13">
        <w:rPr>
          <w:rFonts w:ascii="Arial" w:hAnsi="Arial" w:cs="Arial"/>
          <w:color w:val="000000"/>
          <w:sz w:val="22"/>
          <w:szCs w:val="22"/>
          <w:lang w:eastAsia="da-DK" w:bidi="ar-SA"/>
        </w:rPr>
        <w:t xml:space="preserve">narie. </w:t>
      </w:r>
      <w:r w:rsidR="00AA18B5" w:rsidRPr="00AA18B5">
        <w:rPr>
          <w:rFonts w:ascii="Arial" w:hAnsi="Arial" w:cs="Arial"/>
          <w:sz w:val="22"/>
          <w:szCs w:val="22"/>
        </w:rPr>
        <w:t xml:space="preserve"> </w:t>
      </w:r>
    </w:p>
    <w:p w14:paraId="26B52553" w14:textId="77777777" w:rsidR="00B4503A" w:rsidRPr="0079032D" w:rsidRDefault="00AA18B5" w:rsidP="004B7E9A">
      <w:pPr>
        <w:spacing w:after="0"/>
        <w:jc w:val="both"/>
        <w:rPr>
          <w:rFonts w:ascii="Arial" w:hAnsi="Arial" w:cs="Arial"/>
          <w:color w:val="4F81BD"/>
          <w:sz w:val="22"/>
          <w:szCs w:val="22"/>
        </w:rPr>
      </w:pPr>
      <w:r w:rsidRPr="00AA18B5">
        <w:rPr>
          <w:rFonts w:ascii="Arial" w:hAnsi="Arial" w:cs="Arial"/>
          <w:sz w:val="22"/>
          <w:szCs w:val="22"/>
        </w:rPr>
        <w:t xml:space="preserve">Nærmeste kategori 1 natur </w:t>
      </w:r>
      <w:r w:rsidRPr="0079032D">
        <w:rPr>
          <w:rFonts w:ascii="Arial" w:hAnsi="Arial" w:cs="Arial"/>
          <w:sz w:val="22"/>
          <w:szCs w:val="22"/>
        </w:rPr>
        <w:t xml:space="preserve">ligger ca. </w:t>
      </w:r>
      <w:r w:rsidR="0079032D" w:rsidRPr="0079032D">
        <w:rPr>
          <w:rFonts w:ascii="Arial" w:hAnsi="Arial" w:cs="Arial"/>
          <w:sz w:val="22"/>
          <w:szCs w:val="22"/>
        </w:rPr>
        <w:t>3</w:t>
      </w:r>
      <w:r w:rsidRPr="0079032D">
        <w:rPr>
          <w:rFonts w:ascii="Arial" w:hAnsi="Arial" w:cs="Arial"/>
          <w:sz w:val="22"/>
          <w:szCs w:val="22"/>
        </w:rPr>
        <w:t xml:space="preserve"> km syd</w:t>
      </w:r>
      <w:r w:rsidR="0079032D" w:rsidRPr="0079032D">
        <w:rPr>
          <w:rFonts w:ascii="Arial" w:hAnsi="Arial" w:cs="Arial"/>
          <w:sz w:val="22"/>
          <w:szCs w:val="22"/>
        </w:rPr>
        <w:t>vest</w:t>
      </w:r>
      <w:r w:rsidRPr="00AA18B5">
        <w:rPr>
          <w:rFonts w:ascii="Arial" w:hAnsi="Arial" w:cs="Arial"/>
          <w:sz w:val="22"/>
          <w:szCs w:val="22"/>
        </w:rPr>
        <w:t xml:space="preserve"> for anlægget.</w:t>
      </w:r>
      <w:r w:rsidR="0079032D">
        <w:rPr>
          <w:rFonts w:ascii="Arial" w:hAnsi="Arial" w:cs="Arial"/>
          <w:sz w:val="22"/>
          <w:szCs w:val="22"/>
        </w:rPr>
        <w:t xml:space="preserve"> Der er tale om Natura 2000-om</w:t>
      </w:r>
      <w:r w:rsidR="004B7E9A">
        <w:rPr>
          <w:rFonts w:ascii="Arial" w:hAnsi="Arial" w:cs="Arial"/>
          <w:sz w:val="22"/>
          <w:szCs w:val="22"/>
        </w:rPr>
        <w:softHyphen/>
      </w:r>
      <w:r w:rsidR="0079032D">
        <w:rPr>
          <w:rFonts w:ascii="Arial" w:hAnsi="Arial" w:cs="Arial"/>
          <w:sz w:val="22"/>
          <w:szCs w:val="22"/>
        </w:rPr>
        <w:t xml:space="preserve">råde nr. 18; </w:t>
      </w:r>
      <w:r w:rsidR="0079032D" w:rsidRPr="0079032D">
        <w:rPr>
          <w:rFonts w:ascii="Arial" w:hAnsi="Arial" w:cs="Arial"/>
          <w:i/>
          <w:sz w:val="22"/>
          <w:szCs w:val="22"/>
        </w:rPr>
        <w:t>Rold Skov, Lindenborg Ådal og Madum Sø</w:t>
      </w:r>
      <w:r w:rsidR="0079032D">
        <w:rPr>
          <w:rFonts w:ascii="Arial" w:hAnsi="Arial" w:cs="Arial"/>
          <w:sz w:val="22"/>
          <w:szCs w:val="22"/>
        </w:rPr>
        <w:t>.</w:t>
      </w:r>
    </w:p>
    <w:p w14:paraId="0E659648" w14:textId="77777777" w:rsidR="00B4503A" w:rsidRPr="0022215B" w:rsidRDefault="00B4503A" w:rsidP="0022215B">
      <w:pPr>
        <w:spacing w:after="0"/>
        <w:rPr>
          <w:rFonts w:ascii="Arial" w:hAnsi="Arial" w:cs="Arial"/>
          <w:color w:val="000000"/>
          <w:sz w:val="22"/>
          <w:szCs w:val="22"/>
        </w:rPr>
      </w:pPr>
    </w:p>
    <w:p w14:paraId="6A42F350" w14:textId="77777777" w:rsidR="00B4503A" w:rsidRPr="0022215B" w:rsidRDefault="00B4503A" w:rsidP="0022215B">
      <w:pPr>
        <w:pStyle w:val="Overskrift3"/>
        <w:keepNext w:val="0"/>
        <w:suppressAutoHyphens/>
        <w:spacing w:before="0" w:line="240" w:lineRule="exact"/>
        <w:rPr>
          <w:rFonts w:ascii="Arial" w:hAnsi="Arial" w:cs="Arial"/>
          <w:sz w:val="22"/>
          <w:szCs w:val="22"/>
        </w:rPr>
      </w:pPr>
      <w:bookmarkStart w:id="285" w:name="_Toc433808690"/>
      <w:r w:rsidRPr="0022215B">
        <w:rPr>
          <w:rFonts w:ascii="Arial" w:hAnsi="Arial" w:cs="Arial"/>
          <w:sz w:val="22"/>
          <w:szCs w:val="22"/>
        </w:rPr>
        <w:t xml:space="preserve">Vurdering af påvirkningen </w:t>
      </w:r>
      <w:r w:rsidR="00AA18B5">
        <w:rPr>
          <w:rFonts w:ascii="Arial" w:hAnsi="Arial" w:cs="Arial"/>
          <w:sz w:val="22"/>
          <w:szCs w:val="22"/>
        </w:rPr>
        <w:t>på kategori 1 og 2 natur</w:t>
      </w:r>
      <w:bookmarkEnd w:id="285"/>
    </w:p>
    <w:p w14:paraId="257D35E1" w14:textId="77777777" w:rsidR="00B4503A" w:rsidRPr="005B20D0" w:rsidRDefault="00AA18B5" w:rsidP="004B7E9A">
      <w:pPr>
        <w:autoSpaceDE w:val="0"/>
        <w:autoSpaceDN w:val="0"/>
        <w:adjustRightInd w:val="0"/>
        <w:spacing w:after="0"/>
        <w:jc w:val="both"/>
        <w:rPr>
          <w:rFonts w:ascii="Arial" w:hAnsi="Arial" w:cs="Arial"/>
          <w:sz w:val="22"/>
          <w:szCs w:val="22"/>
        </w:rPr>
      </w:pPr>
      <w:r w:rsidRPr="005B20D0">
        <w:rPr>
          <w:rFonts w:ascii="Arial" w:hAnsi="Arial" w:cs="Arial"/>
          <w:sz w:val="22"/>
          <w:szCs w:val="22"/>
        </w:rPr>
        <w:t>Aalborg Kommune vurderer på baggrund af ovenstående</w:t>
      </w:r>
      <w:r w:rsidR="004B7E9A">
        <w:rPr>
          <w:rFonts w:ascii="Arial" w:hAnsi="Arial" w:cs="Arial"/>
          <w:sz w:val="22"/>
          <w:szCs w:val="22"/>
        </w:rPr>
        <w:t>,</w:t>
      </w:r>
      <w:r w:rsidRPr="005B20D0">
        <w:rPr>
          <w:rFonts w:ascii="Arial" w:hAnsi="Arial" w:cs="Arial"/>
          <w:sz w:val="22"/>
          <w:szCs w:val="22"/>
        </w:rPr>
        <w:t xml:space="preserve"> at total-depositionskravet til kategori 1 og 2 natur, jf. bilag 3 i </w:t>
      </w:r>
      <w:r w:rsidR="004B7E9A">
        <w:rPr>
          <w:rFonts w:ascii="Arial" w:hAnsi="Arial" w:cs="Arial"/>
          <w:sz w:val="22"/>
          <w:szCs w:val="22"/>
        </w:rPr>
        <w:t>godkendelses</w:t>
      </w:r>
      <w:r w:rsidRPr="005B20D0">
        <w:rPr>
          <w:rFonts w:ascii="Arial" w:hAnsi="Arial" w:cs="Arial"/>
          <w:sz w:val="22"/>
          <w:szCs w:val="22"/>
        </w:rPr>
        <w:t>bekendtgørelsen</w:t>
      </w:r>
      <w:r w:rsidR="004B7E9A">
        <w:rPr>
          <w:rFonts w:ascii="Arial" w:hAnsi="Arial" w:cs="Arial"/>
          <w:sz w:val="22"/>
          <w:szCs w:val="22"/>
        </w:rPr>
        <w:t>,</w:t>
      </w:r>
      <w:r w:rsidRPr="005B20D0">
        <w:rPr>
          <w:rFonts w:ascii="Arial" w:hAnsi="Arial" w:cs="Arial"/>
          <w:sz w:val="22"/>
          <w:szCs w:val="22"/>
        </w:rPr>
        <w:t xml:space="preserve"> er opfyldt.</w:t>
      </w:r>
      <w:r w:rsidR="00B4503A" w:rsidRPr="005B20D0">
        <w:rPr>
          <w:rFonts w:ascii="Arial" w:hAnsi="Arial" w:cs="Arial"/>
          <w:sz w:val="22"/>
          <w:szCs w:val="22"/>
        </w:rPr>
        <w:t xml:space="preserve"> </w:t>
      </w:r>
    </w:p>
    <w:p w14:paraId="4F88CF34" w14:textId="77777777" w:rsidR="00B4503A" w:rsidRPr="0022215B" w:rsidRDefault="00B4503A" w:rsidP="00AA18B5">
      <w:pPr>
        <w:pStyle w:val="Overskrift2"/>
        <w:keepNext w:val="0"/>
        <w:suppressAutoHyphens/>
        <w:spacing w:before="240" w:after="240" w:line="240" w:lineRule="exact"/>
        <w:ind w:left="578" w:hanging="578"/>
        <w:rPr>
          <w:rFonts w:ascii="Arial" w:hAnsi="Arial" w:cs="Arial"/>
          <w:sz w:val="22"/>
          <w:szCs w:val="22"/>
        </w:rPr>
      </w:pPr>
      <w:bookmarkStart w:id="286" w:name="_Toc433808691"/>
      <w:r w:rsidRPr="0022215B">
        <w:rPr>
          <w:rFonts w:ascii="Arial" w:hAnsi="Arial" w:cs="Arial"/>
          <w:sz w:val="22"/>
          <w:szCs w:val="22"/>
        </w:rPr>
        <w:t>Teknik til reduktion af ammoniakfordampning og fosforindhold i gødningen</w:t>
      </w:r>
      <w:bookmarkEnd w:id="286"/>
    </w:p>
    <w:p w14:paraId="4E81EF42" w14:textId="77777777" w:rsidR="00B4503A" w:rsidRPr="0022215B" w:rsidRDefault="00B4503A" w:rsidP="004B7E9A">
      <w:pPr>
        <w:tabs>
          <w:tab w:val="left" w:pos="540"/>
          <w:tab w:val="left" w:pos="900"/>
        </w:tabs>
        <w:spacing w:after="0"/>
        <w:jc w:val="both"/>
        <w:rPr>
          <w:rFonts w:ascii="Arial" w:hAnsi="Arial" w:cs="Arial"/>
          <w:sz w:val="22"/>
          <w:szCs w:val="22"/>
        </w:rPr>
      </w:pPr>
      <w:r w:rsidRPr="004240C7">
        <w:rPr>
          <w:rFonts w:ascii="Arial" w:hAnsi="Arial" w:cs="Arial"/>
          <w:sz w:val="22"/>
          <w:szCs w:val="22"/>
        </w:rPr>
        <w:t>Ved at sænke foderets proteinindhold, så falder både indholdet af ammonium i urinen og gyl</w:t>
      </w:r>
      <w:r w:rsidR="004B7E9A">
        <w:rPr>
          <w:rFonts w:ascii="Arial" w:hAnsi="Arial" w:cs="Arial"/>
          <w:sz w:val="22"/>
          <w:szCs w:val="22"/>
        </w:rPr>
        <w:softHyphen/>
      </w:r>
      <w:r w:rsidRPr="004240C7">
        <w:rPr>
          <w:rFonts w:ascii="Arial" w:hAnsi="Arial" w:cs="Arial"/>
          <w:sz w:val="22"/>
          <w:szCs w:val="22"/>
        </w:rPr>
        <w:t>lens pH reduceres. Begge forhold giver lavere ammoniakfordampning.</w:t>
      </w:r>
      <w:r w:rsidRPr="0022215B">
        <w:rPr>
          <w:rFonts w:ascii="Arial" w:hAnsi="Arial" w:cs="Arial"/>
          <w:color w:val="FF0000"/>
          <w:sz w:val="22"/>
          <w:szCs w:val="22"/>
        </w:rPr>
        <w:t xml:space="preserve"> </w:t>
      </w:r>
    </w:p>
    <w:p w14:paraId="69C489FF" w14:textId="77777777" w:rsidR="00B4503A" w:rsidRPr="0022215B" w:rsidRDefault="00B4503A" w:rsidP="0022215B">
      <w:pPr>
        <w:tabs>
          <w:tab w:val="left" w:pos="540"/>
          <w:tab w:val="left" w:pos="900"/>
        </w:tabs>
        <w:spacing w:after="0"/>
        <w:rPr>
          <w:rFonts w:ascii="Arial" w:hAnsi="Arial" w:cs="Arial"/>
          <w:color w:val="FF0000"/>
          <w:sz w:val="22"/>
          <w:szCs w:val="22"/>
        </w:rPr>
      </w:pPr>
      <w:bookmarkStart w:id="287" w:name="_Toc171998578"/>
      <w:bookmarkStart w:id="288" w:name="_Toc198691899"/>
    </w:p>
    <w:p w14:paraId="33EEDF5E" w14:textId="77777777" w:rsidR="00B4503A" w:rsidRPr="0022215B" w:rsidRDefault="00B4503A" w:rsidP="0022215B">
      <w:pPr>
        <w:pStyle w:val="Overskrift3"/>
        <w:keepNext w:val="0"/>
        <w:suppressAutoHyphens/>
        <w:spacing w:before="0" w:line="240" w:lineRule="exact"/>
        <w:rPr>
          <w:rFonts w:ascii="Arial" w:hAnsi="Arial" w:cs="Arial"/>
          <w:sz w:val="22"/>
          <w:szCs w:val="22"/>
        </w:rPr>
      </w:pPr>
      <w:bookmarkStart w:id="289" w:name="_Toc433808692"/>
      <w:r w:rsidRPr="0022215B">
        <w:rPr>
          <w:rFonts w:ascii="Arial" w:hAnsi="Arial" w:cs="Arial"/>
          <w:sz w:val="22"/>
          <w:szCs w:val="22"/>
        </w:rPr>
        <w:t>Vilkår til foder</w:t>
      </w:r>
      <w:bookmarkEnd w:id="287"/>
      <w:bookmarkEnd w:id="288"/>
      <w:bookmarkEnd w:id="289"/>
      <w:r w:rsidRPr="0022215B">
        <w:rPr>
          <w:rFonts w:ascii="Arial" w:hAnsi="Arial" w:cs="Arial"/>
          <w:sz w:val="22"/>
          <w:szCs w:val="22"/>
        </w:rPr>
        <w:t xml:space="preserve"> </w:t>
      </w:r>
    </w:p>
    <w:p w14:paraId="6DFBE9EB" w14:textId="77777777" w:rsidR="004B7E9A" w:rsidRDefault="00173527" w:rsidP="00483788">
      <w:pPr>
        <w:pStyle w:val="Vilkr"/>
        <w:shd w:val="clear" w:color="auto" w:fill="D6E3BC" w:themeFill="accent3" w:themeFillTint="66"/>
      </w:pPr>
      <w:bookmarkStart w:id="290" w:name="_Toc351973575"/>
      <w:bookmarkStart w:id="291" w:name="_Toc383173794"/>
      <w:bookmarkStart w:id="292" w:name="_Toc394666758"/>
      <w:bookmarkStart w:id="293" w:name="_Toc239836143"/>
      <w:r>
        <w:t>R</w:t>
      </w:r>
      <w:r w:rsidR="004B7E9A">
        <w:t>2</w:t>
      </w:r>
      <w:r w:rsidR="00C30B9D">
        <w:t>0</w:t>
      </w:r>
      <w:r>
        <w:t xml:space="preserve"> (nyt): </w:t>
      </w:r>
    </w:p>
    <w:p w14:paraId="7449D53A" w14:textId="77777777" w:rsidR="004B7E9A" w:rsidRPr="004B7E9A" w:rsidRDefault="002F5BE5" w:rsidP="004B7E9A">
      <w:pPr>
        <w:pStyle w:val="Vilkr"/>
        <w:numPr>
          <w:ilvl w:val="0"/>
          <w:numId w:val="0"/>
        </w:numPr>
        <w:shd w:val="clear" w:color="auto" w:fill="D6E3BC" w:themeFill="accent3" w:themeFillTint="66"/>
        <w:tabs>
          <w:tab w:val="clear" w:pos="540"/>
          <w:tab w:val="left" w:pos="0"/>
        </w:tabs>
        <w:ind w:firstLine="491"/>
        <w:rPr>
          <w:u w:val="single"/>
        </w:rPr>
      </w:pPr>
      <w:r w:rsidRPr="004B7E9A">
        <w:rPr>
          <w:u w:val="single"/>
        </w:rPr>
        <w:t>A</w:t>
      </w:r>
      <w:r w:rsidR="004240C7" w:rsidRPr="004B7E9A">
        <w:rPr>
          <w:u w:val="single"/>
        </w:rPr>
        <w:t xml:space="preserve">. </w:t>
      </w:r>
    </w:p>
    <w:p w14:paraId="4F8611D3" w14:textId="77777777" w:rsidR="004B7E9A" w:rsidRDefault="00CA530E" w:rsidP="004B7E9A">
      <w:pPr>
        <w:pStyle w:val="Vilkr"/>
        <w:numPr>
          <w:ilvl w:val="0"/>
          <w:numId w:val="0"/>
        </w:numPr>
        <w:shd w:val="clear" w:color="auto" w:fill="D6E3BC" w:themeFill="accent3" w:themeFillTint="66"/>
        <w:tabs>
          <w:tab w:val="clear" w:pos="540"/>
          <w:tab w:val="left" w:pos="0"/>
        </w:tabs>
        <w:ind w:firstLine="491"/>
        <w:rPr>
          <w:rFonts w:eastAsiaTheme="minorEastAsia"/>
          <w:lang w:eastAsia="en-US" w:bidi="en-US"/>
        </w:rPr>
      </w:pPr>
      <w:r>
        <w:t>For slagtesvinene gælder det, at d</w:t>
      </w:r>
      <w:r w:rsidR="00335609" w:rsidRPr="00F44A27">
        <w:rPr>
          <w:rFonts w:eastAsiaTheme="minorEastAsia"/>
          <w:lang w:eastAsia="en-US" w:bidi="en-US"/>
        </w:rPr>
        <w:t xml:space="preserve">en totale mængde N ab dyr pr. år beregnet som N </w:t>
      </w:r>
    </w:p>
    <w:p w14:paraId="656699F3" w14:textId="77777777" w:rsidR="004B7E9A" w:rsidRDefault="00335609" w:rsidP="004B7E9A">
      <w:pPr>
        <w:pStyle w:val="Vilkr"/>
        <w:numPr>
          <w:ilvl w:val="0"/>
          <w:numId w:val="0"/>
        </w:numPr>
        <w:shd w:val="clear" w:color="auto" w:fill="D6E3BC" w:themeFill="accent3" w:themeFillTint="66"/>
        <w:tabs>
          <w:tab w:val="clear" w:pos="540"/>
          <w:tab w:val="left" w:pos="567"/>
        </w:tabs>
        <w:ind w:firstLine="491"/>
        <w:rPr>
          <w:rFonts w:eastAsiaTheme="minorEastAsia"/>
          <w:lang w:eastAsia="en-US" w:bidi="en-US"/>
        </w:rPr>
      </w:pPr>
      <w:r w:rsidRPr="00F44A27">
        <w:rPr>
          <w:rFonts w:eastAsiaTheme="minorEastAsia"/>
          <w:lang w:eastAsia="en-US" w:bidi="en-US"/>
        </w:rPr>
        <w:t xml:space="preserve">ab dyr pr. slagtesvin x det årlige antal producerede slagtesvin skal være mindre end </w:t>
      </w:r>
    </w:p>
    <w:p w14:paraId="2C2CF85D" w14:textId="77777777" w:rsidR="004B7E9A" w:rsidRDefault="00335609" w:rsidP="004B7E9A">
      <w:pPr>
        <w:pStyle w:val="Vilkr"/>
        <w:numPr>
          <w:ilvl w:val="0"/>
          <w:numId w:val="0"/>
        </w:numPr>
        <w:shd w:val="clear" w:color="auto" w:fill="D6E3BC" w:themeFill="accent3" w:themeFillTint="66"/>
        <w:tabs>
          <w:tab w:val="clear" w:pos="540"/>
          <w:tab w:val="left" w:pos="567"/>
        </w:tabs>
        <w:ind w:firstLine="491"/>
      </w:pPr>
      <w:r w:rsidRPr="00F44A27">
        <w:rPr>
          <w:rFonts w:eastAsiaTheme="minorEastAsia"/>
          <w:lang w:eastAsia="en-US" w:bidi="en-US"/>
        </w:rPr>
        <w:t>3</w:t>
      </w:r>
      <w:r w:rsidR="00E659E2" w:rsidRPr="00F44A27">
        <w:rPr>
          <w:rFonts w:eastAsiaTheme="minorEastAsia"/>
          <w:lang w:eastAsia="en-US" w:bidi="en-US"/>
        </w:rPr>
        <w:t>7</w:t>
      </w:r>
      <w:r w:rsidRPr="00F44A27">
        <w:rPr>
          <w:rFonts w:eastAsiaTheme="minorEastAsia"/>
          <w:lang w:eastAsia="en-US" w:bidi="en-US"/>
        </w:rPr>
        <w:t>.</w:t>
      </w:r>
      <w:r w:rsidR="00E659E2" w:rsidRPr="00F44A27">
        <w:rPr>
          <w:rFonts w:eastAsiaTheme="minorEastAsia"/>
          <w:lang w:eastAsia="en-US" w:bidi="en-US"/>
        </w:rPr>
        <w:t>20</w:t>
      </w:r>
      <w:r w:rsidRPr="00F44A27">
        <w:rPr>
          <w:rFonts w:eastAsiaTheme="minorEastAsia"/>
          <w:lang w:eastAsia="en-US" w:bidi="en-US"/>
        </w:rPr>
        <w:t>0</w:t>
      </w:r>
      <w:r w:rsidRPr="00335609">
        <w:rPr>
          <w:rFonts w:eastAsiaTheme="minorEastAsia"/>
          <w:lang w:eastAsia="en-US" w:bidi="en-US"/>
        </w:rPr>
        <w:t xml:space="preserve"> kg N pr. år.</w:t>
      </w:r>
      <w:r w:rsidRPr="00335609">
        <w:rPr>
          <w:rStyle w:val="Fodnotehenvisning"/>
          <w:rFonts w:eastAsiaTheme="minorEastAsia" w:cs="Arial"/>
          <w:lang w:eastAsia="en-US" w:bidi="en-US"/>
        </w:rPr>
        <w:footnoteReference w:id="4"/>
      </w:r>
      <w:r w:rsidR="00E659E2">
        <w:rPr>
          <w:rFonts w:eastAsiaTheme="minorEastAsia"/>
          <w:lang w:eastAsia="en-US" w:bidi="en-US"/>
        </w:rPr>
        <w:t xml:space="preserve"> </w:t>
      </w:r>
      <w:r w:rsidR="00E659E2" w:rsidRPr="008B0486">
        <w:rPr>
          <w:rFonts w:eastAsiaTheme="minorEastAsia"/>
          <w:lang w:eastAsia="en-US" w:bidi="en-US"/>
        </w:rPr>
        <w:t>Samtidig</w:t>
      </w:r>
      <w:r w:rsidR="004240C7" w:rsidRPr="008B0486">
        <w:t xml:space="preserve"> </w:t>
      </w:r>
      <w:r w:rsidR="00D56293" w:rsidRPr="008B0486">
        <w:t>skal</w:t>
      </w:r>
      <w:r w:rsidR="004240C7" w:rsidRPr="008B0486">
        <w:t xml:space="preserve"> </w:t>
      </w:r>
      <w:r w:rsidR="00D56293" w:rsidRPr="008B0486">
        <w:t>foderet til slagtesvinene</w:t>
      </w:r>
      <w:r w:rsidR="00B4503A" w:rsidRPr="008B0486">
        <w:t xml:space="preserve"> </w:t>
      </w:r>
      <w:r w:rsidR="00D56293" w:rsidRPr="008B0486">
        <w:t xml:space="preserve">tilsættes 5 g benzoesyre pr. </w:t>
      </w:r>
    </w:p>
    <w:p w14:paraId="5440CFA4" w14:textId="77777777" w:rsidR="00F44A27" w:rsidRDefault="00D56293" w:rsidP="004B7E9A">
      <w:pPr>
        <w:pStyle w:val="Vilkr"/>
        <w:numPr>
          <w:ilvl w:val="0"/>
          <w:numId w:val="0"/>
        </w:numPr>
        <w:shd w:val="clear" w:color="auto" w:fill="D6E3BC" w:themeFill="accent3" w:themeFillTint="66"/>
        <w:tabs>
          <w:tab w:val="clear" w:pos="540"/>
          <w:tab w:val="left" w:pos="567"/>
        </w:tabs>
        <w:ind w:firstLine="491"/>
      </w:pPr>
      <w:r w:rsidRPr="008B0486">
        <w:lastRenderedPageBreak/>
        <w:t>FEsv.</w:t>
      </w:r>
      <w:r w:rsidR="00B4503A" w:rsidRPr="008B0486">
        <w:t xml:space="preserve"> </w:t>
      </w:r>
    </w:p>
    <w:p w14:paraId="556AA7D6" w14:textId="77777777" w:rsidR="00B4503A" w:rsidRDefault="00F44A27" w:rsidP="00F44A27">
      <w:pPr>
        <w:pStyle w:val="Vilkr"/>
        <w:numPr>
          <w:ilvl w:val="0"/>
          <w:numId w:val="0"/>
        </w:numPr>
        <w:shd w:val="clear" w:color="auto" w:fill="D6E3BC" w:themeFill="accent3" w:themeFillTint="66"/>
        <w:tabs>
          <w:tab w:val="clear" w:pos="540"/>
          <w:tab w:val="left" w:pos="0"/>
        </w:tabs>
        <w:ind w:firstLine="491"/>
      </w:pPr>
      <w:r>
        <w:t>E</w:t>
      </w:r>
      <w:r w:rsidR="004240C7" w:rsidRPr="00F44A27">
        <w:t>ller</w:t>
      </w:r>
      <w:bookmarkEnd w:id="290"/>
      <w:bookmarkEnd w:id="291"/>
      <w:bookmarkEnd w:id="292"/>
    </w:p>
    <w:p w14:paraId="77B58DBD" w14:textId="77777777" w:rsidR="004B7E9A" w:rsidRPr="004B7E9A" w:rsidRDefault="002F5BE5" w:rsidP="004E4872">
      <w:pPr>
        <w:pStyle w:val="Vilkr"/>
        <w:numPr>
          <w:ilvl w:val="0"/>
          <w:numId w:val="0"/>
        </w:numPr>
        <w:shd w:val="clear" w:color="auto" w:fill="D6E3BC" w:themeFill="accent3" w:themeFillTint="66"/>
        <w:tabs>
          <w:tab w:val="clear" w:pos="540"/>
          <w:tab w:val="left" w:pos="0"/>
        </w:tabs>
        <w:ind w:firstLine="491"/>
        <w:rPr>
          <w:rFonts w:asciiTheme="minorHAnsi" w:eastAsiaTheme="minorEastAsia" w:hAnsiTheme="minorHAnsi" w:cstheme="minorBidi"/>
          <w:sz w:val="20"/>
          <w:szCs w:val="20"/>
          <w:u w:val="single"/>
          <w:lang w:eastAsia="en-US" w:bidi="en-US"/>
        </w:rPr>
      </w:pPr>
      <w:r w:rsidRPr="004B7E9A">
        <w:rPr>
          <w:rFonts w:eastAsiaTheme="minorEastAsia"/>
          <w:u w:val="single"/>
          <w:lang w:eastAsia="en-US" w:bidi="en-US"/>
        </w:rPr>
        <w:t>B</w:t>
      </w:r>
      <w:r w:rsidR="004240C7" w:rsidRPr="004B7E9A">
        <w:rPr>
          <w:rFonts w:eastAsiaTheme="minorEastAsia"/>
          <w:u w:val="single"/>
          <w:lang w:eastAsia="en-US" w:bidi="en-US"/>
        </w:rPr>
        <w:t>.</w:t>
      </w:r>
      <w:r w:rsidR="004240C7" w:rsidRPr="004B7E9A">
        <w:rPr>
          <w:rFonts w:asciiTheme="minorHAnsi" w:eastAsiaTheme="minorEastAsia" w:hAnsiTheme="minorHAnsi" w:cstheme="minorBidi"/>
          <w:sz w:val="20"/>
          <w:szCs w:val="20"/>
          <w:u w:val="single"/>
          <w:lang w:eastAsia="en-US" w:bidi="en-US"/>
        </w:rPr>
        <w:t xml:space="preserve"> </w:t>
      </w:r>
    </w:p>
    <w:p w14:paraId="0B0B7311" w14:textId="77777777" w:rsidR="004E4872" w:rsidRDefault="00CA530E" w:rsidP="004E4872">
      <w:pPr>
        <w:pStyle w:val="Vilkr"/>
        <w:numPr>
          <w:ilvl w:val="0"/>
          <w:numId w:val="0"/>
        </w:numPr>
        <w:shd w:val="clear" w:color="auto" w:fill="D6E3BC" w:themeFill="accent3" w:themeFillTint="66"/>
        <w:tabs>
          <w:tab w:val="clear" w:pos="540"/>
          <w:tab w:val="left" w:pos="0"/>
        </w:tabs>
        <w:ind w:firstLine="491"/>
        <w:rPr>
          <w:rFonts w:eastAsiaTheme="minorEastAsia"/>
          <w:lang w:eastAsia="en-US" w:bidi="en-US"/>
        </w:rPr>
      </w:pPr>
      <w:r w:rsidRPr="00CA530E">
        <w:rPr>
          <w:rFonts w:eastAsiaTheme="minorEastAsia"/>
          <w:lang w:eastAsia="en-US" w:bidi="en-US"/>
        </w:rPr>
        <w:t>For slagtesvinene gælder det, at d</w:t>
      </w:r>
      <w:r w:rsidR="004F2651" w:rsidRPr="00335609">
        <w:rPr>
          <w:rFonts w:eastAsiaTheme="minorEastAsia"/>
          <w:lang w:eastAsia="en-US" w:bidi="en-US"/>
        </w:rPr>
        <w:t xml:space="preserve">en totale mængde N ab dyr pr. år beregnet som N </w:t>
      </w:r>
    </w:p>
    <w:p w14:paraId="5149F9C3" w14:textId="77777777" w:rsidR="004E4872" w:rsidRDefault="004F2651" w:rsidP="004E4872">
      <w:pPr>
        <w:pStyle w:val="Vilkr"/>
        <w:numPr>
          <w:ilvl w:val="0"/>
          <w:numId w:val="0"/>
        </w:numPr>
        <w:shd w:val="clear" w:color="auto" w:fill="D6E3BC" w:themeFill="accent3" w:themeFillTint="66"/>
        <w:tabs>
          <w:tab w:val="clear" w:pos="540"/>
          <w:tab w:val="left" w:pos="0"/>
        </w:tabs>
        <w:ind w:firstLine="491"/>
        <w:rPr>
          <w:rFonts w:eastAsiaTheme="minorEastAsia"/>
          <w:lang w:eastAsia="en-US" w:bidi="en-US"/>
        </w:rPr>
      </w:pPr>
      <w:r w:rsidRPr="00335609">
        <w:rPr>
          <w:rFonts w:eastAsiaTheme="minorEastAsia"/>
          <w:lang w:eastAsia="en-US" w:bidi="en-US"/>
        </w:rPr>
        <w:t>ab dyr pr. slagtesvin x det årlige</w:t>
      </w:r>
      <w:r w:rsidR="00CA530E">
        <w:rPr>
          <w:rFonts w:eastAsiaTheme="minorEastAsia"/>
          <w:lang w:eastAsia="en-US" w:bidi="en-US"/>
        </w:rPr>
        <w:t xml:space="preserve"> </w:t>
      </w:r>
      <w:r w:rsidRPr="00335609">
        <w:rPr>
          <w:rFonts w:eastAsiaTheme="minorEastAsia"/>
          <w:lang w:eastAsia="en-US" w:bidi="en-US"/>
        </w:rPr>
        <w:t xml:space="preserve">antal producerede slagtesvin skal være mindre end </w:t>
      </w:r>
    </w:p>
    <w:p w14:paraId="1DFF9C96" w14:textId="77777777" w:rsidR="004240C7" w:rsidRPr="00335609" w:rsidRDefault="00335609" w:rsidP="004E4872">
      <w:pPr>
        <w:pStyle w:val="Vilkr"/>
        <w:numPr>
          <w:ilvl w:val="0"/>
          <w:numId w:val="0"/>
        </w:numPr>
        <w:shd w:val="clear" w:color="auto" w:fill="D6E3BC" w:themeFill="accent3" w:themeFillTint="66"/>
        <w:tabs>
          <w:tab w:val="clear" w:pos="540"/>
          <w:tab w:val="left" w:pos="0"/>
        </w:tabs>
        <w:ind w:firstLine="491"/>
      </w:pPr>
      <w:r w:rsidRPr="00335609">
        <w:rPr>
          <w:rFonts w:eastAsiaTheme="minorEastAsia"/>
          <w:lang w:eastAsia="en-US" w:bidi="en-US"/>
        </w:rPr>
        <w:t>36.150</w:t>
      </w:r>
      <w:r w:rsidR="004F2651" w:rsidRPr="00335609">
        <w:rPr>
          <w:rFonts w:eastAsiaTheme="minorEastAsia"/>
          <w:lang w:eastAsia="en-US" w:bidi="en-US"/>
        </w:rPr>
        <w:t xml:space="preserve"> kg N pr. år.</w:t>
      </w:r>
      <w:r w:rsidR="004F2651" w:rsidRPr="00335609">
        <w:rPr>
          <w:rStyle w:val="Fodnotehenvisning"/>
          <w:rFonts w:eastAsiaTheme="minorEastAsia" w:cs="Arial"/>
          <w:lang w:eastAsia="en-US" w:bidi="en-US"/>
        </w:rPr>
        <w:footnoteReference w:id="5"/>
      </w:r>
      <w:r w:rsidR="004F2651" w:rsidRPr="00335609">
        <w:rPr>
          <w:rFonts w:eastAsiaTheme="minorEastAsia"/>
          <w:lang w:eastAsia="en-US" w:bidi="en-US"/>
        </w:rPr>
        <w:t xml:space="preserve"> </w:t>
      </w:r>
    </w:p>
    <w:p w14:paraId="7226EBCC" w14:textId="77777777" w:rsidR="00B4503A" w:rsidRPr="00FE743C" w:rsidRDefault="00B4503A" w:rsidP="00F44A27">
      <w:pPr>
        <w:pStyle w:val="Vilkr"/>
        <w:numPr>
          <w:ilvl w:val="0"/>
          <w:numId w:val="0"/>
        </w:numPr>
        <w:shd w:val="clear" w:color="auto" w:fill="D6E3BC" w:themeFill="accent3" w:themeFillTint="66"/>
        <w:tabs>
          <w:tab w:val="clear" w:pos="540"/>
          <w:tab w:val="left" w:pos="0"/>
        </w:tabs>
        <w:ind w:firstLine="491"/>
      </w:pPr>
    </w:p>
    <w:p w14:paraId="5A30F1FC" w14:textId="77777777" w:rsidR="00AA18B5" w:rsidRPr="00FE743C" w:rsidRDefault="00173527" w:rsidP="00483788">
      <w:pPr>
        <w:pStyle w:val="Vilkr"/>
        <w:shd w:val="clear" w:color="auto" w:fill="D6E3BC" w:themeFill="accent3" w:themeFillTint="66"/>
      </w:pPr>
      <w:bookmarkStart w:id="294" w:name="_Toc351973578"/>
      <w:bookmarkStart w:id="295" w:name="_Toc383173797"/>
      <w:bookmarkStart w:id="296" w:name="_Toc394666761"/>
      <w:bookmarkEnd w:id="293"/>
      <w:r w:rsidRPr="00FE743C">
        <w:t>R</w:t>
      </w:r>
      <w:r w:rsidR="004B7E9A">
        <w:t>2</w:t>
      </w:r>
      <w:r w:rsidR="00C30B9D">
        <w:t>1</w:t>
      </w:r>
      <w:r w:rsidRPr="00FE743C">
        <w:t xml:space="preserve"> (nyt): </w:t>
      </w:r>
      <w:r w:rsidR="00CA530E" w:rsidRPr="00FE743C">
        <w:t>For slagtesvinene gælder det, at den totale mængde P ab dyr pr. år beregnet som P ab dyr pr. slagtesvin x det årlige antal producerede slagtesvin skal være mindre end 7.661 kg P pr. år</w:t>
      </w:r>
      <w:bookmarkStart w:id="297" w:name="_Toc198691900"/>
      <w:bookmarkEnd w:id="294"/>
      <w:bookmarkEnd w:id="295"/>
      <w:bookmarkEnd w:id="296"/>
      <w:r w:rsidR="00CA530E" w:rsidRPr="00FE743C">
        <w:t>.</w:t>
      </w:r>
      <w:r w:rsidR="00CA530E" w:rsidRPr="00FE743C">
        <w:rPr>
          <w:rStyle w:val="Fodnotehenvisning"/>
        </w:rPr>
        <w:footnoteReference w:id="6"/>
      </w:r>
    </w:p>
    <w:p w14:paraId="22C03A93" w14:textId="77777777" w:rsidR="00B4503A" w:rsidRPr="0022215B" w:rsidRDefault="00AA18B5" w:rsidP="00AA18B5">
      <w:pPr>
        <w:pStyle w:val="Overskrift3"/>
        <w:keepNext w:val="0"/>
        <w:suppressAutoHyphens/>
        <w:spacing w:before="240" w:after="240" w:line="240" w:lineRule="exact"/>
        <w:rPr>
          <w:rFonts w:ascii="Arial" w:hAnsi="Arial" w:cs="Arial"/>
          <w:sz w:val="22"/>
          <w:szCs w:val="22"/>
        </w:rPr>
      </w:pPr>
      <w:bookmarkStart w:id="298" w:name="_Toc390261766"/>
      <w:bookmarkStart w:id="299" w:name="_Toc433808693"/>
      <w:bookmarkEnd w:id="297"/>
      <w:r w:rsidRPr="00AA18B5">
        <w:rPr>
          <w:rFonts w:ascii="Arial" w:hAnsi="Arial" w:cs="Arial"/>
          <w:sz w:val="22"/>
          <w:szCs w:val="22"/>
        </w:rPr>
        <w:t>Begrundelse for og vurdering af vilkår til fodervalg</w:t>
      </w:r>
      <w:bookmarkEnd w:id="298"/>
      <w:bookmarkEnd w:id="299"/>
    </w:p>
    <w:p w14:paraId="4393CDB4" w14:textId="77777777" w:rsidR="0046541E" w:rsidRPr="004240C7" w:rsidRDefault="0046541E" w:rsidP="004B7E9A">
      <w:pPr>
        <w:tabs>
          <w:tab w:val="left" w:pos="540"/>
          <w:tab w:val="left" w:pos="900"/>
        </w:tabs>
        <w:spacing w:after="0"/>
        <w:jc w:val="both"/>
        <w:rPr>
          <w:rFonts w:ascii="Arial" w:hAnsi="Arial" w:cs="Arial"/>
          <w:sz w:val="22"/>
          <w:szCs w:val="22"/>
        </w:rPr>
      </w:pPr>
      <w:r w:rsidRPr="004240C7">
        <w:rPr>
          <w:rFonts w:ascii="Arial" w:hAnsi="Arial" w:cs="Arial"/>
          <w:sz w:val="22"/>
          <w:szCs w:val="22"/>
        </w:rPr>
        <w:t>Foder er valgt som virkemiddel til at reducere ammoniakfordampningen</w:t>
      </w:r>
      <w:r>
        <w:rPr>
          <w:rFonts w:ascii="Arial" w:hAnsi="Arial" w:cs="Arial"/>
          <w:sz w:val="22"/>
          <w:szCs w:val="22"/>
        </w:rPr>
        <w:t xml:space="preserve"> </w:t>
      </w:r>
      <w:r w:rsidR="000A771E">
        <w:rPr>
          <w:rFonts w:ascii="Arial" w:hAnsi="Arial" w:cs="Arial"/>
          <w:sz w:val="22"/>
          <w:szCs w:val="22"/>
        </w:rPr>
        <w:t>og fosforindholdet</w:t>
      </w:r>
      <w:r w:rsidRPr="004240C7">
        <w:rPr>
          <w:rFonts w:ascii="Arial" w:hAnsi="Arial" w:cs="Arial"/>
          <w:sz w:val="22"/>
          <w:szCs w:val="22"/>
        </w:rPr>
        <w:t>. For</w:t>
      </w:r>
      <w:r w:rsidR="004B7E9A">
        <w:rPr>
          <w:rFonts w:ascii="Arial" w:hAnsi="Arial" w:cs="Arial"/>
          <w:sz w:val="22"/>
          <w:szCs w:val="22"/>
        </w:rPr>
        <w:softHyphen/>
      </w:r>
      <w:r w:rsidRPr="004240C7">
        <w:rPr>
          <w:rFonts w:ascii="Arial" w:hAnsi="Arial" w:cs="Arial"/>
          <w:sz w:val="22"/>
          <w:szCs w:val="22"/>
        </w:rPr>
        <w:t>udsætningen for ammoniak</w:t>
      </w:r>
      <w:r w:rsidR="000A771E">
        <w:rPr>
          <w:rFonts w:ascii="Arial" w:hAnsi="Arial" w:cs="Arial"/>
          <w:sz w:val="22"/>
          <w:szCs w:val="22"/>
        </w:rPr>
        <w:t>- og fosfor</w:t>
      </w:r>
      <w:r w:rsidRPr="004240C7">
        <w:rPr>
          <w:rFonts w:ascii="Arial" w:hAnsi="Arial" w:cs="Arial"/>
          <w:sz w:val="22"/>
          <w:szCs w:val="22"/>
        </w:rPr>
        <w:t>beregningerne er, at de fastsatte vilkår til foder over</w:t>
      </w:r>
      <w:r w:rsidR="004B7E9A">
        <w:rPr>
          <w:rFonts w:ascii="Arial" w:hAnsi="Arial" w:cs="Arial"/>
          <w:sz w:val="22"/>
          <w:szCs w:val="22"/>
        </w:rPr>
        <w:softHyphen/>
      </w:r>
      <w:r w:rsidRPr="004240C7">
        <w:rPr>
          <w:rFonts w:ascii="Arial" w:hAnsi="Arial" w:cs="Arial"/>
          <w:sz w:val="22"/>
          <w:szCs w:val="22"/>
        </w:rPr>
        <w:t>hol</w:t>
      </w:r>
      <w:r w:rsidR="004B7E9A">
        <w:rPr>
          <w:rFonts w:ascii="Arial" w:hAnsi="Arial" w:cs="Arial"/>
          <w:sz w:val="22"/>
          <w:szCs w:val="22"/>
        </w:rPr>
        <w:softHyphen/>
      </w:r>
      <w:r w:rsidRPr="004240C7">
        <w:rPr>
          <w:rFonts w:ascii="Arial" w:hAnsi="Arial" w:cs="Arial"/>
          <w:sz w:val="22"/>
          <w:szCs w:val="22"/>
        </w:rPr>
        <w:t xml:space="preserve">des. </w:t>
      </w:r>
    </w:p>
    <w:p w14:paraId="184743FE" w14:textId="77777777" w:rsidR="0046541E" w:rsidRPr="0046541E" w:rsidRDefault="0046541E" w:rsidP="004B7E9A">
      <w:pPr>
        <w:tabs>
          <w:tab w:val="left" w:pos="540"/>
          <w:tab w:val="left" w:pos="900"/>
        </w:tabs>
        <w:spacing w:after="0"/>
        <w:jc w:val="both"/>
        <w:rPr>
          <w:rFonts w:ascii="Arial" w:hAnsi="Arial" w:cs="Arial"/>
          <w:sz w:val="22"/>
          <w:szCs w:val="22"/>
        </w:rPr>
      </w:pPr>
    </w:p>
    <w:p w14:paraId="01081356" w14:textId="77777777" w:rsidR="004F1AA0" w:rsidRPr="005A6C9A" w:rsidRDefault="0046541E" w:rsidP="004B7E9A">
      <w:pPr>
        <w:tabs>
          <w:tab w:val="left" w:pos="540"/>
          <w:tab w:val="left" w:pos="900"/>
        </w:tabs>
        <w:spacing w:after="0"/>
        <w:jc w:val="both"/>
        <w:rPr>
          <w:rFonts w:ascii="Arial" w:hAnsi="Arial" w:cs="Arial"/>
          <w:sz w:val="22"/>
          <w:szCs w:val="22"/>
        </w:rPr>
      </w:pPr>
      <w:r w:rsidRPr="0046541E">
        <w:rPr>
          <w:rFonts w:ascii="Arial" w:hAnsi="Arial" w:cs="Arial"/>
          <w:sz w:val="22"/>
          <w:szCs w:val="22"/>
        </w:rPr>
        <w:t xml:space="preserve">Ansøger har ønsket 2 alternativer for fodringen. </w:t>
      </w:r>
      <w:r w:rsidR="00DA0AE2">
        <w:rPr>
          <w:rFonts w:ascii="Arial" w:hAnsi="Arial" w:cs="Arial"/>
          <w:sz w:val="22"/>
          <w:szCs w:val="22"/>
        </w:rPr>
        <w:t>Der tilsættes således benzoesyre til fodret og/</w:t>
      </w:r>
      <w:r w:rsidR="004B7E9A">
        <w:rPr>
          <w:rFonts w:ascii="Arial" w:hAnsi="Arial" w:cs="Arial"/>
          <w:sz w:val="22"/>
          <w:szCs w:val="22"/>
        </w:rPr>
        <w:softHyphen/>
      </w:r>
      <w:r w:rsidR="00DA0AE2">
        <w:rPr>
          <w:rFonts w:ascii="Arial" w:hAnsi="Arial" w:cs="Arial"/>
          <w:sz w:val="22"/>
          <w:szCs w:val="22"/>
        </w:rPr>
        <w:t xml:space="preserve">eller laves en type 2 foderkorrektion. </w:t>
      </w:r>
      <w:r w:rsidRPr="0046541E">
        <w:rPr>
          <w:rFonts w:ascii="Arial" w:hAnsi="Arial" w:cs="Arial"/>
          <w:sz w:val="22"/>
          <w:szCs w:val="22"/>
        </w:rPr>
        <w:t xml:space="preserve">I </w:t>
      </w:r>
      <w:r w:rsidRPr="005A6C9A">
        <w:rPr>
          <w:rFonts w:ascii="Arial" w:hAnsi="Arial" w:cs="Arial"/>
          <w:sz w:val="22"/>
          <w:szCs w:val="22"/>
        </w:rPr>
        <w:t>alternativ A</w:t>
      </w:r>
      <w:r w:rsidR="004B7E9A" w:rsidRPr="005A6C9A">
        <w:rPr>
          <w:rFonts w:ascii="Arial" w:hAnsi="Arial" w:cs="Arial"/>
          <w:sz w:val="22"/>
          <w:szCs w:val="22"/>
        </w:rPr>
        <w:t>, jf. vilkår 2</w:t>
      </w:r>
      <w:r w:rsidR="00C30B9D" w:rsidRPr="005A6C9A">
        <w:rPr>
          <w:rFonts w:ascii="Arial" w:hAnsi="Arial" w:cs="Arial"/>
          <w:sz w:val="22"/>
          <w:szCs w:val="22"/>
        </w:rPr>
        <w:t>8</w:t>
      </w:r>
      <w:r w:rsidR="004B7E9A" w:rsidRPr="005A6C9A">
        <w:rPr>
          <w:rFonts w:ascii="Arial" w:hAnsi="Arial" w:cs="Arial"/>
          <w:sz w:val="22"/>
          <w:szCs w:val="22"/>
        </w:rPr>
        <w:t>,</w:t>
      </w:r>
      <w:r w:rsidRPr="005A6C9A">
        <w:rPr>
          <w:rFonts w:ascii="Arial" w:hAnsi="Arial" w:cs="Arial"/>
          <w:sz w:val="22"/>
          <w:szCs w:val="22"/>
        </w:rPr>
        <w:t xml:space="preserve"> anvendes 5 g benzoesyre kom</w:t>
      </w:r>
      <w:r w:rsidR="004B7E9A" w:rsidRPr="005A6C9A">
        <w:rPr>
          <w:rFonts w:ascii="Arial" w:hAnsi="Arial" w:cs="Arial"/>
          <w:sz w:val="22"/>
          <w:szCs w:val="22"/>
        </w:rPr>
        <w:softHyphen/>
      </w:r>
      <w:r w:rsidRPr="005A6C9A">
        <w:rPr>
          <w:rFonts w:ascii="Arial" w:hAnsi="Arial" w:cs="Arial"/>
          <w:sz w:val="22"/>
          <w:szCs w:val="22"/>
        </w:rPr>
        <w:t>bineret med 142,73 g råprotein pr. FE. I alternativ B</w:t>
      </w:r>
      <w:r w:rsidR="004B7E9A" w:rsidRPr="005A6C9A">
        <w:rPr>
          <w:rFonts w:ascii="Arial" w:hAnsi="Arial" w:cs="Arial"/>
          <w:sz w:val="22"/>
          <w:szCs w:val="22"/>
        </w:rPr>
        <w:t xml:space="preserve">, jf. vilkår </w:t>
      </w:r>
      <w:r w:rsidR="00C30B9D" w:rsidRPr="005A6C9A">
        <w:rPr>
          <w:rFonts w:ascii="Arial" w:hAnsi="Arial" w:cs="Arial"/>
          <w:sz w:val="22"/>
          <w:szCs w:val="22"/>
        </w:rPr>
        <w:t>28</w:t>
      </w:r>
      <w:r w:rsidR="004B7E9A" w:rsidRPr="005A6C9A">
        <w:rPr>
          <w:rFonts w:ascii="Arial" w:hAnsi="Arial" w:cs="Arial"/>
          <w:sz w:val="22"/>
          <w:szCs w:val="22"/>
        </w:rPr>
        <w:t>,</w:t>
      </w:r>
      <w:r w:rsidRPr="005A6C9A">
        <w:rPr>
          <w:rFonts w:ascii="Arial" w:hAnsi="Arial" w:cs="Arial"/>
          <w:sz w:val="22"/>
          <w:szCs w:val="22"/>
        </w:rPr>
        <w:t xml:space="preserve"> anvendes 140,41 g rå</w:t>
      </w:r>
      <w:r w:rsidR="004B7E9A" w:rsidRPr="005A6C9A">
        <w:rPr>
          <w:rFonts w:ascii="Arial" w:hAnsi="Arial" w:cs="Arial"/>
          <w:sz w:val="22"/>
          <w:szCs w:val="22"/>
        </w:rPr>
        <w:softHyphen/>
      </w:r>
      <w:r w:rsidRPr="005A6C9A">
        <w:rPr>
          <w:rFonts w:ascii="Arial" w:hAnsi="Arial" w:cs="Arial"/>
          <w:sz w:val="22"/>
          <w:szCs w:val="22"/>
        </w:rPr>
        <w:t>pro</w:t>
      </w:r>
      <w:r w:rsidR="004B7E9A" w:rsidRPr="005A6C9A">
        <w:rPr>
          <w:rFonts w:ascii="Arial" w:hAnsi="Arial" w:cs="Arial"/>
          <w:sz w:val="22"/>
          <w:szCs w:val="22"/>
        </w:rPr>
        <w:softHyphen/>
      </w:r>
      <w:r w:rsidRPr="005A6C9A">
        <w:rPr>
          <w:rFonts w:ascii="Arial" w:hAnsi="Arial" w:cs="Arial"/>
          <w:sz w:val="22"/>
          <w:szCs w:val="22"/>
        </w:rPr>
        <w:t>tein pr. FE</w:t>
      </w:r>
      <w:r w:rsidR="004F1AA0" w:rsidRPr="005A6C9A">
        <w:rPr>
          <w:rFonts w:ascii="Arial" w:hAnsi="Arial" w:cs="Arial"/>
          <w:sz w:val="22"/>
          <w:szCs w:val="22"/>
        </w:rPr>
        <w:t xml:space="preserve">. </w:t>
      </w:r>
    </w:p>
    <w:p w14:paraId="2DDA763A" w14:textId="77777777" w:rsidR="004F1AA0" w:rsidRPr="005A6C9A" w:rsidRDefault="004F1AA0" w:rsidP="004B7E9A">
      <w:pPr>
        <w:tabs>
          <w:tab w:val="left" w:pos="540"/>
          <w:tab w:val="left" w:pos="900"/>
        </w:tabs>
        <w:spacing w:after="0"/>
        <w:jc w:val="both"/>
        <w:rPr>
          <w:rFonts w:ascii="Arial" w:hAnsi="Arial" w:cs="Arial"/>
          <w:sz w:val="22"/>
          <w:szCs w:val="22"/>
        </w:rPr>
      </w:pPr>
    </w:p>
    <w:p w14:paraId="30F65A73" w14:textId="77777777" w:rsidR="0046541E" w:rsidRDefault="004F1AA0" w:rsidP="004B7E9A">
      <w:pPr>
        <w:tabs>
          <w:tab w:val="left" w:pos="540"/>
          <w:tab w:val="left" w:pos="900"/>
        </w:tabs>
        <w:spacing w:after="0"/>
        <w:jc w:val="both"/>
        <w:rPr>
          <w:rFonts w:ascii="Arial" w:hAnsi="Arial" w:cs="Arial"/>
          <w:sz w:val="22"/>
          <w:szCs w:val="22"/>
        </w:rPr>
      </w:pPr>
      <w:r w:rsidRPr="005A6C9A">
        <w:rPr>
          <w:rFonts w:ascii="Arial" w:hAnsi="Arial" w:cs="Arial"/>
          <w:sz w:val="22"/>
          <w:szCs w:val="22"/>
        </w:rPr>
        <w:t>Der laves desuden en type 2 korrektion i forhold til fosfor således, at der anvendes</w:t>
      </w:r>
      <w:r w:rsidR="0046541E" w:rsidRPr="005A6C9A">
        <w:rPr>
          <w:rFonts w:ascii="Arial" w:hAnsi="Arial" w:cs="Arial"/>
          <w:sz w:val="22"/>
          <w:szCs w:val="22"/>
        </w:rPr>
        <w:t xml:space="preserve"> 4,49 g fos</w:t>
      </w:r>
      <w:r w:rsidR="004B7E9A" w:rsidRPr="005A6C9A">
        <w:rPr>
          <w:rFonts w:ascii="Arial" w:hAnsi="Arial" w:cs="Arial"/>
          <w:sz w:val="22"/>
          <w:szCs w:val="22"/>
        </w:rPr>
        <w:softHyphen/>
      </w:r>
      <w:r w:rsidR="0046541E" w:rsidRPr="005A6C9A">
        <w:rPr>
          <w:rFonts w:ascii="Arial" w:hAnsi="Arial" w:cs="Arial"/>
          <w:sz w:val="22"/>
          <w:szCs w:val="22"/>
        </w:rPr>
        <w:t>for pr FE i et vægtinterval fra 30 til 100 kg</w:t>
      </w:r>
      <w:r w:rsidR="004B7E9A" w:rsidRPr="005A6C9A">
        <w:rPr>
          <w:rFonts w:ascii="Arial" w:hAnsi="Arial" w:cs="Arial"/>
          <w:sz w:val="22"/>
          <w:szCs w:val="22"/>
        </w:rPr>
        <w:t xml:space="preserve">, jf. vilkår </w:t>
      </w:r>
      <w:r w:rsidR="00C30B9D" w:rsidRPr="005A6C9A">
        <w:rPr>
          <w:rFonts w:ascii="Arial" w:hAnsi="Arial" w:cs="Arial"/>
          <w:sz w:val="22"/>
          <w:szCs w:val="22"/>
        </w:rPr>
        <w:t>29</w:t>
      </w:r>
      <w:r w:rsidR="0046541E" w:rsidRPr="005A6C9A">
        <w:rPr>
          <w:rFonts w:ascii="Arial" w:hAnsi="Arial" w:cs="Arial"/>
          <w:sz w:val="22"/>
          <w:szCs w:val="22"/>
        </w:rPr>
        <w:t>.</w:t>
      </w:r>
    </w:p>
    <w:p w14:paraId="75F8C8C6" w14:textId="77777777" w:rsidR="004F1AA0" w:rsidRDefault="004F1AA0" w:rsidP="0022215B">
      <w:pPr>
        <w:tabs>
          <w:tab w:val="left" w:pos="540"/>
          <w:tab w:val="left" w:pos="900"/>
        </w:tabs>
        <w:spacing w:after="0"/>
        <w:rPr>
          <w:rFonts w:ascii="Arial" w:hAnsi="Arial" w:cs="Arial"/>
          <w:sz w:val="22"/>
          <w:szCs w:val="22"/>
        </w:rPr>
      </w:pPr>
    </w:p>
    <w:p w14:paraId="643B5810" w14:textId="77777777" w:rsidR="004F1AA0" w:rsidRDefault="004F1AA0" w:rsidP="004B7E9A">
      <w:pPr>
        <w:tabs>
          <w:tab w:val="left" w:pos="540"/>
          <w:tab w:val="left" w:pos="900"/>
        </w:tabs>
        <w:spacing w:after="0"/>
        <w:jc w:val="both"/>
        <w:rPr>
          <w:rFonts w:ascii="Arial" w:hAnsi="Arial" w:cs="Arial"/>
          <w:sz w:val="22"/>
          <w:szCs w:val="22"/>
        </w:rPr>
      </w:pPr>
      <w:r>
        <w:rPr>
          <w:rFonts w:ascii="Arial" w:hAnsi="Arial" w:cs="Arial"/>
          <w:sz w:val="22"/>
          <w:szCs w:val="22"/>
        </w:rPr>
        <w:t>Foderplanen udarbejdes i samarbejde med konsulent og med anvendelse af nyeste viden inden for fodring.</w:t>
      </w:r>
    </w:p>
    <w:p w14:paraId="53AE5745" w14:textId="77777777" w:rsidR="004F1AA0" w:rsidRDefault="004F1AA0" w:rsidP="004B7E9A">
      <w:pPr>
        <w:tabs>
          <w:tab w:val="left" w:pos="540"/>
          <w:tab w:val="left" w:pos="900"/>
        </w:tabs>
        <w:spacing w:after="0"/>
        <w:jc w:val="both"/>
        <w:rPr>
          <w:rFonts w:ascii="Arial" w:hAnsi="Arial" w:cs="Arial"/>
          <w:sz w:val="22"/>
          <w:szCs w:val="22"/>
        </w:rPr>
      </w:pPr>
    </w:p>
    <w:p w14:paraId="6256DCC3" w14:textId="77777777" w:rsidR="004F1AA0" w:rsidRPr="0046541E" w:rsidRDefault="004F1AA0" w:rsidP="004B7E9A">
      <w:pPr>
        <w:tabs>
          <w:tab w:val="left" w:pos="540"/>
          <w:tab w:val="left" w:pos="900"/>
        </w:tabs>
        <w:spacing w:after="0"/>
        <w:jc w:val="both"/>
        <w:rPr>
          <w:rFonts w:ascii="Arial" w:hAnsi="Arial" w:cs="Arial"/>
          <w:sz w:val="22"/>
          <w:szCs w:val="22"/>
        </w:rPr>
      </w:pPr>
      <w:r>
        <w:rPr>
          <w:rFonts w:ascii="Arial" w:hAnsi="Arial" w:cs="Arial"/>
          <w:sz w:val="22"/>
          <w:szCs w:val="22"/>
        </w:rPr>
        <w:t>Der udarbejdes effektivitetsrapport på husdyrbruget. Fodringen optimeres løbende ved ind</w:t>
      </w:r>
      <w:r w:rsidR="004B7E9A">
        <w:rPr>
          <w:rFonts w:ascii="Arial" w:hAnsi="Arial" w:cs="Arial"/>
          <w:sz w:val="22"/>
          <w:szCs w:val="22"/>
        </w:rPr>
        <w:softHyphen/>
      </w:r>
      <w:r>
        <w:rPr>
          <w:rFonts w:ascii="Arial" w:hAnsi="Arial" w:cs="Arial"/>
          <w:sz w:val="22"/>
          <w:szCs w:val="22"/>
        </w:rPr>
        <w:t>dra</w:t>
      </w:r>
      <w:r w:rsidR="004B7E9A">
        <w:rPr>
          <w:rFonts w:ascii="Arial" w:hAnsi="Arial" w:cs="Arial"/>
          <w:sz w:val="22"/>
          <w:szCs w:val="22"/>
        </w:rPr>
        <w:softHyphen/>
      </w:r>
      <w:r>
        <w:rPr>
          <w:rFonts w:ascii="Arial" w:hAnsi="Arial" w:cs="Arial"/>
          <w:sz w:val="22"/>
          <w:szCs w:val="22"/>
        </w:rPr>
        <w:t>gel</w:t>
      </w:r>
      <w:r w:rsidR="004B7E9A">
        <w:rPr>
          <w:rFonts w:ascii="Arial" w:hAnsi="Arial" w:cs="Arial"/>
          <w:sz w:val="22"/>
          <w:szCs w:val="22"/>
        </w:rPr>
        <w:softHyphen/>
      </w:r>
      <w:r>
        <w:rPr>
          <w:rFonts w:ascii="Arial" w:hAnsi="Arial" w:cs="Arial"/>
          <w:sz w:val="22"/>
          <w:szCs w:val="22"/>
        </w:rPr>
        <w:t>se af nyeste viden. Dette sker via kontakt med rådgivningstjenesten med speciale indenfor svine</w:t>
      </w:r>
      <w:r w:rsidR="004B7E9A">
        <w:rPr>
          <w:rFonts w:ascii="Arial" w:hAnsi="Arial" w:cs="Arial"/>
          <w:sz w:val="22"/>
          <w:szCs w:val="22"/>
        </w:rPr>
        <w:softHyphen/>
      </w:r>
      <w:r>
        <w:rPr>
          <w:rFonts w:ascii="Arial" w:hAnsi="Arial" w:cs="Arial"/>
          <w:sz w:val="22"/>
          <w:szCs w:val="22"/>
        </w:rPr>
        <w:t xml:space="preserve">produktion. </w:t>
      </w:r>
    </w:p>
    <w:p w14:paraId="396017DB" w14:textId="77777777" w:rsidR="0046541E" w:rsidRDefault="0046541E" w:rsidP="004B7E9A">
      <w:pPr>
        <w:tabs>
          <w:tab w:val="left" w:pos="540"/>
          <w:tab w:val="left" w:pos="900"/>
        </w:tabs>
        <w:spacing w:after="0"/>
        <w:jc w:val="both"/>
        <w:rPr>
          <w:rFonts w:ascii="Arial" w:hAnsi="Arial" w:cs="Arial"/>
          <w:color w:val="3366FF"/>
          <w:sz w:val="22"/>
          <w:szCs w:val="22"/>
        </w:rPr>
      </w:pPr>
    </w:p>
    <w:p w14:paraId="367FFF6E" w14:textId="77777777" w:rsidR="00B4503A" w:rsidRPr="00714C6B" w:rsidRDefault="000A771E" w:rsidP="004B7E9A">
      <w:pPr>
        <w:tabs>
          <w:tab w:val="left" w:pos="540"/>
          <w:tab w:val="left" w:pos="900"/>
        </w:tabs>
        <w:spacing w:after="0"/>
        <w:jc w:val="both"/>
        <w:rPr>
          <w:rFonts w:ascii="Arial" w:hAnsi="Arial" w:cs="Arial"/>
          <w:sz w:val="22"/>
          <w:szCs w:val="22"/>
        </w:rPr>
      </w:pPr>
      <w:r w:rsidRPr="000A771E">
        <w:rPr>
          <w:rFonts w:ascii="Arial" w:hAnsi="Arial" w:cs="Arial"/>
          <w:sz w:val="22"/>
          <w:szCs w:val="22"/>
        </w:rPr>
        <w:t>På husdyrbruget fo</w:t>
      </w:r>
      <w:r>
        <w:rPr>
          <w:rFonts w:ascii="Arial" w:hAnsi="Arial" w:cs="Arial"/>
          <w:sz w:val="22"/>
          <w:szCs w:val="22"/>
        </w:rPr>
        <w:t>d</w:t>
      </w:r>
      <w:r w:rsidRPr="000A771E">
        <w:rPr>
          <w:rFonts w:ascii="Arial" w:hAnsi="Arial" w:cs="Arial"/>
          <w:sz w:val="22"/>
          <w:szCs w:val="22"/>
        </w:rPr>
        <w:t>res der med vådfodring.</w:t>
      </w:r>
      <w:r w:rsidR="00B4503A" w:rsidRPr="0022215B">
        <w:rPr>
          <w:rFonts w:ascii="Arial" w:hAnsi="Arial" w:cs="Arial"/>
          <w:color w:val="3366FF"/>
          <w:sz w:val="22"/>
          <w:szCs w:val="22"/>
        </w:rPr>
        <w:t xml:space="preserve"> </w:t>
      </w:r>
    </w:p>
    <w:p w14:paraId="6776F4C0" w14:textId="77777777" w:rsidR="00B4503A" w:rsidRPr="0022215B" w:rsidRDefault="00B4503A" w:rsidP="00370C80">
      <w:pPr>
        <w:pStyle w:val="Overskrift2"/>
        <w:keepNext w:val="0"/>
        <w:suppressAutoHyphens/>
        <w:spacing w:before="240" w:after="240" w:line="240" w:lineRule="exact"/>
        <w:ind w:left="578" w:hanging="578"/>
        <w:rPr>
          <w:rFonts w:ascii="Arial" w:hAnsi="Arial" w:cs="Arial"/>
          <w:sz w:val="22"/>
          <w:szCs w:val="22"/>
        </w:rPr>
      </w:pPr>
      <w:bookmarkStart w:id="300" w:name="_Toc433808694"/>
      <w:r w:rsidRPr="0022215B">
        <w:rPr>
          <w:rFonts w:ascii="Arial" w:hAnsi="Arial" w:cs="Arial"/>
          <w:sz w:val="22"/>
          <w:szCs w:val="22"/>
        </w:rPr>
        <w:t>Lugt</w:t>
      </w:r>
      <w:bookmarkEnd w:id="300"/>
    </w:p>
    <w:p w14:paraId="59986920" w14:textId="77777777" w:rsidR="00B4503A" w:rsidRPr="0022215B" w:rsidRDefault="00B4503A" w:rsidP="00370C80">
      <w:pPr>
        <w:pStyle w:val="Overskrift3"/>
        <w:keepNext w:val="0"/>
        <w:suppressAutoHyphens/>
        <w:spacing w:before="240" w:after="240" w:line="240" w:lineRule="exact"/>
        <w:rPr>
          <w:rFonts w:ascii="Arial" w:hAnsi="Arial" w:cs="Arial"/>
          <w:sz w:val="22"/>
          <w:szCs w:val="22"/>
        </w:rPr>
      </w:pPr>
      <w:bookmarkStart w:id="301" w:name="_Toc433808695"/>
      <w:r w:rsidRPr="0022215B">
        <w:rPr>
          <w:rFonts w:ascii="Arial" w:hAnsi="Arial" w:cs="Arial"/>
          <w:sz w:val="22"/>
          <w:szCs w:val="22"/>
        </w:rPr>
        <w:t>Vilkår til lugt fra dyreholdet</w:t>
      </w:r>
      <w:bookmarkEnd w:id="301"/>
    </w:p>
    <w:p w14:paraId="4705E8BC" w14:textId="77777777" w:rsidR="0069199B" w:rsidRPr="00C133C1" w:rsidRDefault="0069199B" w:rsidP="00C133C1">
      <w:pPr>
        <w:pStyle w:val="Vilkr"/>
        <w:shd w:val="clear" w:color="auto" w:fill="D6E3BC" w:themeFill="accent3" w:themeFillTint="66"/>
      </w:pPr>
      <w:bookmarkStart w:id="302" w:name="_Toc351973590"/>
      <w:bookmarkStart w:id="303" w:name="_Toc383173812"/>
      <w:bookmarkStart w:id="304" w:name="_Toc394666776"/>
      <w:r w:rsidRPr="00C133C1">
        <w:t xml:space="preserve">*M19: Landbrugsdriften på </w:t>
      </w:r>
      <w:r w:rsidR="007A3728">
        <w:t>husdyrbruget</w:t>
      </w:r>
      <w:r w:rsidRPr="00C133C1">
        <w:t xml:space="preserve"> må ikke give anledning til lugt- og støvgener, uden for </w:t>
      </w:r>
      <w:r w:rsidR="007A3728">
        <w:t>husdyrbrugets</w:t>
      </w:r>
      <w:r w:rsidRPr="00C133C1">
        <w:t xml:space="preserve"> areal, som af tilsynsmyndigheden vurderes til at være væsent</w:t>
      </w:r>
      <w:r w:rsidR="00CE5110">
        <w:t>l</w:t>
      </w:r>
      <w:r w:rsidRPr="00C133C1">
        <w:t>ige.</w:t>
      </w:r>
    </w:p>
    <w:bookmarkEnd w:id="302"/>
    <w:bookmarkEnd w:id="303"/>
    <w:bookmarkEnd w:id="304"/>
    <w:p w14:paraId="48BE54A8" w14:textId="77777777" w:rsidR="00B4503A" w:rsidRPr="008B74A8" w:rsidRDefault="00B4503A" w:rsidP="00C133C1">
      <w:pPr>
        <w:pStyle w:val="Vilkr"/>
        <w:numPr>
          <w:ilvl w:val="0"/>
          <w:numId w:val="0"/>
        </w:numPr>
        <w:shd w:val="clear" w:color="auto" w:fill="D6E3BC" w:themeFill="accent3" w:themeFillTint="66"/>
        <w:rPr>
          <w:highlight w:val="yellow"/>
        </w:rPr>
      </w:pPr>
    </w:p>
    <w:p w14:paraId="48C27B23" w14:textId="77777777" w:rsidR="00B4503A" w:rsidRPr="00EB439D" w:rsidRDefault="00EB439D" w:rsidP="00C133C1">
      <w:pPr>
        <w:pStyle w:val="Vilkr"/>
        <w:shd w:val="clear" w:color="auto" w:fill="D6E3BC" w:themeFill="accent3" w:themeFillTint="66"/>
      </w:pPr>
      <w:bookmarkStart w:id="305" w:name="_Toc351973595"/>
      <w:bookmarkStart w:id="306" w:name="_Toc383173817"/>
      <w:bookmarkStart w:id="307" w:name="_Toc394666781"/>
      <w:r w:rsidRPr="00EB439D">
        <w:t>R</w:t>
      </w:r>
      <w:r w:rsidR="007A3728">
        <w:t>2</w:t>
      </w:r>
      <w:r w:rsidR="0047704F">
        <w:t>2</w:t>
      </w:r>
      <w:r w:rsidRPr="00EB439D">
        <w:t xml:space="preserve">: </w:t>
      </w:r>
      <w:r w:rsidR="00B4503A" w:rsidRPr="00EB439D">
        <w:t xml:space="preserve">Såfremt tilsynsmyndigheden vurderer, at driften af husdyrbruget giver anledning til væsentligt flere lugtgener for de omkringboende end forventet, skal husdyrbruget lade udarbejde en handlingsplan for at nedbringe lugtgenerne, herunder evt. at foretage </w:t>
      </w:r>
      <w:r w:rsidR="00B4503A" w:rsidRPr="00EB439D">
        <w:lastRenderedPageBreak/>
        <w:t>lugtmålinger. Inden dokumentationsprogrammet iværksættes skal det godkendes af tilsynsmyndigheden, og undersøgelsens omfang vil efter konkret vurdering blive fastsat af tilsynsmyndigheden. Alle udgifter i forbindelse med ovennævnte afholdes af husdyrbruget.</w:t>
      </w:r>
      <w:bookmarkEnd w:id="305"/>
      <w:bookmarkEnd w:id="306"/>
      <w:bookmarkEnd w:id="307"/>
      <w:r w:rsidRPr="00EB439D">
        <w:t xml:space="preserve"> </w:t>
      </w:r>
      <w:r w:rsidRPr="00EB439D">
        <w:rPr>
          <w:i/>
        </w:rPr>
        <w:t>(Erstatter vilkår 10, 11, 12 og 13 i tillægget af den 8. september 2004)</w:t>
      </w:r>
      <w:r w:rsidRPr="00EB439D">
        <w:t xml:space="preserve"> </w:t>
      </w:r>
    </w:p>
    <w:p w14:paraId="67FAB9D7" w14:textId="77777777" w:rsidR="00B4503A" w:rsidRPr="00EB439D" w:rsidRDefault="00B4503A" w:rsidP="00C133C1">
      <w:pPr>
        <w:pStyle w:val="Vilkr"/>
        <w:numPr>
          <w:ilvl w:val="0"/>
          <w:numId w:val="0"/>
        </w:numPr>
        <w:shd w:val="clear" w:color="auto" w:fill="D6E3BC" w:themeFill="accent3" w:themeFillTint="66"/>
      </w:pPr>
    </w:p>
    <w:p w14:paraId="18B85BED" w14:textId="77777777" w:rsidR="00B4503A" w:rsidRPr="00EB439D" w:rsidRDefault="00EB439D" w:rsidP="00C133C1">
      <w:pPr>
        <w:pStyle w:val="Vilkr"/>
        <w:shd w:val="clear" w:color="auto" w:fill="D6E3BC" w:themeFill="accent3" w:themeFillTint="66"/>
      </w:pPr>
      <w:bookmarkStart w:id="308" w:name="_Toc351973596"/>
      <w:bookmarkStart w:id="309" w:name="_Toc383173818"/>
      <w:bookmarkStart w:id="310" w:name="_Toc394666782"/>
      <w:r w:rsidRPr="00EB439D">
        <w:t>R</w:t>
      </w:r>
      <w:r w:rsidR="007A3728">
        <w:t>2</w:t>
      </w:r>
      <w:r w:rsidR="0047704F">
        <w:t>3</w:t>
      </w:r>
      <w:r w:rsidRPr="00EB439D">
        <w:t xml:space="preserve">: </w:t>
      </w:r>
      <w:r w:rsidR="00B4503A" w:rsidRPr="00EB439D">
        <w:t>Viser ovennævnte dokumentation, at der er væsentlige lugtgener, skal de afhjælpende foranstaltninger udføres efter nærmere aftale med tilsynsmyndigheden.</w:t>
      </w:r>
      <w:bookmarkEnd w:id="308"/>
      <w:bookmarkEnd w:id="309"/>
      <w:bookmarkEnd w:id="310"/>
      <w:r w:rsidRPr="00EB439D">
        <w:rPr>
          <w:i/>
        </w:rPr>
        <w:t xml:space="preserve"> (Erstatter vilkår 10, 11, 12 og 13 i tillægget af den 8. september 2004)</w:t>
      </w:r>
    </w:p>
    <w:p w14:paraId="73AB5F5F" w14:textId="77777777" w:rsidR="00B4503A" w:rsidRPr="00EB439D" w:rsidRDefault="00B4503A" w:rsidP="00C133C1">
      <w:pPr>
        <w:pStyle w:val="Vilkr"/>
        <w:numPr>
          <w:ilvl w:val="0"/>
          <w:numId w:val="0"/>
        </w:numPr>
        <w:shd w:val="clear" w:color="auto" w:fill="D6E3BC" w:themeFill="accent3" w:themeFillTint="66"/>
      </w:pPr>
    </w:p>
    <w:p w14:paraId="1076BC45" w14:textId="77777777" w:rsidR="00B4503A" w:rsidRPr="00EB439D" w:rsidRDefault="00EB439D" w:rsidP="00C133C1">
      <w:pPr>
        <w:pStyle w:val="Vilkr"/>
        <w:shd w:val="clear" w:color="auto" w:fill="D6E3BC" w:themeFill="accent3" w:themeFillTint="66"/>
      </w:pPr>
      <w:bookmarkStart w:id="311" w:name="_Toc351973597"/>
      <w:bookmarkStart w:id="312" w:name="_Toc383173819"/>
      <w:bookmarkStart w:id="313" w:name="_Toc394666783"/>
      <w:r w:rsidRPr="00EB439D">
        <w:t>R</w:t>
      </w:r>
      <w:r w:rsidR="007A3728">
        <w:t>2</w:t>
      </w:r>
      <w:r w:rsidR="0047704F">
        <w:t>4</w:t>
      </w:r>
      <w:r w:rsidRPr="00EB439D">
        <w:t xml:space="preserve">: </w:t>
      </w:r>
      <w:r w:rsidR="00B4503A" w:rsidRPr="00EB439D">
        <w:t>Kravet om dokumentation af lugtforholdene kan højst fremsættes en gang årligt, med mindre den seneste kontrol viste, at lugtemissionen ikke kan overholdes.</w:t>
      </w:r>
      <w:bookmarkEnd w:id="311"/>
      <w:bookmarkEnd w:id="312"/>
      <w:bookmarkEnd w:id="313"/>
      <w:r w:rsidR="00B4503A" w:rsidRPr="00EB439D">
        <w:t xml:space="preserve"> </w:t>
      </w:r>
      <w:r w:rsidRPr="00EB439D">
        <w:rPr>
          <w:i/>
        </w:rPr>
        <w:t>(Erstatter vilkår 10, 11, 12 og 13 i tillægget af den 8. september 2004)</w:t>
      </w:r>
    </w:p>
    <w:p w14:paraId="3621672D" w14:textId="77777777" w:rsidR="00B4503A" w:rsidRPr="0022215B" w:rsidRDefault="00370C80" w:rsidP="00370C80">
      <w:pPr>
        <w:pStyle w:val="Overskrift3"/>
        <w:keepNext w:val="0"/>
        <w:suppressAutoHyphens/>
        <w:spacing w:before="240" w:after="240" w:line="240" w:lineRule="exact"/>
        <w:rPr>
          <w:rFonts w:ascii="Arial" w:hAnsi="Arial" w:cs="Arial"/>
          <w:sz w:val="22"/>
          <w:szCs w:val="22"/>
        </w:rPr>
      </w:pPr>
      <w:bookmarkStart w:id="314" w:name="_Toc433808696"/>
      <w:r w:rsidRPr="00370C80">
        <w:rPr>
          <w:rFonts w:ascii="Arial" w:hAnsi="Arial" w:cs="Arial"/>
          <w:sz w:val="22"/>
          <w:szCs w:val="22"/>
        </w:rPr>
        <w:t xml:space="preserve">Begrundelse for og vurdering af vilkår til </w:t>
      </w:r>
      <w:r w:rsidR="00B4503A" w:rsidRPr="0022215B">
        <w:rPr>
          <w:rFonts w:ascii="Arial" w:hAnsi="Arial" w:cs="Arial"/>
          <w:sz w:val="22"/>
          <w:szCs w:val="22"/>
        </w:rPr>
        <w:t>lugt fra dyrehold</w:t>
      </w:r>
      <w:bookmarkEnd w:id="314"/>
    </w:p>
    <w:p w14:paraId="3A800775" w14:textId="77777777" w:rsidR="00370C80" w:rsidRPr="0077695F" w:rsidRDefault="0077695F" w:rsidP="007A3728">
      <w:pPr>
        <w:tabs>
          <w:tab w:val="left" w:pos="540"/>
          <w:tab w:val="left" w:pos="900"/>
        </w:tabs>
        <w:spacing w:after="0"/>
        <w:jc w:val="both"/>
        <w:rPr>
          <w:rFonts w:ascii="Arial" w:hAnsi="Arial" w:cs="Arial"/>
          <w:sz w:val="22"/>
          <w:szCs w:val="22"/>
        </w:rPr>
      </w:pPr>
      <w:r w:rsidRPr="0077695F">
        <w:rPr>
          <w:rFonts w:ascii="Arial" w:hAnsi="Arial" w:cs="Arial"/>
          <w:sz w:val="22"/>
          <w:szCs w:val="22"/>
        </w:rPr>
        <w:t>T</w:t>
      </w:r>
      <w:r w:rsidR="00370C80" w:rsidRPr="0077695F">
        <w:rPr>
          <w:rFonts w:ascii="Arial" w:hAnsi="Arial" w:cs="Arial"/>
          <w:sz w:val="22"/>
          <w:szCs w:val="22"/>
        </w:rPr>
        <w:t>abellen herunder viser de beregnede geneafstande og aktuelle afstande, som de beregnes i an</w:t>
      </w:r>
      <w:r w:rsidR="007A3728">
        <w:rPr>
          <w:rFonts w:ascii="Arial" w:hAnsi="Arial" w:cs="Arial"/>
          <w:sz w:val="22"/>
          <w:szCs w:val="22"/>
        </w:rPr>
        <w:softHyphen/>
      </w:r>
      <w:r w:rsidR="00370C80" w:rsidRPr="0077695F">
        <w:rPr>
          <w:rFonts w:ascii="Arial" w:hAnsi="Arial" w:cs="Arial"/>
          <w:sz w:val="22"/>
          <w:szCs w:val="22"/>
        </w:rPr>
        <w:t>søgningssystemet husdyrgodkendelse.dk. Geneafstanden måles fra midt på staldanlægget til kant af nærmeste bolig. Dyreholdets lugtafgivelse er beregnet med henholdsvis den nye be</w:t>
      </w:r>
      <w:r w:rsidR="007A3728">
        <w:rPr>
          <w:rFonts w:ascii="Arial" w:hAnsi="Arial" w:cs="Arial"/>
          <w:sz w:val="22"/>
          <w:szCs w:val="22"/>
        </w:rPr>
        <w:softHyphen/>
      </w:r>
      <w:r w:rsidR="00370C80" w:rsidRPr="0077695F">
        <w:rPr>
          <w:rFonts w:ascii="Arial" w:hAnsi="Arial" w:cs="Arial"/>
          <w:sz w:val="22"/>
          <w:szCs w:val="22"/>
        </w:rPr>
        <w:t>reg</w:t>
      </w:r>
      <w:r w:rsidR="007A3728">
        <w:rPr>
          <w:rFonts w:ascii="Arial" w:hAnsi="Arial" w:cs="Arial"/>
          <w:sz w:val="22"/>
          <w:szCs w:val="22"/>
        </w:rPr>
        <w:softHyphen/>
      </w:r>
      <w:r w:rsidR="00370C80" w:rsidRPr="0077695F">
        <w:rPr>
          <w:rFonts w:ascii="Arial" w:hAnsi="Arial" w:cs="Arial"/>
          <w:sz w:val="22"/>
          <w:szCs w:val="22"/>
        </w:rPr>
        <w:t xml:space="preserve">ningsmodel og FMK-modellen. </w:t>
      </w:r>
      <w:r w:rsidR="00B9069E" w:rsidRPr="0022215B">
        <w:rPr>
          <w:rFonts w:ascii="Arial" w:hAnsi="Arial" w:cs="Arial"/>
          <w:sz w:val="22"/>
          <w:szCs w:val="22"/>
        </w:rPr>
        <w:t>I blandede besætninger</w:t>
      </w:r>
      <w:r w:rsidR="007A3728">
        <w:rPr>
          <w:rFonts w:ascii="Arial" w:hAnsi="Arial" w:cs="Arial"/>
          <w:sz w:val="22"/>
          <w:szCs w:val="22"/>
        </w:rPr>
        <w:t xml:space="preserve"> – som her - </w:t>
      </w:r>
      <w:r w:rsidR="00B9069E" w:rsidRPr="0022215B">
        <w:rPr>
          <w:rFonts w:ascii="Arial" w:hAnsi="Arial" w:cs="Arial"/>
          <w:sz w:val="22"/>
          <w:szCs w:val="22"/>
        </w:rPr>
        <w:t>beregnes en samlet gene</w:t>
      </w:r>
      <w:r w:rsidR="007A3728">
        <w:rPr>
          <w:rFonts w:ascii="Arial" w:hAnsi="Arial" w:cs="Arial"/>
          <w:sz w:val="22"/>
          <w:szCs w:val="22"/>
        </w:rPr>
        <w:softHyphen/>
      </w:r>
      <w:r w:rsidR="00B9069E" w:rsidRPr="0022215B">
        <w:rPr>
          <w:rFonts w:ascii="Arial" w:hAnsi="Arial" w:cs="Arial"/>
          <w:sz w:val="22"/>
          <w:szCs w:val="22"/>
        </w:rPr>
        <w:t>afstand som et vægtet gennemsnit af lugt og afstand.</w:t>
      </w:r>
      <w:r w:rsidR="00B9069E" w:rsidRPr="0022215B">
        <w:rPr>
          <w:rFonts w:ascii="Arial" w:hAnsi="Arial" w:cs="Arial"/>
          <w:color w:val="3366FF"/>
          <w:sz w:val="22"/>
          <w:szCs w:val="22"/>
        </w:rPr>
        <w:t xml:space="preserve"> </w:t>
      </w:r>
      <w:r w:rsidR="00370C80" w:rsidRPr="0077695F">
        <w:rPr>
          <w:rFonts w:ascii="Arial" w:hAnsi="Arial" w:cs="Arial"/>
          <w:sz w:val="22"/>
          <w:szCs w:val="22"/>
        </w:rPr>
        <w:t xml:space="preserve">Beregningerne i tabellen angiver den geneafstand, som er udtryk for den højeste beskyttelse af naboerne. </w:t>
      </w:r>
    </w:p>
    <w:p w14:paraId="5CAAF2BD" w14:textId="77777777" w:rsidR="00370C80" w:rsidRDefault="00370C80" w:rsidP="007A3728">
      <w:pPr>
        <w:tabs>
          <w:tab w:val="left" w:pos="540"/>
          <w:tab w:val="left" w:pos="900"/>
        </w:tabs>
        <w:spacing w:after="0"/>
        <w:jc w:val="both"/>
        <w:rPr>
          <w:rFonts w:ascii="Arial" w:hAnsi="Arial" w:cs="Arial"/>
          <w:color w:val="3366FF"/>
          <w:sz w:val="22"/>
          <w:szCs w:val="22"/>
        </w:rPr>
      </w:pPr>
    </w:p>
    <w:p w14:paraId="252F1155" w14:textId="77777777" w:rsidR="00CE5110" w:rsidRDefault="008B0486" w:rsidP="0022215B">
      <w:pPr>
        <w:tabs>
          <w:tab w:val="left" w:pos="540"/>
          <w:tab w:val="left" w:pos="900"/>
        </w:tabs>
        <w:spacing w:after="0"/>
        <w:rPr>
          <w:rFonts w:ascii="Arial" w:hAnsi="Arial" w:cs="Arial"/>
          <w:color w:val="3366FF"/>
          <w:sz w:val="22"/>
          <w:szCs w:val="22"/>
        </w:rPr>
      </w:pPr>
      <w:r>
        <w:rPr>
          <w:rFonts w:ascii="Arial" w:hAnsi="Arial" w:cs="Arial"/>
          <w:noProof/>
          <w:color w:val="3366FF"/>
          <w:sz w:val="22"/>
          <w:szCs w:val="22"/>
          <w:lang w:eastAsia="da-DK" w:bidi="ar-SA"/>
        </w:rPr>
        <w:drawing>
          <wp:inline distT="0" distB="0" distL="0" distR="0" wp14:anchorId="0A96171C" wp14:editId="3B014332">
            <wp:extent cx="5850890" cy="2039387"/>
            <wp:effectExtent l="19050" t="0" r="0" b="0"/>
            <wp:docPr id="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850890" cy="2039387"/>
                    </a:xfrm>
                    <a:prstGeom prst="rect">
                      <a:avLst/>
                    </a:prstGeom>
                    <a:noFill/>
                    <a:ln w="9525">
                      <a:noFill/>
                      <a:miter lim="800000"/>
                      <a:headEnd/>
                      <a:tailEnd/>
                    </a:ln>
                  </pic:spPr>
                </pic:pic>
              </a:graphicData>
            </a:graphic>
          </wp:inline>
        </w:drawing>
      </w:r>
    </w:p>
    <w:p w14:paraId="19B8A719" w14:textId="77777777" w:rsidR="00B9069E" w:rsidRPr="00B9069E" w:rsidRDefault="00B9069E" w:rsidP="0022215B">
      <w:pPr>
        <w:tabs>
          <w:tab w:val="left" w:pos="540"/>
          <w:tab w:val="left" w:pos="900"/>
        </w:tabs>
        <w:spacing w:after="0"/>
        <w:rPr>
          <w:rFonts w:ascii="Arial" w:hAnsi="Arial" w:cs="Arial"/>
          <w:b/>
          <w:color w:val="FF0000"/>
          <w:sz w:val="18"/>
          <w:szCs w:val="18"/>
        </w:rPr>
      </w:pPr>
      <w:r w:rsidRPr="00B9069E">
        <w:rPr>
          <w:rFonts w:ascii="Arial" w:hAnsi="Arial" w:cs="Arial"/>
          <w:b/>
          <w:sz w:val="18"/>
          <w:szCs w:val="18"/>
        </w:rPr>
        <w:t>Resultat af lugtberegning i husdyrgodkendelse.dk</w:t>
      </w:r>
    </w:p>
    <w:p w14:paraId="5BEF2CEB" w14:textId="77777777" w:rsidR="00B9069E" w:rsidRDefault="00B9069E" w:rsidP="0022215B">
      <w:pPr>
        <w:tabs>
          <w:tab w:val="left" w:pos="540"/>
          <w:tab w:val="left" w:pos="900"/>
        </w:tabs>
        <w:spacing w:after="0"/>
        <w:rPr>
          <w:rFonts w:ascii="Arial" w:hAnsi="Arial" w:cs="Arial"/>
          <w:color w:val="3366FF"/>
          <w:sz w:val="22"/>
          <w:szCs w:val="22"/>
        </w:rPr>
      </w:pPr>
    </w:p>
    <w:p w14:paraId="019B0E1D" w14:textId="77777777" w:rsidR="00C9332C" w:rsidRDefault="008B4484" w:rsidP="007A3728">
      <w:pPr>
        <w:tabs>
          <w:tab w:val="left" w:pos="540"/>
          <w:tab w:val="left" w:pos="900"/>
        </w:tabs>
        <w:spacing w:after="0"/>
        <w:jc w:val="both"/>
        <w:rPr>
          <w:rFonts w:ascii="Arial" w:hAnsi="Arial" w:cs="Arial"/>
          <w:sz w:val="22"/>
          <w:szCs w:val="22"/>
        </w:rPr>
      </w:pPr>
      <w:r>
        <w:rPr>
          <w:rFonts w:ascii="Arial" w:hAnsi="Arial" w:cs="Arial"/>
          <w:sz w:val="22"/>
          <w:szCs w:val="22"/>
        </w:rPr>
        <w:t xml:space="preserve">I det ovenstående skema kan ses, at lugtgenekriteriet i forhold til </w:t>
      </w:r>
      <w:r w:rsidR="00C9332C">
        <w:rPr>
          <w:rFonts w:ascii="Arial" w:hAnsi="Arial" w:cs="Arial"/>
          <w:sz w:val="22"/>
          <w:szCs w:val="22"/>
        </w:rPr>
        <w:t xml:space="preserve">både enkelt bolig og </w:t>
      </w:r>
      <w:r w:rsidRPr="00C9332C">
        <w:rPr>
          <w:rFonts w:ascii="Arial" w:hAnsi="Arial" w:cs="Arial"/>
          <w:sz w:val="22"/>
          <w:szCs w:val="22"/>
        </w:rPr>
        <w:t>samlet bebyggelse</w:t>
      </w:r>
      <w:r>
        <w:rPr>
          <w:rFonts w:ascii="Arial" w:hAnsi="Arial" w:cs="Arial"/>
          <w:sz w:val="22"/>
          <w:szCs w:val="22"/>
        </w:rPr>
        <w:t xml:space="preserve"> ikke er overholdt. </w:t>
      </w:r>
      <w:r w:rsidR="00E47DA2">
        <w:rPr>
          <w:rFonts w:ascii="Arial" w:hAnsi="Arial" w:cs="Arial"/>
          <w:sz w:val="22"/>
          <w:szCs w:val="22"/>
        </w:rPr>
        <w:t>Kriteriet er overholdt i forhold til byzone (Vaarst).</w:t>
      </w:r>
      <w:r w:rsidR="00037B95" w:rsidRPr="00A34B4E">
        <w:rPr>
          <w:rFonts w:ascii="Arial" w:hAnsi="Arial" w:cs="Arial"/>
          <w:sz w:val="22"/>
          <w:szCs w:val="22"/>
        </w:rPr>
        <w:t xml:space="preserve"> </w:t>
      </w:r>
    </w:p>
    <w:p w14:paraId="347920BD" w14:textId="77777777" w:rsidR="00C9332C" w:rsidRDefault="00C9332C" w:rsidP="007A3728">
      <w:pPr>
        <w:tabs>
          <w:tab w:val="left" w:pos="540"/>
          <w:tab w:val="left" w:pos="900"/>
        </w:tabs>
        <w:spacing w:after="0"/>
        <w:jc w:val="both"/>
        <w:rPr>
          <w:rFonts w:ascii="Arial" w:hAnsi="Arial" w:cs="Arial"/>
          <w:sz w:val="22"/>
          <w:szCs w:val="22"/>
        </w:rPr>
      </w:pPr>
    </w:p>
    <w:p w14:paraId="25E9C0F7" w14:textId="77777777" w:rsidR="00E47DA2" w:rsidRPr="00A34B4E" w:rsidRDefault="00A34B4E" w:rsidP="007A3728">
      <w:pPr>
        <w:tabs>
          <w:tab w:val="left" w:pos="540"/>
          <w:tab w:val="left" w:pos="900"/>
        </w:tabs>
        <w:spacing w:after="0"/>
        <w:jc w:val="both"/>
        <w:rPr>
          <w:rFonts w:ascii="Arial" w:hAnsi="Arial" w:cs="Arial"/>
          <w:sz w:val="22"/>
          <w:szCs w:val="22"/>
        </w:rPr>
      </w:pPr>
      <w:r w:rsidRPr="00A34B4E">
        <w:rPr>
          <w:rFonts w:ascii="Arial" w:hAnsi="Arial" w:cs="Arial"/>
          <w:sz w:val="22"/>
          <w:szCs w:val="22"/>
        </w:rPr>
        <w:t>Der er som udgangspunkt ikke hjemmel i godkendelses</w:t>
      </w:r>
      <w:r>
        <w:rPr>
          <w:rFonts w:ascii="Arial" w:hAnsi="Arial" w:cs="Arial"/>
          <w:sz w:val="22"/>
          <w:szCs w:val="22"/>
        </w:rPr>
        <w:softHyphen/>
      </w:r>
      <w:r w:rsidRPr="00A34B4E">
        <w:rPr>
          <w:rFonts w:ascii="Arial" w:hAnsi="Arial" w:cs="Arial"/>
          <w:sz w:val="22"/>
          <w:szCs w:val="22"/>
        </w:rPr>
        <w:t>bekendt</w:t>
      </w:r>
      <w:r>
        <w:rPr>
          <w:rFonts w:ascii="Arial" w:hAnsi="Arial" w:cs="Arial"/>
          <w:sz w:val="22"/>
          <w:szCs w:val="22"/>
        </w:rPr>
        <w:softHyphen/>
      </w:r>
      <w:r w:rsidRPr="00A34B4E">
        <w:rPr>
          <w:rFonts w:ascii="Arial" w:hAnsi="Arial" w:cs="Arial"/>
          <w:sz w:val="22"/>
          <w:szCs w:val="22"/>
        </w:rPr>
        <w:t>gø</w:t>
      </w:r>
      <w:r>
        <w:rPr>
          <w:rFonts w:ascii="Arial" w:hAnsi="Arial" w:cs="Arial"/>
          <w:sz w:val="22"/>
          <w:szCs w:val="22"/>
        </w:rPr>
        <w:softHyphen/>
      </w:r>
      <w:r w:rsidRPr="00A34B4E">
        <w:rPr>
          <w:rFonts w:ascii="Arial" w:hAnsi="Arial" w:cs="Arial"/>
          <w:sz w:val="22"/>
          <w:szCs w:val="22"/>
        </w:rPr>
        <w:t>rel</w:t>
      </w:r>
      <w:r>
        <w:rPr>
          <w:rFonts w:ascii="Arial" w:hAnsi="Arial" w:cs="Arial"/>
          <w:sz w:val="22"/>
          <w:szCs w:val="22"/>
        </w:rPr>
        <w:softHyphen/>
      </w:r>
      <w:r w:rsidRPr="00A34B4E">
        <w:rPr>
          <w:rFonts w:ascii="Arial" w:hAnsi="Arial" w:cs="Arial"/>
          <w:sz w:val="22"/>
          <w:szCs w:val="22"/>
        </w:rPr>
        <w:t xml:space="preserve">sen til at bestemme, at bekendtgørelsens beskyttelsesniveauer i bilag 3 og 4 skal gælde ved revurdering af en godkendelse. Dette skyldes, at det fremgår af bilag 3 til </w:t>
      </w:r>
      <w:r>
        <w:rPr>
          <w:rFonts w:ascii="Arial" w:hAnsi="Arial" w:cs="Arial"/>
          <w:sz w:val="22"/>
          <w:szCs w:val="22"/>
        </w:rPr>
        <w:softHyphen/>
      </w:r>
      <w:r w:rsidRPr="00A34B4E">
        <w:rPr>
          <w:rFonts w:ascii="Arial" w:hAnsi="Arial" w:cs="Arial"/>
          <w:sz w:val="22"/>
          <w:szCs w:val="22"/>
        </w:rPr>
        <w:t>god</w:t>
      </w:r>
      <w:r>
        <w:rPr>
          <w:rFonts w:ascii="Arial" w:hAnsi="Arial" w:cs="Arial"/>
          <w:sz w:val="22"/>
          <w:szCs w:val="22"/>
        </w:rPr>
        <w:softHyphen/>
      </w:r>
      <w:r w:rsidRPr="00A34B4E">
        <w:rPr>
          <w:rFonts w:ascii="Arial" w:hAnsi="Arial" w:cs="Arial"/>
          <w:sz w:val="22"/>
          <w:szCs w:val="22"/>
        </w:rPr>
        <w:t>ken</w:t>
      </w:r>
      <w:r>
        <w:rPr>
          <w:rFonts w:ascii="Arial" w:hAnsi="Arial" w:cs="Arial"/>
          <w:sz w:val="22"/>
          <w:szCs w:val="22"/>
        </w:rPr>
        <w:softHyphen/>
      </w:r>
      <w:r w:rsidRPr="00A34B4E">
        <w:rPr>
          <w:rFonts w:ascii="Arial" w:hAnsi="Arial" w:cs="Arial"/>
          <w:sz w:val="22"/>
          <w:szCs w:val="22"/>
        </w:rPr>
        <w:t>del</w:t>
      </w:r>
      <w:r>
        <w:rPr>
          <w:rFonts w:ascii="Arial" w:hAnsi="Arial" w:cs="Arial"/>
          <w:sz w:val="22"/>
          <w:szCs w:val="22"/>
        </w:rPr>
        <w:softHyphen/>
      </w:r>
      <w:r w:rsidRPr="00A34B4E">
        <w:rPr>
          <w:rFonts w:ascii="Arial" w:hAnsi="Arial" w:cs="Arial"/>
          <w:sz w:val="22"/>
          <w:szCs w:val="22"/>
        </w:rPr>
        <w:t>sesbekendtgørelsen, at denne alene skal anvendes ved tilladelser og godkendelser efter §§ 10, 11, 12 og 16, altså ved etableringer, ændringer eller udvidelser, hvorimod revurdering vedrører eksisterende husdyrbrug, hvor der ikke sker nogen forandring.</w:t>
      </w:r>
    </w:p>
    <w:p w14:paraId="139C7B98" w14:textId="77777777" w:rsidR="00E47DA2" w:rsidRDefault="00E47DA2" w:rsidP="007A3728">
      <w:pPr>
        <w:tabs>
          <w:tab w:val="left" w:pos="540"/>
          <w:tab w:val="left" w:pos="900"/>
        </w:tabs>
        <w:spacing w:after="0"/>
        <w:jc w:val="both"/>
        <w:rPr>
          <w:rFonts w:ascii="Arial" w:hAnsi="Arial" w:cs="Arial"/>
          <w:sz w:val="22"/>
          <w:szCs w:val="22"/>
        </w:rPr>
      </w:pPr>
    </w:p>
    <w:p w14:paraId="753E265B" w14:textId="77777777" w:rsidR="00037B95" w:rsidRDefault="00C9332C" w:rsidP="007A3728">
      <w:pPr>
        <w:tabs>
          <w:tab w:val="left" w:pos="540"/>
          <w:tab w:val="left" w:pos="900"/>
        </w:tabs>
        <w:spacing w:after="0"/>
        <w:jc w:val="both"/>
        <w:rPr>
          <w:rFonts w:ascii="Arial" w:hAnsi="Arial" w:cs="Arial"/>
          <w:sz w:val="22"/>
          <w:szCs w:val="22"/>
          <w:highlight w:val="yellow"/>
        </w:rPr>
      </w:pPr>
      <w:r w:rsidRPr="00C9332C">
        <w:rPr>
          <w:rFonts w:ascii="Arial" w:hAnsi="Arial" w:cs="Arial"/>
          <w:sz w:val="22"/>
          <w:szCs w:val="22"/>
        </w:rPr>
        <w:t>Den nærmeste nabo til</w:t>
      </w:r>
      <w:r>
        <w:rPr>
          <w:rFonts w:ascii="Arial" w:hAnsi="Arial" w:cs="Arial"/>
          <w:sz w:val="22"/>
          <w:szCs w:val="22"/>
        </w:rPr>
        <w:t xml:space="preserve"> </w:t>
      </w:r>
      <w:r w:rsidR="00E47DA2">
        <w:rPr>
          <w:rFonts w:ascii="Arial" w:hAnsi="Arial" w:cs="Arial"/>
          <w:sz w:val="22"/>
          <w:szCs w:val="22"/>
        </w:rPr>
        <w:t>Oppelstrupvej 85</w:t>
      </w:r>
      <w:r>
        <w:rPr>
          <w:rFonts w:ascii="Arial" w:hAnsi="Arial" w:cs="Arial"/>
          <w:sz w:val="22"/>
          <w:szCs w:val="22"/>
        </w:rPr>
        <w:t xml:space="preserve"> er Essendrupvej 16, der ligger ca. 120 meter sydvest for nærmeste staldbygning på Oppelstrupvej 85.</w:t>
      </w:r>
      <w:r w:rsidR="00E47DA2">
        <w:rPr>
          <w:rFonts w:ascii="Arial" w:hAnsi="Arial" w:cs="Arial"/>
          <w:sz w:val="22"/>
          <w:szCs w:val="22"/>
        </w:rPr>
        <w:t xml:space="preserve"> </w:t>
      </w:r>
      <w:r>
        <w:rPr>
          <w:rFonts w:ascii="Arial" w:hAnsi="Arial" w:cs="Arial"/>
          <w:sz w:val="22"/>
          <w:szCs w:val="22"/>
        </w:rPr>
        <w:t>Oppelstrupvej 85 ligger ca. 200 meter sydøst for nærmeste bolig i den samlede bebyggelse Oppelstrup.</w:t>
      </w:r>
    </w:p>
    <w:p w14:paraId="6C527917" w14:textId="77777777" w:rsidR="00037B95" w:rsidRDefault="00037B95" w:rsidP="0022215B">
      <w:pPr>
        <w:tabs>
          <w:tab w:val="left" w:pos="540"/>
          <w:tab w:val="left" w:pos="900"/>
        </w:tabs>
        <w:spacing w:after="0"/>
        <w:rPr>
          <w:rFonts w:ascii="Arial" w:hAnsi="Arial" w:cs="Arial"/>
          <w:sz w:val="22"/>
          <w:szCs w:val="22"/>
          <w:highlight w:val="yellow"/>
        </w:rPr>
      </w:pPr>
    </w:p>
    <w:p w14:paraId="32FC4B89" w14:textId="77777777" w:rsidR="008B4484" w:rsidRDefault="00037B95" w:rsidP="007A3728">
      <w:pPr>
        <w:tabs>
          <w:tab w:val="left" w:pos="540"/>
          <w:tab w:val="left" w:pos="900"/>
        </w:tabs>
        <w:spacing w:after="0"/>
        <w:jc w:val="both"/>
        <w:rPr>
          <w:rFonts w:ascii="Arial" w:hAnsi="Arial" w:cs="Arial"/>
          <w:sz w:val="22"/>
          <w:szCs w:val="22"/>
        </w:rPr>
      </w:pPr>
      <w:r w:rsidRPr="00037B95">
        <w:rPr>
          <w:rFonts w:ascii="Arial" w:hAnsi="Arial" w:cs="Arial"/>
          <w:sz w:val="22"/>
          <w:szCs w:val="22"/>
        </w:rPr>
        <w:lastRenderedPageBreak/>
        <w:t xml:space="preserve">I forbindelse med denne revurdering er der </w:t>
      </w:r>
      <w:r w:rsidR="00EE3ABB">
        <w:rPr>
          <w:rFonts w:ascii="Arial" w:hAnsi="Arial" w:cs="Arial"/>
          <w:sz w:val="22"/>
          <w:szCs w:val="22"/>
        </w:rPr>
        <w:t xml:space="preserve">– som en revurdering af eksisterende vilkår </w:t>
      </w:r>
      <w:r w:rsidR="00177636">
        <w:rPr>
          <w:rFonts w:ascii="Arial" w:hAnsi="Arial" w:cs="Arial"/>
          <w:sz w:val="22"/>
          <w:szCs w:val="22"/>
        </w:rPr>
        <w:t>–</w:t>
      </w:r>
      <w:r w:rsidR="00EE3ABB">
        <w:rPr>
          <w:rFonts w:ascii="Arial" w:hAnsi="Arial" w:cs="Arial"/>
          <w:sz w:val="22"/>
          <w:szCs w:val="22"/>
        </w:rPr>
        <w:t xml:space="preserve"> </w:t>
      </w:r>
      <w:r w:rsidRPr="00037B95">
        <w:rPr>
          <w:rFonts w:ascii="Arial" w:hAnsi="Arial" w:cs="Arial"/>
          <w:sz w:val="22"/>
          <w:szCs w:val="22"/>
        </w:rPr>
        <w:t>fast</w:t>
      </w:r>
      <w:r w:rsidR="00177636">
        <w:rPr>
          <w:rFonts w:ascii="Arial" w:hAnsi="Arial" w:cs="Arial"/>
          <w:sz w:val="22"/>
          <w:szCs w:val="22"/>
        </w:rPr>
        <w:softHyphen/>
      </w:r>
      <w:r w:rsidRPr="00037B95">
        <w:rPr>
          <w:rFonts w:ascii="Arial" w:hAnsi="Arial" w:cs="Arial"/>
          <w:sz w:val="22"/>
          <w:szCs w:val="22"/>
        </w:rPr>
        <w:t xml:space="preserve">sat vilkår omkring kontinuerlig </w:t>
      </w:r>
      <w:r w:rsidRPr="005A6C9A">
        <w:rPr>
          <w:rFonts w:ascii="Arial" w:hAnsi="Arial" w:cs="Arial"/>
          <w:sz w:val="22"/>
          <w:szCs w:val="22"/>
        </w:rPr>
        <w:t>drift, og om hvor mange tons dyr der må være på stald ad gang</w:t>
      </w:r>
      <w:r w:rsidR="00177636" w:rsidRPr="005A6C9A">
        <w:rPr>
          <w:rFonts w:ascii="Arial" w:hAnsi="Arial" w:cs="Arial"/>
          <w:sz w:val="22"/>
          <w:szCs w:val="22"/>
        </w:rPr>
        <w:softHyphen/>
      </w:r>
      <w:r w:rsidRPr="005A6C9A">
        <w:rPr>
          <w:rFonts w:ascii="Arial" w:hAnsi="Arial" w:cs="Arial"/>
          <w:sz w:val="22"/>
          <w:szCs w:val="22"/>
        </w:rPr>
        <w:t xml:space="preserve">en (vilkår </w:t>
      </w:r>
      <w:r w:rsidR="0047704F" w:rsidRPr="005A6C9A">
        <w:rPr>
          <w:rFonts w:ascii="Arial" w:hAnsi="Arial" w:cs="Arial"/>
          <w:sz w:val="22"/>
          <w:szCs w:val="22"/>
        </w:rPr>
        <w:t>5</w:t>
      </w:r>
      <w:r w:rsidR="007A3728" w:rsidRPr="005A6C9A">
        <w:rPr>
          <w:rFonts w:ascii="Arial" w:hAnsi="Arial" w:cs="Arial"/>
          <w:sz w:val="22"/>
          <w:szCs w:val="22"/>
        </w:rPr>
        <w:t xml:space="preserve"> (R</w:t>
      </w:r>
      <w:r w:rsidR="0047704F" w:rsidRPr="005A6C9A">
        <w:rPr>
          <w:rFonts w:ascii="Arial" w:hAnsi="Arial" w:cs="Arial"/>
          <w:sz w:val="22"/>
          <w:szCs w:val="22"/>
        </w:rPr>
        <w:t>2</w:t>
      </w:r>
      <w:r w:rsidR="007A3728" w:rsidRPr="005A6C9A">
        <w:rPr>
          <w:rFonts w:ascii="Arial" w:hAnsi="Arial" w:cs="Arial"/>
          <w:sz w:val="22"/>
          <w:szCs w:val="22"/>
        </w:rPr>
        <w:t>)</w:t>
      </w:r>
      <w:r w:rsidRPr="005A6C9A">
        <w:rPr>
          <w:rFonts w:ascii="Arial" w:hAnsi="Arial" w:cs="Arial"/>
          <w:sz w:val="22"/>
          <w:szCs w:val="22"/>
        </w:rPr>
        <w:t xml:space="preserve"> og </w:t>
      </w:r>
      <w:r w:rsidR="007A3728" w:rsidRPr="005A6C9A">
        <w:rPr>
          <w:rFonts w:ascii="Arial" w:hAnsi="Arial" w:cs="Arial"/>
          <w:sz w:val="22"/>
          <w:szCs w:val="22"/>
        </w:rPr>
        <w:t xml:space="preserve">vilkår </w:t>
      </w:r>
      <w:r w:rsidR="0047704F" w:rsidRPr="005A6C9A">
        <w:rPr>
          <w:rFonts w:ascii="Arial" w:hAnsi="Arial" w:cs="Arial"/>
          <w:sz w:val="22"/>
          <w:szCs w:val="22"/>
        </w:rPr>
        <w:t>8</w:t>
      </w:r>
      <w:r w:rsidR="007A3728" w:rsidRPr="005A6C9A">
        <w:rPr>
          <w:rFonts w:ascii="Arial" w:hAnsi="Arial" w:cs="Arial"/>
          <w:sz w:val="22"/>
          <w:szCs w:val="22"/>
        </w:rPr>
        <w:t xml:space="preserve"> (R</w:t>
      </w:r>
      <w:r w:rsidR="0047704F" w:rsidRPr="005A6C9A">
        <w:rPr>
          <w:rFonts w:ascii="Arial" w:hAnsi="Arial" w:cs="Arial"/>
          <w:sz w:val="22"/>
          <w:szCs w:val="22"/>
        </w:rPr>
        <w:t>5</w:t>
      </w:r>
      <w:r w:rsidR="007A3728" w:rsidRPr="005A6C9A">
        <w:rPr>
          <w:rFonts w:ascii="Arial" w:hAnsi="Arial" w:cs="Arial"/>
          <w:sz w:val="22"/>
          <w:szCs w:val="22"/>
        </w:rPr>
        <w:t>)</w:t>
      </w:r>
      <w:r w:rsidRPr="005A6C9A">
        <w:rPr>
          <w:rFonts w:ascii="Arial" w:hAnsi="Arial" w:cs="Arial"/>
          <w:sz w:val="22"/>
          <w:szCs w:val="22"/>
        </w:rPr>
        <w:t xml:space="preserve">). Der er desuden vilkår til husdyrbruget vedr. </w:t>
      </w:r>
      <w:r w:rsidR="00001449" w:rsidRPr="005A6C9A">
        <w:rPr>
          <w:rFonts w:ascii="Arial" w:hAnsi="Arial" w:cs="Arial"/>
          <w:sz w:val="22"/>
          <w:szCs w:val="22"/>
        </w:rPr>
        <w:t>vedligeholdelse af ventilation (vilkår 1</w:t>
      </w:r>
      <w:r w:rsidR="0047704F" w:rsidRPr="005A6C9A">
        <w:rPr>
          <w:rFonts w:ascii="Arial" w:hAnsi="Arial" w:cs="Arial"/>
          <w:sz w:val="22"/>
          <w:szCs w:val="22"/>
        </w:rPr>
        <w:t>1</w:t>
      </w:r>
      <w:r w:rsidR="00001449" w:rsidRPr="005A6C9A">
        <w:rPr>
          <w:rFonts w:ascii="Arial" w:hAnsi="Arial" w:cs="Arial"/>
          <w:sz w:val="22"/>
          <w:szCs w:val="22"/>
        </w:rPr>
        <w:t xml:space="preserve"> – R</w:t>
      </w:r>
      <w:r w:rsidR="0047704F" w:rsidRPr="005A6C9A">
        <w:rPr>
          <w:rFonts w:ascii="Arial" w:hAnsi="Arial" w:cs="Arial"/>
          <w:sz w:val="22"/>
          <w:szCs w:val="22"/>
        </w:rPr>
        <w:t>7</w:t>
      </w:r>
      <w:r w:rsidR="00001449" w:rsidRPr="005A6C9A">
        <w:rPr>
          <w:rFonts w:ascii="Arial" w:hAnsi="Arial" w:cs="Arial"/>
          <w:sz w:val="22"/>
          <w:szCs w:val="22"/>
        </w:rPr>
        <w:t>) og opretholdelse af god staldhygiejne (vilkår 1</w:t>
      </w:r>
      <w:r w:rsidR="0047704F" w:rsidRPr="005A6C9A">
        <w:rPr>
          <w:rFonts w:ascii="Arial" w:hAnsi="Arial" w:cs="Arial"/>
          <w:sz w:val="22"/>
          <w:szCs w:val="22"/>
        </w:rPr>
        <w:t>2</w:t>
      </w:r>
      <w:r w:rsidR="00001449" w:rsidRPr="005A6C9A">
        <w:rPr>
          <w:rFonts w:ascii="Arial" w:hAnsi="Arial" w:cs="Arial"/>
          <w:sz w:val="22"/>
          <w:szCs w:val="22"/>
        </w:rPr>
        <w:t xml:space="preserve"> </w:t>
      </w:r>
      <w:r w:rsidR="007A3728" w:rsidRPr="005A6C9A">
        <w:rPr>
          <w:rFonts w:ascii="Arial" w:hAnsi="Arial" w:cs="Arial"/>
          <w:sz w:val="22"/>
          <w:szCs w:val="22"/>
        </w:rPr>
        <w:t>–</w:t>
      </w:r>
      <w:r w:rsidR="00001449" w:rsidRPr="005A6C9A">
        <w:rPr>
          <w:rFonts w:ascii="Arial" w:hAnsi="Arial" w:cs="Arial"/>
          <w:sz w:val="22"/>
          <w:szCs w:val="22"/>
        </w:rPr>
        <w:t xml:space="preserve"> R</w:t>
      </w:r>
      <w:r w:rsidR="0047704F" w:rsidRPr="005A6C9A">
        <w:rPr>
          <w:rFonts w:ascii="Arial" w:hAnsi="Arial" w:cs="Arial"/>
          <w:sz w:val="22"/>
          <w:szCs w:val="22"/>
        </w:rPr>
        <w:t>8</w:t>
      </w:r>
      <w:r w:rsidR="00001449" w:rsidRPr="005A6C9A">
        <w:rPr>
          <w:rFonts w:ascii="Arial" w:hAnsi="Arial" w:cs="Arial"/>
          <w:sz w:val="22"/>
          <w:szCs w:val="22"/>
        </w:rPr>
        <w:t>)</w:t>
      </w:r>
      <w:r w:rsidRPr="005A6C9A">
        <w:rPr>
          <w:rFonts w:ascii="Arial" w:hAnsi="Arial" w:cs="Arial"/>
          <w:sz w:val="22"/>
          <w:szCs w:val="22"/>
        </w:rPr>
        <w:t>. Disse</w:t>
      </w:r>
      <w:r>
        <w:rPr>
          <w:rFonts w:ascii="Arial" w:hAnsi="Arial" w:cs="Arial"/>
          <w:sz w:val="22"/>
          <w:szCs w:val="22"/>
        </w:rPr>
        <w:t xml:space="preserve"> vil</w:t>
      </w:r>
      <w:r w:rsidR="00177636">
        <w:rPr>
          <w:rFonts w:ascii="Arial" w:hAnsi="Arial" w:cs="Arial"/>
          <w:sz w:val="22"/>
          <w:szCs w:val="22"/>
        </w:rPr>
        <w:softHyphen/>
      </w:r>
      <w:r>
        <w:rPr>
          <w:rFonts w:ascii="Arial" w:hAnsi="Arial" w:cs="Arial"/>
          <w:sz w:val="22"/>
          <w:szCs w:val="22"/>
        </w:rPr>
        <w:t xml:space="preserve">kår har til formål at </w:t>
      </w:r>
      <w:r w:rsidRPr="00037B95">
        <w:rPr>
          <w:rFonts w:ascii="Arial" w:hAnsi="Arial" w:cs="Arial"/>
          <w:sz w:val="22"/>
          <w:szCs w:val="22"/>
        </w:rPr>
        <w:t>sikre</w:t>
      </w:r>
      <w:r w:rsidR="00EE3ABB">
        <w:rPr>
          <w:rFonts w:ascii="Arial" w:hAnsi="Arial" w:cs="Arial"/>
          <w:sz w:val="22"/>
          <w:szCs w:val="22"/>
        </w:rPr>
        <w:t>,</w:t>
      </w:r>
      <w:r w:rsidRPr="00037B95">
        <w:rPr>
          <w:rFonts w:ascii="Arial" w:hAnsi="Arial" w:cs="Arial"/>
          <w:sz w:val="22"/>
          <w:szCs w:val="22"/>
        </w:rPr>
        <w:t xml:space="preserve"> at lugt fra husdyrbruget ikke fremover vil udgøre et problem.</w:t>
      </w:r>
    </w:p>
    <w:bookmarkEnd w:id="275"/>
    <w:bookmarkEnd w:id="276"/>
    <w:p w14:paraId="13EA9B11" w14:textId="77777777" w:rsidR="00B9069E" w:rsidRPr="00B9069E" w:rsidRDefault="00B9069E" w:rsidP="007A3728">
      <w:pPr>
        <w:pStyle w:val="Overskrift3"/>
        <w:keepNext w:val="0"/>
        <w:numPr>
          <w:ilvl w:val="0"/>
          <w:numId w:val="0"/>
        </w:numPr>
        <w:suppressAutoHyphens/>
        <w:spacing w:before="0" w:line="240" w:lineRule="exact"/>
        <w:jc w:val="both"/>
        <w:rPr>
          <w:rFonts w:ascii="Arial" w:hAnsi="Arial" w:cs="Arial"/>
          <w:sz w:val="22"/>
          <w:szCs w:val="22"/>
          <w:highlight w:val="yellow"/>
        </w:rPr>
      </w:pPr>
    </w:p>
    <w:p w14:paraId="2A4B9BEA" w14:textId="77777777" w:rsidR="00037B95" w:rsidRPr="00037B95" w:rsidRDefault="00037B95" w:rsidP="007A3728">
      <w:pPr>
        <w:jc w:val="both"/>
        <w:rPr>
          <w:rFonts w:ascii="Arial" w:hAnsi="Arial" w:cs="Arial"/>
          <w:sz w:val="22"/>
          <w:szCs w:val="22"/>
        </w:rPr>
      </w:pPr>
      <w:r w:rsidRPr="00037B95">
        <w:rPr>
          <w:rFonts w:ascii="Arial" w:hAnsi="Arial" w:cs="Arial"/>
          <w:sz w:val="22"/>
          <w:szCs w:val="22"/>
        </w:rPr>
        <w:t>Der er ikke registreret klager over lugt fra husdyrbruget på Oppelstrupvej 85</w:t>
      </w:r>
      <w:r w:rsidR="00EE3ABB">
        <w:rPr>
          <w:rFonts w:ascii="Arial" w:hAnsi="Arial" w:cs="Arial"/>
          <w:sz w:val="22"/>
          <w:szCs w:val="22"/>
        </w:rPr>
        <w:t>, og der sker ikke nog</w:t>
      </w:r>
      <w:r w:rsidR="00177636">
        <w:rPr>
          <w:rFonts w:ascii="Arial" w:hAnsi="Arial" w:cs="Arial"/>
          <w:sz w:val="22"/>
          <w:szCs w:val="22"/>
        </w:rPr>
        <w:softHyphen/>
      </w:r>
      <w:r w:rsidR="00EE3ABB">
        <w:rPr>
          <w:rFonts w:ascii="Arial" w:hAnsi="Arial" w:cs="Arial"/>
          <w:sz w:val="22"/>
          <w:szCs w:val="22"/>
        </w:rPr>
        <w:t>en ændring i lugt fra husdyrbruget i forbindelse med denne revurdering</w:t>
      </w:r>
      <w:r w:rsidRPr="00037B95">
        <w:rPr>
          <w:rFonts w:ascii="Arial" w:hAnsi="Arial" w:cs="Arial"/>
          <w:sz w:val="22"/>
          <w:szCs w:val="22"/>
        </w:rPr>
        <w:t>.</w:t>
      </w:r>
    </w:p>
    <w:p w14:paraId="31A93773" w14:textId="77777777" w:rsidR="00B4503A" w:rsidRPr="00B9069E" w:rsidRDefault="00B4503A" w:rsidP="007A3728">
      <w:pPr>
        <w:tabs>
          <w:tab w:val="left" w:pos="540"/>
          <w:tab w:val="left" w:pos="900"/>
        </w:tabs>
        <w:spacing w:after="0"/>
        <w:jc w:val="both"/>
        <w:rPr>
          <w:rFonts w:ascii="Arial" w:hAnsi="Arial" w:cs="Arial"/>
          <w:sz w:val="22"/>
          <w:szCs w:val="22"/>
        </w:rPr>
      </w:pPr>
      <w:r w:rsidRPr="00B9069E">
        <w:rPr>
          <w:rFonts w:ascii="Arial" w:hAnsi="Arial" w:cs="Arial"/>
          <w:sz w:val="22"/>
          <w:szCs w:val="22"/>
        </w:rPr>
        <w:t>Det vurderes, at de stillede vilkår sikrer, at staldhygiejne og staldventilation ikke giver an</w:t>
      </w:r>
      <w:r w:rsidR="00B9069E" w:rsidRPr="00B9069E">
        <w:rPr>
          <w:rFonts w:ascii="Arial" w:hAnsi="Arial" w:cs="Arial"/>
          <w:sz w:val="22"/>
          <w:szCs w:val="22"/>
        </w:rPr>
        <w:t>l</w:t>
      </w:r>
      <w:r w:rsidRPr="00B9069E">
        <w:rPr>
          <w:rFonts w:ascii="Arial" w:hAnsi="Arial" w:cs="Arial"/>
          <w:sz w:val="22"/>
          <w:szCs w:val="22"/>
        </w:rPr>
        <w:t>ed</w:t>
      </w:r>
      <w:r w:rsidR="00B9069E" w:rsidRPr="00B9069E">
        <w:rPr>
          <w:rFonts w:ascii="Arial" w:hAnsi="Arial" w:cs="Arial"/>
          <w:sz w:val="22"/>
          <w:szCs w:val="22"/>
        </w:rPr>
        <w:softHyphen/>
      </w:r>
      <w:r w:rsidRPr="00B9069E">
        <w:rPr>
          <w:rFonts w:ascii="Arial" w:hAnsi="Arial" w:cs="Arial"/>
          <w:sz w:val="22"/>
          <w:szCs w:val="22"/>
        </w:rPr>
        <w:t>ning til at lugten fra husdyrbruget er anderledes/værre</w:t>
      </w:r>
      <w:r w:rsidR="008B4484">
        <w:rPr>
          <w:rFonts w:ascii="Arial" w:hAnsi="Arial" w:cs="Arial"/>
          <w:sz w:val="22"/>
          <w:szCs w:val="22"/>
        </w:rPr>
        <w:t>,</w:t>
      </w:r>
      <w:r w:rsidRPr="00B9069E">
        <w:rPr>
          <w:rFonts w:ascii="Arial" w:hAnsi="Arial" w:cs="Arial"/>
          <w:sz w:val="22"/>
          <w:szCs w:val="22"/>
        </w:rPr>
        <w:t xml:space="preserve"> end hvad der normalt forekommer fra den</w:t>
      </w:r>
      <w:r w:rsidR="00177636">
        <w:rPr>
          <w:rFonts w:ascii="Arial" w:hAnsi="Arial" w:cs="Arial"/>
          <w:sz w:val="22"/>
          <w:szCs w:val="22"/>
        </w:rPr>
        <w:softHyphen/>
      </w:r>
      <w:r w:rsidRPr="00B9069E">
        <w:rPr>
          <w:rFonts w:ascii="Arial" w:hAnsi="Arial" w:cs="Arial"/>
          <w:sz w:val="22"/>
          <w:szCs w:val="22"/>
        </w:rPr>
        <w:t>ne type husdyrbrug.</w:t>
      </w:r>
    </w:p>
    <w:p w14:paraId="43C10FA4" w14:textId="77777777" w:rsidR="00B4503A" w:rsidRPr="0022215B" w:rsidRDefault="00B4503A" w:rsidP="00370C80">
      <w:pPr>
        <w:pStyle w:val="Overskrift2"/>
        <w:keepNext w:val="0"/>
        <w:suppressAutoHyphens/>
        <w:spacing w:before="240" w:after="240" w:line="240" w:lineRule="exact"/>
        <w:ind w:left="578" w:hanging="578"/>
        <w:rPr>
          <w:rFonts w:ascii="Arial" w:hAnsi="Arial" w:cs="Arial"/>
          <w:sz w:val="22"/>
          <w:szCs w:val="22"/>
        </w:rPr>
      </w:pPr>
      <w:bookmarkStart w:id="315" w:name="_Toc433808697"/>
      <w:r w:rsidRPr="0022215B">
        <w:rPr>
          <w:rFonts w:ascii="Arial" w:hAnsi="Arial" w:cs="Arial"/>
          <w:sz w:val="22"/>
          <w:szCs w:val="22"/>
        </w:rPr>
        <w:t>Fluer og skadedyr</w:t>
      </w:r>
      <w:bookmarkEnd w:id="315"/>
    </w:p>
    <w:p w14:paraId="6081F0C0" w14:textId="77777777" w:rsidR="00B4503A" w:rsidRPr="0022215B" w:rsidRDefault="00B4503A" w:rsidP="00370C80">
      <w:pPr>
        <w:pStyle w:val="Overskrift3"/>
        <w:keepNext w:val="0"/>
        <w:suppressAutoHyphens/>
        <w:spacing w:before="240" w:after="240" w:line="240" w:lineRule="exact"/>
        <w:rPr>
          <w:rFonts w:ascii="Arial" w:hAnsi="Arial" w:cs="Arial"/>
          <w:sz w:val="22"/>
          <w:szCs w:val="22"/>
        </w:rPr>
      </w:pPr>
      <w:bookmarkStart w:id="316" w:name="_Toc171998595"/>
      <w:bookmarkStart w:id="317" w:name="_Toc198691954"/>
      <w:bookmarkStart w:id="318" w:name="_Toc433808698"/>
      <w:bookmarkStart w:id="319" w:name="_Toc171998592"/>
      <w:bookmarkStart w:id="320" w:name="_Toc198691926"/>
      <w:r w:rsidRPr="0022215B">
        <w:rPr>
          <w:rFonts w:ascii="Arial" w:hAnsi="Arial" w:cs="Arial"/>
          <w:sz w:val="22"/>
          <w:szCs w:val="22"/>
        </w:rPr>
        <w:t>Vilkår</w:t>
      </w:r>
      <w:bookmarkEnd w:id="316"/>
      <w:bookmarkEnd w:id="317"/>
      <w:r w:rsidRPr="0022215B">
        <w:rPr>
          <w:rFonts w:ascii="Arial" w:hAnsi="Arial" w:cs="Arial"/>
          <w:sz w:val="22"/>
          <w:szCs w:val="22"/>
        </w:rPr>
        <w:t xml:space="preserve"> for flue- og skadedyrsbekæmpelse</w:t>
      </w:r>
      <w:bookmarkEnd w:id="318"/>
    </w:p>
    <w:p w14:paraId="73FDDE59" w14:textId="77777777" w:rsidR="00B4503A" w:rsidRPr="00313FF5" w:rsidRDefault="00015342" w:rsidP="00313FF5">
      <w:pPr>
        <w:pStyle w:val="Vilkr"/>
        <w:shd w:val="clear" w:color="auto" w:fill="D6E3BC" w:themeFill="accent3" w:themeFillTint="66"/>
      </w:pPr>
      <w:bookmarkStart w:id="321" w:name="_Toc351973598"/>
      <w:bookmarkStart w:id="322" w:name="_Toc383173820"/>
      <w:bookmarkStart w:id="323" w:name="_Toc394666784"/>
      <w:r w:rsidRPr="00313FF5">
        <w:t>R</w:t>
      </w:r>
      <w:r w:rsidR="00177636">
        <w:t>2</w:t>
      </w:r>
      <w:r w:rsidR="0047704F">
        <w:t>5</w:t>
      </w:r>
      <w:r w:rsidRPr="00313FF5">
        <w:t xml:space="preserve">: </w:t>
      </w:r>
      <w:r w:rsidR="00B4503A" w:rsidRPr="00313FF5">
        <w:t xml:space="preserve">Der skal på husdyrbruget foretages effektiv fluebekæmpelse som minimum i overensstemmelse med de </w:t>
      </w:r>
      <w:r w:rsidR="0047704F">
        <w:t>til enhver tid gældende</w:t>
      </w:r>
      <w:r w:rsidR="00B4503A" w:rsidRPr="00313FF5">
        <w:t xml:space="preserve"> retningslin</w:t>
      </w:r>
      <w:r w:rsidR="00313FF5">
        <w:t>j</w:t>
      </w:r>
      <w:r w:rsidR="00B4503A" w:rsidRPr="00313FF5">
        <w:t>er f</w:t>
      </w:r>
      <w:r w:rsidR="0047704F">
        <w:t>o</w:t>
      </w:r>
      <w:r w:rsidR="00B4503A" w:rsidRPr="00313FF5">
        <w:t>r</w:t>
      </w:r>
      <w:r w:rsidR="0047704F">
        <w:t xml:space="preserve"> fluebekæmpelse</w:t>
      </w:r>
      <w:bookmarkEnd w:id="321"/>
      <w:bookmarkEnd w:id="322"/>
      <w:bookmarkEnd w:id="323"/>
      <w:r w:rsidRPr="00313FF5">
        <w:t xml:space="preserve">. Endvidere skal gener fra andre skadedyr ligeledes straks afhjælpes. </w:t>
      </w:r>
      <w:r w:rsidRPr="00313FF5">
        <w:rPr>
          <w:i/>
        </w:rPr>
        <w:t>(Erstatter vilkår 37 i miljøgodkendelsen af den 5. januar 2002)</w:t>
      </w:r>
    </w:p>
    <w:p w14:paraId="6D47EC0C" w14:textId="77777777" w:rsidR="00B4503A" w:rsidRPr="00313FF5" w:rsidRDefault="00B4503A" w:rsidP="00313FF5">
      <w:pPr>
        <w:pStyle w:val="Vilkr"/>
        <w:numPr>
          <w:ilvl w:val="0"/>
          <w:numId w:val="0"/>
        </w:numPr>
        <w:shd w:val="clear" w:color="auto" w:fill="D6E3BC" w:themeFill="accent3" w:themeFillTint="66"/>
      </w:pPr>
    </w:p>
    <w:p w14:paraId="7B3781F7" w14:textId="77777777" w:rsidR="00B4503A" w:rsidRPr="00313FF5" w:rsidRDefault="00015342" w:rsidP="00313FF5">
      <w:pPr>
        <w:pStyle w:val="Vilkr"/>
        <w:shd w:val="clear" w:color="auto" w:fill="D6E3BC" w:themeFill="accent3" w:themeFillTint="66"/>
      </w:pPr>
      <w:bookmarkStart w:id="324" w:name="_Toc351973599"/>
      <w:bookmarkStart w:id="325" w:name="_Toc383173821"/>
      <w:bookmarkStart w:id="326" w:name="_Toc394666785"/>
      <w:r w:rsidRPr="00313FF5">
        <w:t xml:space="preserve">*M38: </w:t>
      </w:r>
      <w:r w:rsidR="00B4503A" w:rsidRPr="00313FF5">
        <w:t>Opbevaring af foder skal ske på sådan en måde, så der ikke opstår risiko for ophold af skadedyr (rotter m.v.).</w:t>
      </w:r>
      <w:bookmarkEnd w:id="324"/>
      <w:bookmarkEnd w:id="325"/>
      <w:bookmarkEnd w:id="326"/>
    </w:p>
    <w:p w14:paraId="1B81D971" w14:textId="77777777" w:rsidR="00B4503A" w:rsidRPr="0022215B" w:rsidRDefault="00370C80" w:rsidP="00370C80">
      <w:pPr>
        <w:pStyle w:val="Overskrift3"/>
        <w:keepNext w:val="0"/>
        <w:suppressAutoHyphens/>
        <w:spacing w:before="240" w:after="240" w:line="240" w:lineRule="exact"/>
        <w:rPr>
          <w:rFonts w:ascii="Arial" w:hAnsi="Arial" w:cs="Arial"/>
          <w:sz w:val="22"/>
          <w:szCs w:val="22"/>
        </w:rPr>
      </w:pPr>
      <w:bookmarkStart w:id="327" w:name="_Toc198691956"/>
      <w:bookmarkStart w:id="328" w:name="_Toc433808699"/>
      <w:r w:rsidRPr="00370C80">
        <w:rPr>
          <w:rFonts w:ascii="Arial" w:hAnsi="Arial" w:cs="Arial"/>
          <w:sz w:val="22"/>
          <w:szCs w:val="22"/>
        </w:rPr>
        <w:t xml:space="preserve">Begrundelse for og vurdering af vilkår til </w:t>
      </w:r>
      <w:r w:rsidR="00B4503A" w:rsidRPr="0022215B">
        <w:rPr>
          <w:rFonts w:ascii="Arial" w:hAnsi="Arial" w:cs="Arial"/>
          <w:sz w:val="22"/>
          <w:szCs w:val="22"/>
        </w:rPr>
        <w:t>flue- og skadedyrsbekæmpelse</w:t>
      </w:r>
      <w:bookmarkEnd w:id="327"/>
      <w:bookmarkEnd w:id="328"/>
    </w:p>
    <w:p w14:paraId="5F7F8F81" w14:textId="77777777" w:rsidR="00313FF5" w:rsidRPr="00092C9B" w:rsidRDefault="00313FF5" w:rsidP="00177636">
      <w:pPr>
        <w:tabs>
          <w:tab w:val="left" w:pos="540"/>
          <w:tab w:val="left" w:pos="900"/>
        </w:tabs>
        <w:spacing w:after="0"/>
        <w:jc w:val="both"/>
        <w:rPr>
          <w:rFonts w:ascii="Arial" w:hAnsi="Arial" w:cs="Arial"/>
          <w:sz w:val="22"/>
          <w:szCs w:val="22"/>
        </w:rPr>
      </w:pPr>
      <w:r w:rsidRPr="00092C9B">
        <w:rPr>
          <w:rFonts w:ascii="Arial" w:hAnsi="Arial" w:cs="Arial"/>
          <w:sz w:val="22"/>
          <w:szCs w:val="22"/>
        </w:rPr>
        <w:t>Aalborg Kommune finder</w:t>
      </w:r>
      <w:r>
        <w:rPr>
          <w:rFonts w:ascii="Arial" w:hAnsi="Arial" w:cs="Arial"/>
          <w:sz w:val="22"/>
          <w:szCs w:val="22"/>
        </w:rPr>
        <w:t>,</w:t>
      </w:r>
      <w:r w:rsidRPr="00092C9B">
        <w:rPr>
          <w:rFonts w:ascii="Arial" w:hAnsi="Arial" w:cs="Arial"/>
          <w:sz w:val="22"/>
          <w:szCs w:val="22"/>
        </w:rPr>
        <w:t xml:space="preserve"> at de stillede vilkår fortsat er relevant</w:t>
      </w:r>
      <w:r w:rsidR="0047704F">
        <w:rPr>
          <w:rFonts w:ascii="Arial" w:hAnsi="Arial" w:cs="Arial"/>
          <w:sz w:val="22"/>
          <w:szCs w:val="22"/>
        </w:rPr>
        <w:t>e</w:t>
      </w:r>
      <w:r w:rsidRPr="00092C9B">
        <w:rPr>
          <w:rFonts w:ascii="Arial" w:hAnsi="Arial" w:cs="Arial"/>
          <w:sz w:val="22"/>
          <w:szCs w:val="22"/>
        </w:rPr>
        <w:t xml:space="preserve"> for husdyrbruget, så de bi</w:t>
      </w:r>
      <w:r w:rsidR="00177636">
        <w:rPr>
          <w:rFonts w:ascii="Arial" w:hAnsi="Arial" w:cs="Arial"/>
          <w:sz w:val="22"/>
          <w:szCs w:val="22"/>
        </w:rPr>
        <w:softHyphen/>
      </w:r>
      <w:r w:rsidRPr="00092C9B">
        <w:rPr>
          <w:rFonts w:ascii="Arial" w:hAnsi="Arial" w:cs="Arial"/>
          <w:sz w:val="22"/>
          <w:szCs w:val="22"/>
        </w:rPr>
        <w:t>be</w:t>
      </w:r>
      <w:r w:rsidR="00177636">
        <w:rPr>
          <w:rFonts w:ascii="Arial" w:hAnsi="Arial" w:cs="Arial"/>
          <w:sz w:val="22"/>
          <w:szCs w:val="22"/>
        </w:rPr>
        <w:softHyphen/>
      </w:r>
      <w:r w:rsidRPr="00092C9B">
        <w:rPr>
          <w:rFonts w:ascii="Arial" w:hAnsi="Arial" w:cs="Arial"/>
          <w:sz w:val="22"/>
          <w:szCs w:val="22"/>
        </w:rPr>
        <w:t>hol</w:t>
      </w:r>
      <w:r w:rsidR="00177636">
        <w:rPr>
          <w:rFonts w:ascii="Arial" w:hAnsi="Arial" w:cs="Arial"/>
          <w:sz w:val="22"/>
          <w:szCs w:val="22"/>
        </w:rPr>
        <w:softHyphen/>
      </w:r>
      <w:r w:rsidRPr="00092C9B">
        <w:rPr>
          <w:rFonts w:ascii="Arial" w:hAnsi="Arial" w:cs="Arial"/>
          <w:sz w:val="22"/>
          <w:szCs w:val="22"/>
        </w:rPr>
        <w:t xml:space="preserve">des ved </w:t>
      </w:r>
      <w:r>
        <w:rPr>
          <w:rFonts w:ascii="Arial" w:hAnsi="Arial" w:cs="Arial"/>
          <w:sz w:val="22"/>
          <w:szCs w:val="22"/>
        </w:rPr>
        <w:t>d</w:t>
      </w:r>
      <w:r w:rsidRPr="00092C9B">
        <w:rPr>
          <w:rFonts w:ascii="Arial" w:hAnsi="Arial" w:cs="Arial"/>
          <w:sz w:val="22"/>
          <w:szCs w:val="22"/>
        </w:rPr>
        <w:t>enne revurdering.</w:t>
      </w:r>
    </w:p>
    <w:p w14:paraId="3BB11E55" w14:textId="77777777" w:rsidR="00313FF5" w:rsidRPr="00092C9B" w:rsidRDefault="00313FF5" w:rsidP="00177636">
      <w:pPr>
        <w:tabs>
          <w:tab w:val="left" w:pos="540"/>
          <w:tab w:val="left" w:pos="900"/>
        </w:tabs>
        <w:spacing w:after="0"/>
        <w:jc w:val="both"/>
        <w:rPr>
          <w:rFonts w:ascii="Arial" w:hAnsi="Arial" w:cs="Arial"/>
          <w:sz w:val="22"/>
          <w:szCs w:val="22"/>
        </w:rPr>
      </w:pPr>
    </w:p>
    <w:p w14:paraId="14E56DE3" w14:textId="77777777" w:rsidR="00B4503A" w:rsidRPr="0022215B" w:rsidRDefault="00313FF5" w:rsidP="00177636">
      <w:pPr>
        <w:tabs>
          <w:tab w:val="left" w:pos="540"/>
          <w:tab w:val="left" w:pos="900"/>
        </w:tabs>
        <w:spacing w:after="0"/>
        <w:jc w:val="both"/>
        <w:rPr>
          <w:rFonts w:ascii="Arial" w:hAnsi="Arial" w:cs="Arial"/>
          <w:color w:val="3366FF"/>
          <w:sz w:val="22"/>
          <w:szCs w:val="22"/>
        </w:rPr>
      </w:pPr>
      <w:r w:rsidRPr="00092C9B">
        <w:rPr>
          <w:rFonts w:ascii="Arial" w:hAnsi="Arial" w:cs="Arial"/>
          <w:sz w:val="22"/>
          <w:szCs w:val="22"/>
        </w:rPr>
        <w:t>Aalborg Kommune vurderer, at flue- og skadedyrsbekæmpelsen</w:t>
      </w:r>
      <w:r w:rsidR="00177636">
        <w:rPr>
          <w:rFonts w:ascii="Arial" w:hAnsi="Arial" w:cs="Arial"/>
          <w:sz w:val="22"/>
          <w:szCs w:val="22"/>
        </w:rPr>
        <w:t xml:space="preserve"> med de stillede vilkår</w:t>
      </w:r>
      <w:r w:rsidRPr="00092C9B">
        <w:rPr>
          <w:rFonts w:ascii="Arial" w:hAnsi="Arial" w:cs="Arial"/>
          <w:sz w:val="22"/>
          <w:szCs w:val="22"/>
        </w:rPr>
        <w:t xml:space="preserve"> er ef</w:t>
      </w:r>
      <w:r w:rsidR="00177636">
        <w:rPr>
          <w:rFonts w:ascii="Arial" w:hAnsi="Arial" w:cs="Arial"/>
          <w:sz w:val="22"/>
          <w:szCs w:val="22"/>
        </w:rPr>
        <w:softHyphen/>
      </w:r>
      <w:r w:rsidRPr="00092C9B">
        <w:rPr>
          <w:rFonts w:ascii="Arial" w:hAnsi="Arial" w:cs="Arial"/>
          <w:sz w:val="22"/>
          <w:szCs w:val="22"/>
        </w:rPr>
        <w:t>fek</w:t>
      </w:r>
      <w:r w:rsidR="00177636">
        <w:rPr>
          <w:rFonts w:ascii="Arial" w:hAnsi="Arial" w:cs="Arial"/>
          <w:sz w:val="22"/>
          <w:szCs w:val="22"/>
        </w:rPr>
        <w:softHyphen/>
      </w:r>
      <w:r w:rsidRPr="00092C9B">
        <w:rPr>
          <w:rFonts w:ascii="Arial" w:hAnsi="Arial" w:cs="Arial"/>
          <w:sz w:val="22"/>
          <w:szCs w:val="22"/>
        </w:rPr>
        <w:t>tiv og tilstrækkelig.</w:t>
      </w:r>
    </w:p>
    <w:p w14:paraId="40B54A1F" w14:textId="77777777" w:rsidR="00B4503A" w:rsidRPr="0022215B" w:rsidRDefault="00B4503A" w:rsidP="00370C80">
      <w:pPr>
        <w:pStyle w:val="Overskrift2"/>
        <w:keepNext w:val="0"/>
        <w:suppressAutoHyphens/>
        <w:spacing w:before="240" w:after="240" w:line="240" w:lineRule="exact"/>
        <w:ind w:left="578" w:hanging="578"/>
        <w:rPr>
          <w:rFonts w:ascii="Arial" w:hAnsi="Arial" w:cs="Arial"/>
          <w:sz w:val="22"/>
          <w:szCs w:val="22"/>
        </w:rPr>
      </w:pPr>
      <w:bookmarkStart w:id="329" w:name="_Toc198691957"/>
      <w:bookmarkStart w:id="330" w:name="_Toc433808700"/>
      <w:r w:rsidRPr="0022215B">
        <w:rPr>
          <w:rFonts w:ascii="Arial" w:hAnsi="Arial" w:cs="Arial"/>
          <w:sz w:val="22"/>
          <w:szCs w:val="22"/>
        </w:rPr>
        <w:t>Transport</w:t>
      </w:r>
      <w:bookmarkEnd w:id="329"/>
      <w:bookmarkEnd w:id="330"/>
    </w:p>
    <w:p w14:paraId="05E96AFF" w14:textId="77777777" w:rsidR="00B4503A" w:rsidRPr="0022215B" w:rsidRDefault="00B4503A" w:rsidP="00370C80">
      <w:pPr>
        <w:pStyle w:val="Overskrift3"/>
        <w:keepNext w:val="0"/>
        <w:suppressAutoHyphens/>
        <w:spacing w:before="240" w:after="240" w:line="240" w:lineRule="exact"/>
        <w:rPr>
          <w:rFonts w:ascii="Arial" w:hAnsi="Arial" w:cs="Arial"/>
          <w:sz w:val="22"/>
          <w:szCs w:val="22"/>
        </w:rPr>
      </w:pPr>
      <w:bookmarkStart w:id="331" w:name="_Toc171998587"/>
      <w:bookmarkStart w:id="332" w:name="_Toc198691958"/>
      <w:bookmarkStart w:id="333" w:name="_Toc433808701"/>
      <w:r w:rsidRPr="0022215B">
        <w:rPr>
          <w:rFonts w:ascii="Arial" w:hAnsi="Arial" w:cs="Arial"/>
          <w:sz w:val="22"/>
          <w:szCs w:val="22"/>
        </w:rPr>
        <w:t>Vilkår</w:t>
      </w:r>
      <w:bookmarkEnd w:id="331"/>
      <w:bookmarkEnd w:id="332"/>
      <w:r w:rsidRPr="0022215B">
        <w:rPr>
          <w:rFonts w:ascii="Arial" w:hAnsi="Arial" w:cs="Arial"/>
          <w:sz w:val="22"/>
          <w:szCs w:val="22"/>
        </w:rPr>
        <w:t xml:space="preserve"> for transport</w:t>
      </w:r>
      <w:bookmarkEnd w:id="333"/>
    </w:p>
    <w:p w14:paraId="66BA630B" w14:textId="77777777" w:rsidR="00B4503A" w:rsidRDefault="00C73576" w:rsidP="00281EB3">
      <w:pPr>
        <w:pStyle w:val="Vilkr"/>
        <w:shd w:val="clear" w:color="auto" w:fill="D6E3BC" w:themeFill="accent3" w:themeFillTint="66"/>
      </w:pPr>
      <w:bookmarkStart w:id="334" w:name="_Toc351973601"/>
      <w:bookmarkStart w:id="335" w:name="_Toc383173823"/>
      <w:bookmarkStart w:id="336" w:name="_Toc394666787"/>
      <w:r w:rsidRPr="00281EB3">
        <w:t xml:space="preserve">*M13: </w:t>
      </w:r>
      <w:r w:rsidR="00B4503A" w:rsidRPr="00281EB3">
        <w:t xml:space="preserve">Ved transport af gylle på offentlige veje skal gyllevognens åbninger være forsynet med låg eller lignende, </w:t>
      </w:r>
      <w:r w:rsidRPr="00281EB3">
        <w:t xml:space="preserve">og dybstrøelse skal være overdækket, </w:t>
      </w:r>
      <w:r w:rsidR="00B4503A" w:rsidRPr="00281EB3">
        <w:t xml:space="preserve">således at spild ikke kan finde sted. Skulle der alligevel ske spild, skal </w:t>
      </w:r>
      <w:r w:rsidRPr="00281EB3">
        <w:t>gødningen</w:t>
      </w:r>
      <w:r w:rsidR="00B4503A" w:rsidRPr="00281EB3">
        <w:t xml:space="preserve"> straks opsamles.</w:t>
      </w:r>
      <w:bookmarkEnd w:id="334"/>
      <w:bookmarkEnd w:id="335"/>
      <w:bookmarkEnd w:id="336"/>
    </w:p>
    <w:p w14:paraId="177695DC" w14:textId="77777777" w:rsidR="00281EB3" w:rsidRPr="00281EB3" w:rsidRDefault="00281EB3" w:rsidP="00281EB3">
      <w:pPr>
        <w:pStyle w:val="Vilkr"/>
        <w:numPr>
          <w:ilvl w:val="0"/>
          <w:numId w:val="0"/>
        </w:numPr>
        <w:shd w:val="clear" w:color="auto" w:fill="D6E3BC" w:themeFill="accent3" w:themeFillTint="66"/>
      </w:pPr>
    </w:p>
    <w:p w14:paraId="3B5FCBE0" w14:textId="77777777" w:rsidR="00B4503A" w:rsidRPr="00281EB3" w:rsidRDefault="00812204" w:rsidP="00281EB3">
      <w:pPr>
        <w:pStyle w:val="Vilkr"/>
        <w:shd w:val="clear" w:color="auto" w:fill="D6E3BC" w:themeFill="accent3" w:themeFillTint="66"/>
      </w:pPr>
      <w:r w:rsidRPr="00281EB3">
        <w:t>*M26: Efter kørsel på offentlige veje skal disse hurtigst muligt rengøres omhyggeligt – såfremt transporten har givet anledning til spild.</w:t>
      </w:r>
    </w:p>
    <w:p w14:paraId="651D17A1" w14:textId="77777777" w:rsidR="00B4503A" w:rsidRPr="0022215B" w:rsidRDefault="00370C80" w:rsidP="00370C80">
      <w:pPr>
        <w:pStyle w:val="Overskrift3"/>
        <w:keepNext w:val="0"/>
        <w:suppressAutoHyphens/>
        <w:spacing w:before="240" w:after="240" w:line="240" w:lineRule="exact"/>
        <w:rPr>
          <w:rFonts w:ascii="Arial" w:hAnsi="Arial" w:cs="Arial"/>
          <w:sz w:val="22"/>
          <w:szCs w:val="22"/>
        </w:rPr>
      </w:pPr>
      <w:bookmarkStart w:id="337" w:name="_Toc198691959"/>
      <w:bookmarkStart w:id="338" w:name="_Toc433808702"/>
      <w:r w:rsidRPr="00370C80">
        <w:rPr>
          <w:rFonts w:ascii="Arial" w:hAnsi="Arial" w:cs="Arial"/>
          <w:sz w:val="22"/>
          <w:szCs w:val="22"/>
        </w:rPr>
        <w:t xml:space="preserve">Begrundelse for og vurdering af vilkår til </w:t>
      </w:r>
      <w:r w:rsidR="00B4503A" w:rsidRPr="0022215B">
        <w:rPr>
          <w:rFonts w:ascii="Arial" w:hAnsi="Arial" w:cs="Arial"/>
          <w:sz w:val="22"/>
          <w:szCs w:val="22"/>
        </w:rPr>
        <w:t>transport</w:t>
      </w:r>
      <w:bookmarkEnd w:id="337"/>
      <w:bookmarkEnd w:id="338"/>
    </w:p>
    <w:p w14:paraId="282071BA" w14:textId="77777777" w:rsidR="00B4503A" w:rsidRDefault="00B217EB" w:rsidP="00177636">
      <w:pPr>
        <w:tabs>
          <w:tab w:val="left" w:pos="540"/>
          <w:tab w:val="left" w:pos="900"/>
        </w:tabs>
        <w:spacing w:after="0"/>
        <w:jc w:val="both"/>
        <w:rPr>
          <w:rFonts w:ascii="Arial" w:hAnsi="Arial" w:cs="Arial"/>
          <w:sz w:val="22"/>
          <w:szCs w:val="22"/>
        </w:rPr>
      </w:pPr>
      <w:r w:rsidRPr="00092C9B">
        <w:rPr>
          <w:rFonts w:ascii="Arial" w:hAnsi="Arial" w:cs="Arial"/>
          <w:sz w:val="22"/>
          <w:szCs w:val="22"/>
        </w:rPr>
        <w:t>Aalborg Kommune finder</w:t>
      </w:r>
      <w:r>
        <w:rPr>
          <w:rFonts w:ascii="Arial" w:hAnsi="Arial" w:cs="Arial"/>
          <w:sz w:val="22"/>
          <w:szCs w:val="22"/>
        </w:rPr>
        <w:t>,</w:t>
      </w:r>
      <w:r w:rsidRPr="00092C9B">
        <w:rPr>
          <w:rFonts w:ascii="Arial" w:hAnsi="Arial" w:cs="Arial"/>
          <w:sz w:val="22"/>
          <w:szCs w:val="22"/>
        </w:rPr>
        <w:t xml:space="preserve"> at de stillede vilkår fortsat er relevant</w:t>
      </w:r>
      <w:r w:rsidR="00177636">
        <w:rPr>
          <w:rFonts w:ascii="Arial" w:hAnsi="Arial" w:cs="Arial"/>
          <w:sz w:val="22"/>
          <w:szCs w:val="22"/>
        </w:rPr>
        <w:t>e</w:t>
      </w:r>
      <w:r w:rsidRPr="00092C9B">
        <w:rPr>
          <w:rFonts w:ascii="Arial" w:hAnsi="Arial" w:cs="Arial"/>
          <w:sz w:val="22"/>
          <w:szCs w:val="22"/>
        </w:rPr>
        <w:t xml:space="preserve"> for husdyrbruget, så de bi</w:t>
      </w:r>
      <w:r w:rsidR="00177636">
        <w:rPr>
          <w:rFonts w:ascii="Arial" w:hAnsi="Arial" w:cs="Arial"/>
          <w:sz w:val="22"/>
          <w:szCs w:val="22"/>
        </w:rPr>
        <w:softHyphen/>
      </w:r>
      <w:r w:rsidRPr="00092C9B">
        <w:rPr>
          <w:rFonts w:ascii="Arial" w:hAnsi="Arial" w:cs="Arial"/>
          <w:sz w:val="22"/>
          <w:szCs w:val="22"/>
        </w:rPr>
        <w:t>be</w:t>
      </w:r>
      <w:r w:rsidR="00177636">
        <w:rPr>
          <w:rFonts w:ascii="Arial" w:hAnsi="Arial" w:cs="Arial"/>
          <w:sz w:val="22"/>
          <w:szCs w:val="22"/>
        </w:rPr>
        <w:softHyphen/>
      </w:r>
      <w:r w:rsidRPr="00092C9B">
        <w:rPr>
          <w:rFonts w:ascii="Arial" w:hAnsi="Arial" w:cs="Arial"/>
          <w:sz w:val="22"/>
          <w:szCs w:val="22"/>
        </w:rPr>
        <w:t>hol</w:t>
      </w:r>
      <w:r w:rsidR="00177636">
        <w:rPr>
          <w:rFonts w:ascii="Arial" w:hAnsi="Arial" w:cs="Arial"/>
          <w:sz w:val="22"/>
          <w:szCs w:val="22"/>
        </w:rPr>
        <w:softHyphen/>
      </w:r>
      <w:r w:rsidRPr="00092C9B">
        <w:rPr>
          <w:rFonts w:ascii="Arial" w:hAnsi="Arial" w:cs="Arial"/>
          <w:sz w:val="22"/>
          <w:szCs w:val="22"/>
        </w:rPr>
        <w:t xml:space="preserve">des ved </w:t>
      </w:r>
      <w:r>
        <w:rPr>
          <w:rFonts w:ascii="Arial" w:hAnsi="Arial" w:cs="Arial"/>
          <w:sz w:val="22"/>
          <w:szCs w:val="22"/>
        </w:rPr>
        <w:t>d</w:t>
      </w:r>
      <w:r w:rsidRPr="00092C9B">
        <w:rPr>
          <w:rFonts w:ascii="Arial" w:hAnsi="Arial" w:cs="Arial"/>
          <w:sz w:val="22"/>
          <w:szCs w:val="22"/>
        </w:rPr>
        <w:t>enne revurdering.</w:t>
      </w:r>
    </w:p>
    <w:p w14:paraId="7FB7B82B" w14:textId="77777777" w:rsidR="005A6C9A" w:rsidRDefault="005A6C9A" w:rsidP="00177636">
      <w:pPr>
        <w:tabs>
          <w:tab w:val="left" w:pos="540"/>
          <w:tab w:val="left" w:pos="900"/>
        </w:tabs>
        <w:spacing w:after="0"/>
        <w:jc w:val="both"/>
        <w:rPr>
          <w:rFonts w:ascii="Arial" w:hAnsi="Arial" w:cs="Arial"/>
          <w:sz w:val="22"/>
          <w:szCs w:val="22"/>
        </w:rPr>
      </w:pPr>
    </w:p>
    <w:p w14:paraId="46215463" w14:textId="77777777" w:rsidR="005A6C9A" w:rsidRDefault="005A6C9A" w:rsidP="00177636">
      <w:pPr>
        <w:tabs>
          <w:tab w:val="left" w:pos="540"/>
          <w:tab w:val="left" w:pos="900"/>
        </w:tabs>
        <w:spacing w:after="0"/>
        <w:jc w:val="both"/>
        <w:rPr>
          <w:rFonts w:ascii="Arial" w:hAnsi="Arial" w:cs="Arial"/>
          <w:sz w:val="22"/>
          <w:szCs w:val="22"/>
        </w:rPr>
      </w:pPr>
    </w:p>
    <w:p w14:paraId="07AF4318" w14:textId="77777777" w:rsidR="005A6C9A" w:rsidRDefault="005A6C9A" w:rsidP="00177636">
      <w:pPr>
        <w:tabs>
          <w:tab w:val="left" w:pos="540"/>
          <w:tab w:val="left" w:pos="900"/>
        </w:tabs>
        <w:spacing w:after="0"/>
        <w:jc w:val="both"/>
        <w:rPr>
          <w:rFonts w:ascii="Arial" w:hAnsi="Arial" w:cs="Arial"/>
          <w:sz w:val="22"/>
          <w:szCs w:val="22"/>
        </w:rPr>
      </w:pPr>
    </w:p>
    <w:p w14:paraId="69AD9D20" w14:textId="77777777" w:rsidR="005A6C9A" w:rsidRPr="00370C80" w:rsidRDefault="005A6C9A" w:rsidP="00177636">
      <w:pPr>
        <w:tabs>
          <w:tab w:val="left" w:pos="540"/>
          <w:tab w:val="left" w:pos="900"/>
        </w:tabs>
        <w:spacing w:after="0"/>
        <w:jc w:val="both"/>
        <w:rPr>
          <w:rFonts w:ascii="Arial" w:hAnsi="Arial" w:cs="Arial"/>
          <w:color w:val="3366FF"/>
          <w:sz w:val="22"/>
          <w:szCs w:val="22"/>
        </w:rPr>
      </w:pPr>
    </w:p>
    <w:p w14:paraId="4471B150" w14:textId="77777777" w:rsidR="00B4503A" w:rsidRPr="0022215B" w:rsidRDefault="00B4503A" w:rsidP="00370C80">
      <w:pPr>
        <w:pStyle w:val="Overskrift2"/>
        <w:keepNext w:val="0"/>
        <w:suppressAutoHyphens/>
        <w:spacing w:before="240" w:after="240" w:line="240" w:lineRule="exact"/>
        <w:ind w:left="578" w:hanging="578"/>
        <w:rPr>
          <w:rFonts w:ascii="Arial" w:hAnsi="Arial" w:cs="Arial"/>
          <w:sz w:val="22"/>
          <w:szCs w:val="22"/>
        </w:rPr>
      </w:pPr>
      <w:bookmarkStart w:id="339" w:name="_Toc433808703"/>
      <w:r w:rsidRPr="0022215B">
        <w:rPr>
          <w:rFonts w:ascii="Arial" w:hAnsi="Arial" w:cs="Arial"/>
          <w:sz w:val="22"/>
          <w:szCs w:val="22"/>
        </w:rPr>
        <w:lastRenderedPageBreak/>
        <w:t>Støj</w:t>
      </w:r>
      <w:bookmarkEnd w:id="339"/>
    </w:p>
    <w:p w14:paraId="58AC17FD" w14:textId="77777777" w:rsidR="00B4503A" w:rsidRPr="0022215B" w:rsidRDefault="00B4503A" w:rsidP="00370C80">
      <w:pPr>
        <w:pStyle w:val="Overskrift3"/>
        <w:keepNext w:val="0"/>
        <w:suppressAutoHyphens/>
        <w:spacing w:before="240" w:after="240" w:line="240" w:lineRule="exact"/>
        <w:rPr>
          <w:rFonts w:ascii="Arial" w:hAnsi="Arial" w:cs="Arial"/>
          <w:sz w:val="22"/>
          <w:szCs w:val="22"/>
        </w:rPr>
      </w:pPr>
      <w:bookmarkStart w:id="340" w:name="_Toc433808704"/>
      <w:bookmarkStart w:id="341" w:name="_Toc198691928"/>
      <w:bookmarkEnd w:id="319"/>
      <w:bookmarkEnd w:id="320"/>
      <w:r w:rsidRPr="0022215B">
        <w:rPr>
          <w:rFonts w:ascii="Arial" w:hAnsi="Arial" w:cs="Arial"/>
          <w:sz w:val="22"/>
          <w:szCs w:val="22"/>
        </w:rPr>
        <w:t>Vilkår for støj</w:t>
      </w:r>
      <w:bookmarkEnd w:id="340"/>
    </w:p>
    <w:p w14:paraId="5D211B27" w14:textId="77777777" w:rsidR="00B4503A" w:rsidRPr="00AD044B" w:rsidRDefault="00AD044B" w:rsidP="00747A1E">
      <w:pPr>
        <w:pStyle w:val="Vilkr"/>
        <w:shd w:val="clear" w:color="auto" w:fill="D6E3BC" w:themeFill="accent3" w:themeFillTint="66"/>
      </w:pPr>
      <w:bookmarkStart w:id="342" w:name="_Toc351973606"/>
      <w:bookmarkStart w:id="343" w:name="_Toc383173829"/>
      <w:bookmarkStart w:id="344" w:name="_Toc394666793"/>
      <w:r w:rsidRPr="00AD044B">
        <w:t>R</w:t>
      </w:r>
      <w:r w:rsidR="00177636">
        <w:t>2</w:t>
      </w:r>
      <w:r w:rsidR="00C1571D">
        <w:t>6</w:t>
      </w:r>
      <w:r w:rsidRPr="00AD044B">
        <w:t xml:space="preserve">: </w:t>
      </w:r>
      <w:r w:rsidR="00B4503A" w:rsidRPr="00AD044B">
        <w:t>Virksomheden skal for egen regning dokumentere, at støjvilkår overholdes, hvis tilsynsmyndigheden finder generne væsentlige.</w:t>
      </w:r>
      <w:bookmarkEnd w:id="342"/>
      <w:bookmarkEnd w:id="343"/>
      <w:bookmarkEnd w:id="344"/>
      <w:r w:rsidR="00B4503A" w:rsidRPr="00AD044B">
        <w:t xml:space="preserve"> </w:t>
      </w:r>
      <w:r w:rsidRPr="00AD044B">
        <w:rPr>
          <w:i/>
        </w:rPr>
        <w:t>(Erstatter vilkår 36</w:t>
      </w:r>
      <w:r w:rsidR="00250F19">
        <w:rPr>
          <w:i/>
        </w:rPr>
        <w:t>, 47 og 48</w:t>
      </w:r>
      <w:r w:rsidRPr="00AD044B">
        <w:rPr>
          <w:i/>
        </w:rPr>
        <w:t xml:space="preserve"> i miljøgodkendelsen af den 5. januar 2002)</w:t>
      </w:r>
    </w:p>
    <w:p w14:paraId="5A1B83A1" w14:textId="77777777" w:rsidR="00B4503A" w:rsidRPr="00AD044B" w:rsidRDefault="00B4503A" w:rsidP="00747A1E">
      <w:pPr>
        <w:pStyle w:val="Vilkr"/>
        <w:numPr>
          <w:ilvl w:val="0"/>
          <w:numId w:val="0"/>
        </w:numPr>
        <w:shd w:val="clear" w:color="auto" w:fill="D6E3BC" w:themeFill="accent3" w:themeFillTint="66"/>
      </w:pPr>
    </w:p>
    <w:p w14:paraId="6C9596DF" w14:textId="77777777" w:rsidR="00B4503A" w:rsidRPr="00AD044B" w:rsidRDefault="00AD044B" w:rsidP="00747A1E">
      <w:pPr>
        <w:pStyle w:val="Vilkr"/>
        <w:shd w:val="clear" w:color="auto" w:fill="D6E3BC" w:themeFill="accent3" w:themeFillTint="66"/>
      </w:pPr>
      <w:bookmarkStart w:id="345" w:name="_Toc351973607"/>
      <w:bookmarkStart w:id="346" w:name="_Toc383173830"/>
      <w:bookmarkStart w:id="347" w:name="_Toc394666794"/>
      <w:r w:rsidRPr="00AD044B">
        <w:t>R</w:t>
      </w:r>
      <w:r w:rsidR="00177636">
        <w:t>2</w:t>
      </w:r>
      <w:r w:rsidR="00C1571D">
        <w:t>7</w:t>
      </w:r>
      <w:r w:rsidRPr="00AD044B">
        <w:t xml:space="preserve">: </w:t>
      </w:r>
      <w:r w:rsidR="00B4503A" w:rsidRPr="00AD044B">
        <w:t>Støjmålinger skal udføres som beskrevet i Miljøstyrelsens til enhver tid gældende støjberegningsvejledning og foretages i punkter, som forinden aftales med tilsynsmyndigheden.</w:t>
      </w:r>
      <w:bookmarkEnd w:id="345"/>
      <w:bookmarkEnd w:id="346"/>
      <w:bookmarkEnd w:id="347"/>
      <w:r w:rsidRPr="00AD044B">
        <w:t xml:space="preserve"> </w:t>
      </w:r>
      <w:r w:rsidRPr="00AD044B">
        <w:rPr>
          <w:i/>
        </w:rPr>
        <w:t>(Erstatter vilkår 36</w:t>
      </w:r>
      <w:r w:rsidR="00250F19">
        <w:rPr>
          <w:i/>
        </w:rPr>
        <w:t>, 47 og 48</w:t>
      </w:r>
      <w:r w:rsidRPr="00AD044B">
        <w:rPr>
          <w:i/>
        </w:rPr>
        <w:t xml:space="preserve"> i miljøgodkendelsen af den 5. januar 2002)</w:t>
      </w:r>
      <w:r w:rsidR="00B4503A" w:rsidRPr="00AD044B">
        <w:rPr>
          <w:i/>
        </w:rPr>
        <w:t xml:space="preserve"> </w:t>
      </w:r>
    </w:p>
    <w:p w14:paraId="41C9CB9E" w14:textId="77777777" w:rsidR="00B4503A" w:rsidRPr="00AD044B" w:rsidRDefault="00B4503A" w:rsidP="00747A1E">
      <w:pPr>
        <w:pStyle w:val="Vilkr"/>
        <w:numPr>
          <w:ilvl w:val="0"/>
          <w:numId w:val="0"/>
        </w:numPr>
        <w:shd w:val="clear" w:color="auto" w:fill="D6E3BC" w:themeFill="accent3" w:themeFillTint="66"/>
      </w:pPr>
    </w:p>
    <w:p w14:paraId="759547BC" w14:textId="77777777" w:rsidR="00B4503A" w:rsidRPr="00AD044B" w:rsidRDefault="00AD044B" w:rsidP="00747A1E">
      <w:pPr>
        <w:pStyle w:val="Vilkr"/>
        <w:shd w:val="clear" w:color="auto" w:fill="D6E3BC" w:themeFill="accent3" w:themeFillTint="66"/>
      </w:pPr>
      <w:bookmarkStart w:id="348" w:name="_Toc351973608"/>
      <w:bookmarkStart w:id="349" w:name="_Toc383173831"/>
      <w:bookmarkStart w:id="350" w:name="_Toc394666795"/>
      <w:r w:rsidRPr="00AD044B">
        <w:t>R</w:t>
      </w:r>
      <w:r w:rsidR="00C1571D">
        <w:t>28</w:t>
      </w:r>
      <w:r w:rsidRPr="00AD044B">
        <w:t xml:space="preserve">: </w:t>
      </w:r>
      <w:r w:rsidR="00B4503A" w:rsidRPr="00AD044B">
        <w:t>Virksomhedens bidrag til støjbelastningen må ikke overstige følgende værdier målt ved nabobeboelsen eller dennes opholdsarealer:</w:t>
      </w:r>
      <w:bookmarkEnd w:id="348"/>
      <w:bookmarkEnd w:id="349"/>
      <w:bookmarkEnd w:id="3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2"/>
        <w:gridCol w:w="2060"/>
        <w:gridCol w:w="2060"/>
        <w:gridCol w:w="2060"/>
        <w:gridCol w:w="1062"/>
      </w:tblGrid>
      <w:tr w:rsidR="00B4503A" w:rsidRPr="00AD044B" w14:paraId="3A14C541" w14:textId="77777777" w:rsidTr="00580036">
        <w:trPr>
          <w:cantSplit/>
        </w:trPr>
        <w:tc>
          <w:tcPr>
            <w:tcW w:w="1066" w:type="pct"/>
            <w:vAlign w:val="center"/>
          </w:tcPr>
          <w:p w14:paraId="7AEDE13E" w14:textId="77777777" w:rsidR="003D4643" w:rsidRDefault="003D4643" w:rsidP="00747A1E">
            <w:pPr>
              <w:shd w:val="clear" w:color="auto" w:fill="D6E3BC" w:themeFill="accent3" w:themeFillTint="66"/>
              <w:tabs>
                <w:tab w:val="left" w:pos="540"/>
                <w:tab w:val="left" w:pos="900"/>
              </w:tabs>
              <w:spacing w:after="0"/>
              <w:rPr>
                <w:rFonts w:ascii="Arial" w:hAnsi="Arial" w:cs="Arial"/>
                <w:sz w:val="22"/>
                <w:szCs w:val="22"/>
              </w:rPr>
            </w:pPr>
          </w:p>
          <w:p w14:paraId="12E701BC" w14:textId="77777777" w:rsidR="003D4643" w:rsidRDefault="003D4643" w:rsidP="00747A1E">
            <w:pPr>
              <w:shd w:val="clear" w:color="auto" w:fill="D6E3BC" w:themeFill="accent3" w:themeFillTint="66"/>
              <w:tabs>
                <w:tab w:val="left" w:pos="540"/>
                <w:tab w:val="left" w:pos="900"/>
              </w:tabs>
              <w:spacing w:after="0"/>
              <w:rPr>
                <w:rFonts w:ascii="Arial" w:hAnsi="Arial" w:cs="Arial"/>
                <w:sz w:val="22"/>
                <w:szCs w:val="22"/>
              </w:rPr>
            </w:pPr>
          </w:p>
          <w:p w14:paraId="433A46AA" w14:textId="77777777" w:rsidR="003D4643" w:rsidRDefault="003D4643" w:rsidP="00747A1E">
            <w:pPr>
              <w:shd w:val="clear" w:color="auto" w:fill="D6E3BC" w:themeFill="accent3" w:themeFillTint="66"/>
              <w:tabs>
                <w:tab w:val="left" w:pos="540"/>
                <w:tab w:val="left" w:pos="900"/>
              </w:tabs>
              <w:spacing w:after="0"/>
              <w:rPr>
                <w:rFonts w:ascii="Arial" w:hAnsi="Arial" w:cs="Arial"/>
                <w:sz w:val="22"/>
                <w:szCs w:val="22"/>
              </w:rPr>
            </w:pPr>
          </w:p>
          <w:p w14:paraId="2DB5B888" w14:textId="77777777" w:rsidR="00B4503A"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Områdetype</w:t>
            </w:r>
          </w:p>
          <w:p w14:paraId="2F750BE7" w14:textId="77777777" w:rsidR="003D4643" w:rsidRDefault="003D4643" w:rsidP="00747A1E">
            <w:pPr>
              <w:shd w:val="clear" w:color="auto" w:fill="D6E3BC" w:themeFill="accent3" w:themeFillTint="66"/>
              <w:tabs>
                <w:tab w:val="left" w:pos="540"/>
                <w:tab w:val="left" w:pos="900"/>
              </w:tabs>
              <w:spacing w:after="0"/>
              <w:rPr>
                <w:rFonts w:ascii="Arial" w:hAnsi="Arial" w:cs="Arial"/>
                <w:sz w:val="22"/>
                <w:szCs w:val="22"/>
              </w:rPr>
            </w:pPr>
          </w:p>
          <w:p w14:paraId="3856763C" w14:textId="77777777" w:rsidR="003D4643"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p>
          <w:p w14:paraId="6802A30D"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tc>
        <w:tc>
          <w:tcPr>
            <w:tcW w:w="1119" w:type="pct"/>
          </w:tcPr>
          <w:p w14:paraId="48361FF6"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Man-fre kl. 7-18</w:t>
            </w:r>
          </w:p>
          <w:p w14:paraId="5F74EBF8"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 xml:space="preserve">Lørdag kl. 7-14 </w:t>
            </w:r>
          </w:p>
          <w:p w14:paraId="238D6D80"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03AE8A44"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59FB001C"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0D400EDD"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 xml:space="preserve">Gns. værdi over </w:t>
            </w:r>
            <w:r>
              <w:rPr>
                <w:rFonts w:ascii="Arial" w:hAnsi="Arial" w:cs="Arial"/>
                <w:sz w:val="22"/>
                <w:szCs w:val="22"/>
              </w:rPr>
              <w:t xml:space="preserve"> </w:t>
            </w:r>
            <w:r w:rsidR="00B4503A" w:rsidRPr="00AD044B">
              <w:rPr>
                <w:rFonts w:ascii="Arial" w:hAnsi="Arial" w:cs="Arial"/>
                <w:sz w:val="22"/>
                <w:szCs w:val="22"/>
              </w:rPr>
              <w:t>referencetidsrummet</w:t>
            </w:r>
          </w:p>
        </w:tc>
        <w:tc>
          <w:tcPr>
            <w:tcW w:w="1119" w:type="pct"/>
          </w:tcPr>
          <w:p w14:paraId="6D86DBD8"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 xml:space="preserve">Man-fre kl. 18-22 </w:t>
            </w:r>
          </w:p>
          <w:p w14:paraId="69ACEA13"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 xml:space="preserve">Lør kl. 14-22 </w:t>
            </w:r>
          </w:p>
          <w:p w14:paraId="299CB771"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 xml:space="preserve">Søn- og helligdag </w:t>
            </w:r>
            <w:r w:rsidR="008B0EAB">
              <w:rPr>
                <w:rFonts w:ascii="Arial" w:hAnsi="Arial" w:cs="Arial"/>
                <w:sz w:val="22"/>
                <w:szCs w:val="22"/>
              </w:rPr>
              <w:t xml:space="preserve"> </w:t>
            </w:r>
            <w:r>
              <w:rPr>
                <w:rFonts w:ascii="Arial" w:hAnsi="Arial" w:cs="Arial"/>
                <w:sz w:val="22"/>
                <w:szCs w:val="22"/>
              </w:rPr>
              <w:t xml:space="preserve"> </w:t>
            </w:r>
            <w:r w:rsidR="008B0EAB">
              <w:rPr>
                <w:rFonts w:ascii="Arial" w:hAnsi="Arial" w:cs="Arial"/>
                <w:sz w:val="22"/>
                <w:szCs w:val="22"/>
              </w:rPr>
              <w:t>k</w:t>
            </w:r>
            <w:r w:rsidR="00B4503A" w:rsidRPr="00AD044B">
              <w:rPr>
                <w:rFonts w:ascii="Arial" w:hAnsi="Arial" w:cs="Arial"/>
                <w:sz w:val="22"/>
                <w:szCs w:val="22"/>
              </w:rPr>
              <w:t xml:space="preserve">l. 7-22 </w:t>
            </w:r>
          </w:p>
          <w:p w14:paraId="7C362A09"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44F7A01E"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Gns. værdi over referencetidsrummet</w:t>
            </w:r>
          </w:p>
        </w:tc>
        <w:tc>
          <w:tcPr>
            <w:tcW w:w="1119" w:type="pct"/>
          </w:tcPr>
          <w:p w14:paraId="6AC67AAF" w14:textId="77777777" w:rsidR="00B4503A" w:rsidRPr="00AD044B" w:rsidRDefault="003D4643"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Alle dage</w:t>
            </w:r>
          </w:p>
          <w:p w14:paraId="5B5D78F8"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kl. 22-7</w:t>
            </w:r>
          </w:p>
          <w:p w14:paraId="2BF6A36D"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2FE86491"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0166CB99"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5F9D538B" w14:textId="77777777" w:rsidR="00B4503A"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Gns. værdi over referencetidsrummet</w:t>
            </w:r>
          </w:p>
        </w:tc>
        <w:tc>
          <w:tcPr>
            <w:tcW w:w="577" w:type="pct"/>
          </w:tcPr>
          <w:p w14:paraId="319AE6B9" w14:textId="77777777" w:rsidR="00B4503A"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Alle dage</w:t>
            </w:r>
          </w:p>
          <w:p w14:paraId="1E920360"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kl. 22-7</w:t>
            </w:r>
          </w:p>
          <w:p w14:paraId="62984E3E"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07FE8E99"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4BB1308A"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p>
          <w:p w14:paraId="679FF75F" w14:textId="77777777" w:rsidR="00B4503A"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Maksimal</w:t>
            </w:r>
          </w:p>
          <w:p w14:paraId="7EE1DE29"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værdi</w:t>
            </w:r>
          </w:p>
        </w:tc>
      </w:tr>
      <w:tr w:rsidR="00B4503A" w:rsidRPr="00AD044B" w14:paraId="4E13AF2C" w14:textId="77777777" w:rsidTr="00580036">
        <w:trPr>
          <w:cantSplit/>
        </w:trPr>
        <w:tc>
          <w:tcPr>
            <w:tcW w:w="1066" w:type="pct"/>
          </w:tcPr>
          <w:p w14:paraId="49E019EA" w14:textId="77777777" w:rsidR="00B4503A"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r>
              <w:rPr>
                <w:rFonts w:ascii="Arial" w:hAnsi="Arial" w:cs="Arial"/>
                <w:sz w:val="22"/>
                <w:szCs w:val="22"/>
              </w:rPr>
              <w:t xml:space="preserve"> </w:t>
            </w:r>
            <w:r w:rsidR="00B4503A" w:rsidRPr="00AD044B">
              <w:rPr>
                <w:rFonts w:ascii="Arial" w:hAnsi="Arial" w:cs="Arial"/>
                <w:sz w:val="22"/>
                <w:szCs w:val="22"/>
              </w:rPr>
              <w:t>Det åbne land (inkl. landsbyer og landbrugsarealer)</w:t>
            </w:r>
          </w:p>
        </w:tc>
        <w:tc>
          <w:tcPr>
            <w:tcW w:w="1119" w:type="pct"/>
            <w:vAlign w:val="center"/>
          </w:tcPr>
          <w:p w14:paraId="354F14E7" w14:textId="77777777" w:rsidR="008B0EAB" w:rsidRDefault="008B0EAB" w:rsidP="00747A1E">
            <w:pPr>
              <w:shd w:val="clear" w:color="auto" w:fill="D6E3BC" w:themeFill="accent3" w:themeFillTint="66"/>
              <w:tabs>
                <w:tab w:val="left" w:pos="540"/>
                <w:tab w:val="left" w:pos="900"/>
              </w:tabs>
              <w:spacing w:after="0"/>
              <w:rPr>
                <w:rFonts w:ascii="Arial" w:hAnsi="Arial" w:cs="Arial"/>
                <w:sz w:val="22"/>
                <w:szCs w:val="22"/>
              </w:rPr>
            </w:pPr>
          </w:p>
          <w:p w14:paraId="35E1B52A" w14:textId="77777777" w:rsidR="00B4503A"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55 dB(A)</w:t>
            </w:r>
          </w:p>
          <w:p w14:paraId="2EEFDE88" w14:textId="77777777" w:rsidR="008B0EAB"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p>
        </w:tc>
        <w:tc>
          <w:tcPr>
            <w:tcW w:w="1119" w:type="pct"/>
            <w:vAlign w:val="center"/>
          </w:tcPr>
          <w:p w14:paraId="4338CBD1" w14:textId="77777777" w:rsidR="008B0EAB" w:rsidRDefault="008B0EAB" w:rsidP="00747A1E">
            <w:pPr>
              <w:shd w:val="clear" w:color="auto" w:fill="D6E3BC" w:themeFill="accent3" w:themeFillTint="66"/>
              <w:tabs>
                <w:tab w:val="left" w:pos="540"/>
                <w:tab w:val="left" w:pos="900"/>
              </w:tabs>
              <w:spacing w:after="0"/>
              <w:rPr>
                <w:rFonts w:ascii="Arial" w:hAnsi="Arial" w:cs="Arial"/>
                <w:sz w:val="22"/>
                <w:szCs w:val="22"/>
              </w:rPr>
            </w:pPr>
          </w:p>
          <w:p w14:paraId="74EFE48B" w14:textId="77777777" w:rsidR="00B4503A"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45 dB(A)</w:t>
            </w:r>
          </w:p>
          <w:p w14:paraId="321F9D9C" w14:textId="77777777" w:rsidR="008B0EAB"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p>
        </w:tc>
        <w:tc>
          <w:tcPr>
            <w:tcW w:w="1119" w:type="pct"/>
            <w:vAlign w:val="center"/>
          </w:tcPr>
          <w:p w14:paraId="01EE3FEB" w14:textId="77777777" w:rsidR="008B0EAB" w:rsidRDefault="008B0EAB" w:rsidP="00747A1E">
            <w:pPr>
              <w:shd w:val="clear" w:color="auto" w:fill="D6E3BC" w:themeFill="accent3" w:themeFillTint="66"/>
              <w:tabs>
                <w:tab w:val="left" w:pos="540"/>
                <w:tab w:val="left" w:pos="900"/>
              </w:tabs>
              <w:spacing w:after="0"/>
              <w:rPr>
                <w:rFonts w:ascii="Arial" w:hAnsi="Arial" w:cs="Arial"/>
                <w:sz w:val="22"/>
                <w:szCs w:val="22"/>
              </w:rPr>
            </w:pPr>
          </w:p>
          <w:p w14:paraId="2C16D079" w14:textId="77777777" w:rsidR="00B4503A"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40 dB(A)</w:t>
            </w:r>
          </w:p>
          <w:p w14:paraId="02486AFC" w14:textId="77777777" w:rsidR="008B0EAB"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p>
        </w:tc>
        <w:tc>
          <w:tcPr>
            <w:tcW w:w="577" w:type="pct"/>
            <w:vAlign w:val="center"/>
          </w:tcPr>
          <w:p w14:paraId="2F3CF26E" w14:textId="77777777" w:rsidR="008B0EAB" w:rsidRDefault="008B0EAB" w:rsidP="00747A1E">
            <w:pPr>
              <w:shd w:val="clear" w:color="auto" w:fill="D6E3BC" w:themeFill="accent3" w:themeFillTint="66"/>
              <w:tabs>
                <w:tab w:val="left" w:pos="540"/>
                <w:tab w:val="left" w:pos="900"/>
              </w:tabs>
              <w:spacing w:after="0"/>
              <w:rPr>
                <w:rFonts w:ascii="Arial" w:hAnsi="Arial" w:cs="Arial"/>
                <w:sz w:val="22"/>
                <w:szCs w:val="22"/>
              </w:rPr>
            </w:pPr>
          </w:p>
          <w:p w14:paraId="502D383C" w14:textId="77777777" w:rsidR="00B4503A"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55 dB(A)</w:t>
            </w:r>
          </w:p>
          <w:p w14:paraId="71D33135" w14:textId="77777777" w:rsidR="008B0EAB" w:rsidRPr="00AD044B" w:rsidRDefault="008B0EAB" w:rsidP="00747A1E">
            <w:pPr>
              <w:shd w:val="clear" w:color="auto" w:fill="D6E3BC" w:themeFill="accent3" w:themeFillTint="66"/>
              <w:tabs>
                <w:tab w:val="left" w:pos="540"/>
                <w:tab w:val="left" w:pos="900"/>
              </w:tabs>
              <w:spacing w:after="0"/>
              <w:rPr>
                <w:rFonts w:ascii="Arial" w:hAnsi="Arial" w:cs="Arial"/>
                <w:sz w:val="22"/>
                <w:szCs w:val="22"/>
              </w:rPr>
            </w:pPr>
          </w:p>
        </w:tc>
      </w:tr>
    </w:tbl>
    <w:p w14:paraId="6433FAA2" w14:textId="77777777" w:rsidR="00B4503A" w:rsidRPr="00AD044B" w:rsidRDefault="00B4503A" w:rsidP="00747A1E">
      <w:pPr>
        <w:shd w:val="clear" w:color="auto" w:fill="D6E3BC" w:themeFill="accent3" w:themeFillTint="66"/>
        <w:tabs>
          <w:tab w:val="left" w:pos="540"/>
          <w:tab w:val="left" w:pos="900"/>
        </w:tabs>
        <w:spacing w:after="0"/>
        <w:rPr>
          <w:rFonts w:ascii="Arial" w:hAnsi="Arial" w:cs="Arial"/>
          <w:sz w:val="22"/>
          <w:szCs w:val="22"/>
        </w:rPr>
      </w:pPr>
      <w:r w:rsidRPr="00AD044B">
        <w:rPr>
          <w:rFonts w:ascii="Arial" w:hAnsi="Arial" w:cs="Arial"/>
          <w:sz w:val="22"/>
          <w:szCs w:val="22"/>
        </w:rPr>
        <w:t>Vejledning om ekstern støj fra virksomheder. Miljøstyrelsens vejledning nr. 5 af november 1984.</w:t>
      </w:r>
      <w:r w:rsidRPr="00AD044B">
        <w:rPr>
          <w:rFonts w:ascii="Arial" w:hAnsi="Arial" w:cs="Arial"/>
          <w:color w:val="FF0000"/>
          <w:sz w:val="22"/>
          <w:szCs w:val="22"/>
        </w:rPr>
        <w:t xml:space="preserve"> </w:t>
      </w:r>
      <w:r w:rsidR="00AD044B" w:rsidRPr="00AD044B">
        <w:rPr>
          <w:rFonts w:ascii="Arial" w:hAnsi="Arial" w:cs="Arial"/>
          <w:i/>
          <w:sz w:val="22"/>
          <w:szCs w:val="22"/>
        </w:rPr>
        <w:t>(Erstatter vilkår 36</w:t>
      </w:r>
      <w:r w:rsidR="00250F19">
        <w:rPr>
          <w:rFonts w:ascii="Arial" w:hAnsi="Arial" w:cs="Arial"/>
          <w:i/>
          <w:sz w:val="22"/>
          <w:szCs w:val="22"/>
        </w:rPr>
        <w:t>, 47 og 48</w:t>
      </w:r>
      <w:r w:rsidR="00AD044B" w:rsidRPr="00AD044B">
        <w:rPr>
          <w:rFonts w:ascii="Arial" w:hAnsi="Arial" w:cs="Arial"/>
          <w:i/>
          <w:sz w:val="22"/>
          <w:szCs w:val="22"/>
        </w:rPr>
        <w:t xml:space="preserve"> i miljøgodkendelsen af den 5. januar 2002)</w:t>
      </w:r>
    </w:p>
    <w:p w14:paraId="3922F5EA" w14:textId="77777777" w:rsidR="00B4503A" w:rsidRPr="0022215B" w:rsidRDefault="00370C80" w:rsidP="00370C80">
      <w:pPr>
        <w:pStyle w:val="Overskrift3"/>
        <w:keepNext w:val="0"/>
        <w:suppressAutoHyphens/>
        <w:spacing w:before="240" w:after="240" w:line="240" w:lineRule="exact"/>
        <w:rPr>
          <w:rFonts w:ascii="Arial" w:hAnsi="Arial" w:cs="Arial"/>
          <w:sz w:val="22"/>
          <w:szCs w:val="22"/>
        </w:rPr>
      </w:pPr>
      <w:bookmarkStart w:id="351" w:name="_Toc433808705"/>
      <w:r w:rsidRPr="00370C80">
        <w:rPr>
          <w:rFonts w:ascii="Arial" w:hAnsi="Arial" w:cs="Arial"/>
          <w:sz w:val="22"/>
          <w:szCs w:val="22"/>
        </w:rPr>
        <w:t xml:space="preserve">Begrundelse for og vurdering af vilkår for </w:t>
      </w:r>
      <w:r w:rsidR="00B4503A" w:rsidRPr="0022215B">
        <w:rPr>
          <w:rFonts w:ascii="Arial" w:hAnsi="Arial" w:cs="Arial"/>
          <w:sz w:val="22"/>
          <w:szCs w:val="22"/>
        </w:rPr>
        <w:t>støj</w:t>
      </w:r>
      <w:bookmarkEnd w:id="341"/>
      <w:bookmarkEnd w:id="351"/>
    </w:p>
    <w:p w14:paraId="0D40DC6A" w14:textId="77777777" w:rsidR="00747A1E" w:rsidRPr="003A0030" w:rsidRDefault="00747A1E" w:rsidP="00177636">
      <w:pPr>
        <w:tabs>
          <w:tab w:val="left" w:pos="540"/>
          <w:tab w:val="left" w:pos="900"/>
        </w:tabs>
        <w:spacing w:after="0"/>
        <w:jc w:val="both"/>
        <w:rPr>
          <w:rFonts w:ascii="Arial" w:hAnsi="Arial" w:cs="Arial"/>
          <w:sz w:val="22"/>
          <w:szCs w:val="22"/>
        </w:rPr>
      </w:pPr>
      <w:r w:rsidRPr="003A0030">
        <w:rPr>
          <w:rFonts w:ascii="Arial" w:hAnsi="Arial" w:cs="Arial"/>
          <w:sz w:val="22"/>
          <w:szCs w:val="22"/>
        </w:rPr>
        <w:t>Vilkårene omkring støj i afsnittet herover er opdaterede i forhold til den oprindelige miljø</w:t>
      </w:r>
      <w:r>
        <w:rPr>
          <w:rFonts w:ascii="Arial" w:hAnsi="Arial" w:cs="Arial"/>
          <w:sz w:val="22"/>
          <w:szCs w:val="22"/>
        </w:rPr>
        <w:softHyphen/>
      </w:r>
      <w:r w:rsidRPr="003A0030">
        <w:rPr>
          <w:rFonts w:ascii="Arial" w:hAnsi="Arial" w:cs="Arial"/>
          <w:sz w:val="22"/>
          <w:szCs w:val="22"/>
        </w:rPr>
        <w:t>god</w:t>
      </w:r>
      <w:r>
        <w:rPr>
          <w:rFonts w:ascii="Arial" w:hAnsi="Arial" w:cs="Arial"/>
          <w:sz w:val="22"/>
          <w:szCs w:val="22"/>
        </w:rPr>
        <w:softHyphen/>
      </w:r>
      <w:r w:rsidRPr="003A0030">
        <w:rPr>
          <w:rFonts w:ascii="Arial" w:hAnsi="Arial" w:cs="Arial"/>
          <w:sz w:val="22"/>
          <w:szCs w:val="22"/>
        </w:rPr>
        <w:t>ken</w:t>
      </w:r>
      <w:r w:rsidR="00177636">
        <w:rPr>
          <w:rFonts w:ascii="Arial" w:hAnsi="Arial" w:cs="Arial"/>
          <w:sz w:val="22"/>
          <w:szCs w:val="22"/>
        </w:rPr>
        <w:softHyphen/>
      </w:r>
      <w:r>
        <w:rPr>
          <w:rFonts w:ascii="Arial" w:hAnsi="Arial" w:cs="Arial"/>
          <w:sz w:val="22"/>
          <w:szCs w:val="22"/>
        </w:rPr>
        <w:softHyphen/>
      </w:r>
      <w:r w:rsidRPr="003A0030">
        <w:rPr>
          <w:rFonts w:ascii="Arial" w:hAnsi="Arial" w:cs="Arial"/>
          <w:sz w:val="22"/>
          <w:szCs w:val="22"/>
        </w:rPr>
        <w:t>delse og tillægget hertil, men er sine hovedtræk bibeholdt med samme indhold som i disse.</w:t>
      </w:r>
    </w:p>
    <w:p w14:paraId="0C549026" w14:textId="77777777" w:rsidR="00747A1E" w:rsidRPr="003A0030" w:rsidRDefault="00747A1E" w:rsidP="00177636">
      <w:pPr>
        <w:tabs>
          <w:tab w:val="left" w:pos="540"/>
          <w:tab w:val="left" w:pos="900"/>
        </w:tabs>
        <w:spacing w:after="0"/>
        <w:jc w:val="both"/>
        <w:rPr>
          <w:rFonts w:ascii="Arial" w:hAnsi="Arial" w:cs="Arial"/>
          <w:sz w:val="22"/>
          <w:szCs w:val="22"/>
        </w:rPr>
      </w:pPr>
    </w:p>
    <w:p w14:paraId="232AB9C7" w14:textId="77777777" w:rsidR="00B4503A" w:rsidRPr="00370C80" w:rsidRDefault="00747A1E" w:rsidP="00177636">
      <w:pPr>
        <w:tabs>
          <w:tab w:val="left" w:pos="540"/>
          <w:tab w:val="left" w:pos="900"/>
        </w:tabs>
        <w:spacing w:after="0"/>
        <w:jc w:val="both"/>
        <w:rPr>
          <w:rFonts w:ascii="Arial" w:hAnsi="Arial" w:cs="Arial"/>
          <w:color w:val="3366FF"/>
          <w:sz w:val="22"/>
          <w:szCs w:val="22"/>
        </w:rPr>
      </w:pPr>
      <w:r w:rsidRPr="003A0030">
        <w:rPr>
          <w:rFonts w:ascii="Arial" w:hAnsi="Arial" w:cs="Arial"/>
          <w:sz w:val="22"/>
          <w:szCs w:val="22"/>
        </w:rPr>
        <w:t>Aalborg Kommune vurderer, at vilkårene er effektive og tilstrækkelige.</w:t>
      </w:r>
    </w:p>
    <w:p w14:paraId="3925D512" w14:textId="77777777" w:rsidR="00B4503A" w:rsidRPr="0022215B" w:rsidRDefault="00B4503A" w:rsidP="00370C80">
      <w:pPr>
        <w:pStyle w:val="Overskrift2"/>
        <w:keepNext w:val="0"/>
        <w:suppressAutoHyphens/>
        <w:spacing w:before="240" w:after="240" w:line="240" w:lineRule="exact"/>
        <w:ind w:left="578" w:hanging="578"/>
        <w:rPr>
          <w:rFonts w:ascii="Arial" w:hAnsi="Arial" w:cs="Arial"/>
          <w:sz w:val="22"/>
          <w:szCs w:val="22"/>
        </w:rPr>
      </w:pPr>
      <w:bookmarkStart w:id="352" w:name="_Toc171998596"/>
      <w:bookmarkStart w:id="353" w:name="_Toc198691930"/>
      <w:bookmarkStart w:id="354" w:name="_Toc433808706"/>
      <w:r w:rsidRPr="0022215B">
        <w:rPr>
          <w:rFonts w:ascii="Arial" w:hAnsi="Arial" w:cs="Arial"/>
          <w:sz w:val="22"/>
          <w:szCs w:val="22"/>
        </w:rPr>
        <w:t>Støv</w:t>
      </w:r>
      <w:bookmarkEnd w:id="352"/>
      <w:bookmarkEnd w:id="353"/>
      <w:bookmarkEnd w:id="354"/>
    </w:p>
    <w:p w14:paraId="7B6BDBD7" w14:textId="77777777" w:rsidR="00B4503A" w:rsidRPr="0022215B" w:rsidRDefault="00B4503A" w:rsidP="00370C80">
      <w:pPr>
        <w:pStyle w:val="Overskrift3"/>
        <w:keepNext w:val="0"/>
        <w:suppressAutoHyphens/>
        <w:spacing w:before="240" w:after="240" w:line="240" w:lineRule="exact"/>
        <w:rPr>
          <w:rFonts w:ascii="Arial" w:hAnsi="Arial" w:cs="Arial"/>
          <w:sz w:val="22"/>
          <w:szCs w:val="22"/>
        </w:rPr>
      </w:pPr>
      <w:bookmarkStart w:id="355" w:name="_Toc171998597"/>
      <w:bookmarkStart w:id="356" w:name="_Toc198691931"/>
      <w:bookmarkStart w:id="357" w:name="_Toc433808707"/>
      <w:r w:rsidRPr="0022215B">
        <w:rPr>
          <w:rFonts w:ascii="Arial" w:hAnsi="Arial" w:cs="Arial"/>
          <w:sz w:val="22"/>
          <w:szCs w:val="22"/>
        </w:rPr>
        <w:t>Vilkår</w:t>
      </w:r>
      <w:bookmarkEnd w:id="355"/>
      <w:bookmarkEnd w:id="356"/>
      <w:r w:rsidRPr="0022215B">
        <w:rPr>
          <w:rFonts w:ascii="Arial" w:hAnsi="Arial" w:cs="Arial"/>
          <w:sz w:val="22"/>
          <w:szCs w:val="22"/>
        </w:rPr>
        <w:t xml:space="preserve"> for støv</w:t>
      </w:r>
      <w:bookmarkEnd w:id="357"/>
    </w:p>
    <w:p w14:paraId="73DDD22B" w14:textId="77777777" w:rsidR="00B4503A" w:rsidRPr="00747A1E" w:rsidRDefault="0069199B" w:rsidP="00747A1E">
      <w:pPr>
        <w:pStyle w:val="Vilkr"/>
        <w:shd w:val="clear" w:color="auto" w:fill="D6E3BC" w:themeFill="accent3" w:themeFillTint="66"/>
      </w:pPr>
      <w:bookmarkStart w:id="358" w:name="_Toc351973610"/>
      <w:bookmarkStart w:id="359" w:name="_Toc383173833"/>
      <w:bookmarkStart w:id="360" w:name="_Toc394666797"/>
      <w:r w:rsidRPr="00747A1E">
        <w:t xml:space="preserve">*M24: </w:t>
      </w:r>
      <w:r w:rsidR="00B4503A" w:rsidRPr="00747A1E">
        <w:t>Fodersiloer skal indrettes således</w:t>
      </w:r>
      <w:r w:rsidRPr="00747A1E">
        <w:t>,</w:t>
      </w:r>
      <w:r w:rsidR="00B4503A" w:rsidRPr="00747A1E">
        <w:t xml:space="preserve"> at støvgener i forbindelse med indblæsning af foder undgås</w:t>
      </w:r>
      <w:r w:rsidRPr="00747A1E">
        <w:t xml:space="preserve">. For </w:t>
      </w:r>
      <w:r w:rsidR="00B4503A" w:rsidRPr="00747A1E">
        <w:t>eks</w:t>
      </w:r>
      <w:r w:rsidRPr="00747A1E">
        <w:t>empel</w:t>
      </w:r>
      <w:r w:rsidR="00B4503A" w:rsidRPr="00747A1E">
        <w:t xml:space="preserve"> med melcykloner eller anden støvbegrænsende foranstaltning.</w:t>
      </w:r>
      <w:bookmarkEnd w:id="358"/>
      <w:bookmarkEnd w:id="359"/>
      <w:bookmarkEnd w:id="360"/>
    </w:p>
    <w:p w14:paraId="1FD4C09F" w14:textId="77777777" w:rsidR="00B4503A" w:rsidRPr="0022215B" w:rsidRDefault="00370C80" w:rsidP="00370C80">
      <w:pPr>
        <w:pStyle w:val="Overskrift3"/>
        <w:keepNext w:val="0"/>
        <w:suppressAutoHyphens/>
        <w:spacing w:before="240" w:after="240" w:line="240" w:lineRule="exact"/>
        <w:rPr>
          <w:rFonts w:ascii="Arial" w:hAnsi="Arial" w:cs="Arial"/>
          <w:sz w:val="22"/>
          <w:szCs w:val="22"/>
        </w:rPr>
      </w:pPr>
      <w:bookmarkStart w:id="361" w:name="_Toc198691932"/>
      <w:bookmarkStart w:id="362" w:name="_Toc433808708"/>
      <w:r w:rsidRPr="00370C80">
        <w:rPr>
          <w:rFonts w:ascii="Arial" w:hAnsi="Arial" w:cs="Arial"/>
          <w:sz w:val="22"/>
          <w:szCs w:val="22"/>
        </w:rPr>
        <w:t xml:space="preserve">Begrundelse for og vurdering af vilkår til </w:t>
      </w:r>
      <w:r w:rsidR="00B4503A" w:rsidRPr="0022215B">
        <w:rPr>
          <w:rFonts w:ascii="Arial" w:hAnsi="Arial" w:cs="Arial"/>
          <w:sz w:val="22"/>
          <w:szCs w:val="22"/>
        </w:rPr>
        <w:t>støv</w:t>
      </w:r>
      <w:bookmarkEnd w:id="361"/>
      <w:bookmarkEnd w:id="362"/>
    </w:p>
    <w:p w14:paraId="3FEE571F" w14:textId="77777777" w:rsidR="00B4503A" w:rsidRPr="00370C80" w:rsidRDefault="00747A1E" w:rsidP="00177636">
      <w:pPr>
        <w:tabs>
          <w:tab w:val="left" w:pos="540"/>
          <w:tab w:val="left" w:pos="900"/>
        </w:tabs>
        <w:spacing w:after="0"/>
        <w:jc w:val="both"/>
        <w:rPr>
          <w:rFonts w:ascii="Arial" w:hAnsi="Arial" w:cs="Arial"/>
          <w:color w:val="3366FF"/>
          <w:sz w:val="22"/>
          <w:szCs w:val="22"/>
        </w:rPr>
      </w:pPr>
      <w:r w:rsidRPr="00092C9B">
        <w:rPr>
          <w:rFonts w:ascii="Arial" w:hAnsi="Arial" w:cs="Arial"/>
          <w:sz w:val="22"/>
          <w:szCs w:val="22"/>
        </w:rPr>
        <w:t>Aalborg Kommune finder</w:t>
      </w:r>
      <w:r>
        <w:rPr>
          <w:rFonts w:ascii="Arial" w:hAnsi="Arial" w:cs="Arial"/>
          <w:sz w:val="22"/>
          <w:szCs w:val="22"/>
        </w:rPr>
        <w:t>,</w:t>
      </w:r>
      <w:r w:rsidRPr="00092C9B">
        <w:rPr>
          <w:rFonts w:ascii="Arial" w:hAnsi="Arial" w:cs="Arial"/>
          <w:sz w:val="22"/>
          <w:szCs w:val="22"/>
        </w:rPr>
        <w:t xml:space="preserve"> at det stillede vilkår fortsat er relevant for husdyrbruget, så det bi</w:t>
      </w:r>
      <w:r w:rsidR="00177636">
        <w:rPr>
          <w:rFonts w:ascii="Arial" w:hAnsi="Arial" w:cs="Arial"/>
          <w:sz w:val="22"/>
          <w:szCs w:val="22"/>
        </w:rPr>
        <w:softHyphen/>
      </w:r>
      <w:r w:rsidRPr="00092C9B">
        <w:rPr>
          <w:rFonts w:ascii="Arial" w:hAnsi="Arial" w:cs="Arial"/>
          <w:sz w:val="22"/>
          <w:szCs w:val="22"/>
        </w:rPr>
        <w:t>be</w:t>
      </w:r>
      <w:r w:rsidR="00177636">
        <w:rPr>
          <w:rFonts w:ascii="Arial" w:hAnsi="Arial" w:cs="Arial"/>
          <w:sz w:val="22"/>
          <w:szCs w:val="22"/>
        </w:rPr>
        <w:softHyphen/>
      </w:r>
      <w:r w:rsidRPr="00092C9B">
        <w:rPr>
          <w:rFonts w:ascii="Arial" w:hAnsi="Arial" w:cs="Arial"/>
          <w:sz w:val="22"/>
          <w:szCs w:val="22"/>
        </w:rPr>
        <w:t>hol</w:t>
      </w:r>
      <w:r w:rsidR="00177636">
        <w:rPr>
          <w:rFonts w:ascii="Arial" w:hAnsi="Arial" w:cs="Arial"/>
          <w:sz w:val="22"/>
          <w:szCs w:val="22"/>
        </w:rPr>
        <w:softHyphen/>
      </w:r>
      <w:r w:rsidRPr="00092C9B">
        <w:rPr>
          <w:rFonts w:ascii="Arial" w:hAnsi="Arial" w:cs="Arial"/>
          <w:sz w:val="22"/>
          <w:szCs w:val="22"/>
        </w:rPr>
        <w:t xml:space="preserve">des ved </w:t>
      </w:r>
      <w:r>
        <w:rPr>
          <w:rFonts w:ascii="Arial" w:hAnsi="Arial" w:cs="Arial"/>
          <w:sz w:val="22"/>
          <w:szCs w:val="22"/>
        </w:rPr>
        <w:t>d</w:t>
      </w:r>
      <w:r w:rsidRPr="00092C9B">
        <w:rPr>
          <w:rFonts w:ascii="Arial" w:hAnsi="Arial" w:cs="Arial"/>
          <w:sz w:val="22"/>
          <w:szCs w:val="22"/>
        </w:rPr>
        <w:t>enne revurdering.</w:t>
      </w:r>
    </w:p>
    <w:p w14:paraId="3591256A" w14:textId="77777777" w:rsidR="00B4503A" w:rsidRPr="0022215B" w:rsidRDefault="00B4503A" w:rsidP="0022215B">
      <w:pPr>
        <w:tabs>
          <w:tab w:val="left" w:pos="540"/>
          <w:tab w:val="left" w:pos="900"/>
        </w:tabs>
        <w:spacing w:after="0"/>
        <w:rPr>
          <w:rFonts w:ascii="Arial" w:hAnsi="Arial" w:cs="Arial"/>
          <w:color w:val="0070C0"/>
          <w:sz w:val="22"/>
          <w:szCs w:val="22"/>
        </w:rPr>
      </w:pPr>
    </w:p>
    <w:p w14:paraId="1C553597" w14:textId="77777777" w:rsidR="00B4503A" w:rsidRPr="00FC732D" w:rsidRDefault="00B4503A" w:rsidP="00BC60C3">
      <w:pPr>
        <w:pStyle w:val="Overskrift1"/>
        <w:keepLines w:val="0"/>
        <w:spacing w:before="240" w:after="240"/>
        <w:ind w:left="431" w:hanging="431"/>
        <w:rPr>
          <w:rFonts w:ascii="Arial" w:hAnsi="Arial" w:cs="Arial"/>
          <w:sz w:val="22"/>
          <w:szCs w:val="22"/>
        </w:rPr>
      </w:pPr>
      <w:bookmarkStart w:id="363" w:name="_Toc221602530"/>
      <w:r w:rsidRPr="00FC732D">
        <w:rPr>
          <w:rFonts w:ascii="Arial" w:hAnsi="Arial" w:cs="Arial"/>
          <w:sz w:val="22"/>
          <w:szCs w:val="22"/>
        </w:rPr>
        <w:br w:type="page"/>
      </w:r>
      <w:bookmarkStart w:id="364" w:name="_Toc383172441"/>
      <w:bookmarkStart w:id="365" w:name="_Toc383172502"/>
      <w:bookmarkStart w:id="366" w:name="_Toc383173869"/>
      <w:bookmarkStart w:id="367" w:name="_Toc394666833"/>
      <w:bookmarkStart w:id="368" w:name="_Toc433808709"/>
      <w:bookmarkStart w:id="369" w:name="_Toc221602532"/>
      <w:bookmarkStart w:id="370" w:name="_Toc171998606"/>
      <w:bookmarkStart w:id="371" w:name="_Toc198691949"/>
      <w:bookmarkEnd w:id="363"/>
      <w:r w:rsidRPr="00FC732D">
        <w:rPr>
          <w:rFonts w:ascii="Arial" w:hAnsi="Arial" w:cs="Arial"/>
          <w:sz w:val="22"/>
          <w:szCs w:val="22"/>
        </w:rPr>
        <w:lastRenderedPageBreak/>
        <w:t>Bedste tilgængelige teknik (BAT)</w:t>
      </w:r>
      <w:bookmarkEnd w:id="364"/>
      <w:bookmarkEnd w:id="365"/>
      <w:bookmarkEnd w:id="366"/>
      <w:bookmarkEnd w:id="367"/>
      <w:bookmarkEnd w:id="368"/>
    </w:p>
    <w:p w14:paraId="0BF5B2C8" w14:textId="77777777" w:rsidR="00B4503A" w:rsidRPr="0022215B" w:rsidRDefault="00B4503A" w:rsidP="00BC60C3">
      <w:pPr>
        <w:pStyle w:val="Overskrift2"/>
        <w:keepNext w:val="0"/>
        <w:suppressAutoHyphens/>
        <w:spacing w:before="240" w:after="240" w:line="240" w:lineRule="exact"/>
        <w:ind w:left="578" w:hanging="578"/>
        <w:rPr>
          <w:rFonts w:ascii="Arial" w:hAnsi="Arial" w:cs="Arial"/>
          <w:sz w:val="22"/>
          <w:szCs w:val="22"/>
        </w:rPr>
      </w:pPr>
      <w:bookmarkStart w:id="372" w:name="_Toc433808710"/>
      <w:r w:rsidRPr="0022215B">
        <w:rPr>
          <w:rFonts w:ascii="Arial" w:hAnsi="Arial" w:cs="Arial"/>
          <w:sz w:val="22"/>
          <w:szCs w:val="22"/>
        </w:rPr>
        <w:t>Emissionsgrænseværdi for ammoniak og fosfor</w:t>
      </w:r>
      <w:bookmarkEnd w:id="372"/>
    </w:p>
    <w:p w14:paraId="6BD85CB9" w14:textId="77777777" w:rsidR="00B4503A" w:rsidRPr="0022215B" w:rsidRDefault="00B4503A" w:rsidP="0022215B">
      <w:pPr>
        <w:pStyle w:val="Overskrift3"/>
        <w:keepNext w:val="0"/>
        <w:suppressAutoHyphens/>
        <w:spacing w:before="0" w:line="240" w:lineRule="exact"/>
        <w:rPr>
          <w:rFonts w:ascii="Arial" w:hAnsi="Arial" w:cs="Arial"/>
          <w:sz w:val="22"/>
          <w:szCs w:val="22"/>
        </w:rPr>
      </w:pPr>
      <w:bookmarkStart w:id="373" w:name="_Toc433808711"/>
      <w:r w:rsidRPr="0022215B">
        <w:rPr>
          <w:rFonts w:ascii="Arial" w:hAnsi="Arial" w:cs="Arial"/>
          <w:sz w:val="22"/>
          <w:szCs w:val="22"/>
        </w:rPr>
        <w:t>Beregning af den maksimale ammoniakfordampning</w:t>
      </w:r>
      <w:bookmarkEnd w:id="373"/>
    </w:p>
    <w:p w14:paraId="666A1CA4" w14:textId="77777777" w:rsidR="00B4503A" w:rsidRPr="0022215B" w:rsidRDefault="00B4503A" w:rsidP="00AA14EC">
      <w:pPr>
        <w:spacing w:after="0"/>
        <w:jc w:val="both"/>
        <w:rPr>
          <w:rFonts w:ascii="Arial" w:hAnsi="Arial" w:cs="Arial"/>
          <w:color w:val="FF0000"/>
          <w:sz w:val="22"/>
          <w:szCs w:val="22"/>
        </w:rPr>
      </w:pPr>
      <w:r w:rsidRPr="0022215B">
        <w:rPr>
          <w:rFonts w:ascii="Arial" w:hAnsi="Arial" w:cs="Arial"/>
          <w:sz w:val="22"/>
          <w:szCs w:val="22"/>
        </w:rPr>
        <w:t>BAT-niveau for ammoniakfordampning på husdyrbruget</w:t>
      </w:r>
      <w:r w:rsidR="00AA14EC" w:rsidRPr="00AA14EC">
        <w:rPr>
          <w:rFonts w:ascii="Arial" w:hAnsi="Arial" w:cs="Arial"/>
          <w:sz w:val="22"/>
          <w:szCs w:val="22"/>
        </w:rPr>
        <w:t xml:space="preserve"> </w:t>
      </w:r>
      <w:r w:rsidR="00AA14EC" w:rsidRPr="0022215B">
        <w:rPr>
          <w:rFonts w:ascii="Arial" w:hAnsi="Arial" w:cs="Arial"/>
          <w:sz w:val="22"/>
          <w:szCs w:val="22"/>
        </w:rPr>
        <w:t>er beregnet herunder</w:t>
      </w:r>
      <w:r w:rsidR="00AA14EC">
        <w:rPr>
          <w:rFonts w:ascii="Arial" w:hAnsi="Arial" w:cs="Arial"/>
          <w:sz w:val="22"/>
          <w:szCs w:val="22"/>
        </w:rPr>
        <w:t>. Desuden be</w:t>
      </w:r>
      <w:r w:rsidR="00AA14EC">
        <w:rPr>
          <w:rFonts w:ascii="Arial" w:hAnsi="Arial" w:cs="Arial"/>
          <w:sz w:val="22"/>
          <w:szCs w:val="22"/>
        </w:rPr>
        <w:softHyphen/>
        <w:t>skri</w:t>
      </w:r>
      <w:r w:rsidR="00AA14EC">
        <w:rPr>
          <w:rFonts w:ascii="Arial" w:hAnsi="Arial" w:cs="Arial"/>
          <w:sz w:val="22"/>
          <w:szCs w:val="22"/>
        </w:rPr>
        <w:softHyphen/>
        <w:t>ves</w:t>
      </w:r>
      <w:r w:rsidRPr="0022215B">
        <w:rPr>
          <w:rFonts w:ascii="Arial" w:hAnsi="Arial" w:cs="Arial"/>
          <w:sz w:val="22"/>
          <w:szCs w:val="22"/>
        </w:rPr>
        <w:t xml:space="preserve"> hvilke teknikker</w:t>
      </w:r>
      <w:r w:rsidR="00AA14EC">
        <w:rPr>
          <w:rFonts w:ascii="Arial" w:hAnsi="Arial" w:cs="Arial"/>
          <w:sz w:val="22"/>
          <w:szCs w:val="22"/>
        </w:rPr>
        <w:t>,</w:t>
      </w:r>
      <w:r w:rsidRPr="0022215B">
        <w:rPr>
          <w:rFonts w:ascii="Arial" w:hAnsi="Arial" w:cs="Arial"/>
          <w:sz w:val="22"/>
          <w:szCs w:val="22"/>
        </w:rPr>
        <w:t xml:space="preserve"> der anvendes til at overholde dette niveau. </w:t>
      </w:r>
    </w:p>
    <w:p w14:paraId="0FD9AE1A" w14:textId="77777777" w:rsidR="00B4503A" w:rsidRPr="0022215B" w:rsidRDefault="00B4503A" w:rsidP="0022215B">
      <w:pPr>
        <w:spacing w:after="0"/>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889"/>
        <w:gridCol w:w="2252"/>
        <w:gridCol w:w="1694"/>
      </w:tblGrid>
      <w:tr w:rsidR="00B4503A" w:rsidRPr="0022215B" w14:paraId="128836F6" w14:textId="77777777" w:rsidTr="003D4398">
        <w:tc>
          <w:tcPr>
            <w:tcW w:w="2378" w:type="pct"/>
          </w:tcPr>
          <w:p w14:paraId="2CF8CBDA" w14:textId="77777777" w:rsidR="00B4503A" w:rsidRPr="00747A1E" w:rsidRDefault="00B4503A" w:rsidP="0022215B">
            <w:pPr>
              <w:tabs>
                <w:tab w:val="left" w:pos="540"/>
                <w:tab w:val="left" w:pos="900"/>
              </w:tabs>
              <w:spacing w:after="0"/>
              <w:rPr>
                <w:rFonts w:ascii="Arial" w:hAnsi="Arial" w:cs="Arial"/>
                <w:b/>
                <w:sz w:val="22"/>
                <w:szCs w:val="22"/>
              </w:rPr>
            </w:pPr>
            <w:r w:rsidRPr="00747A1E">
              <w:rPr>
                <w:rFonts w:ascii="Arial" w:hAnsi="Arial" w:cs="Arial"/>
                <w:b/>
                <w:sz w:val="22"/>
                <w:szCs w:val="22"/>
              </w:rPr>
              <w:t>Eksisterende stalde, som ikke renoveres</w:t>
            </w:r>
          </w:p>
        </w:tc>
        <w:tc>
          <w:tcPr>
            <w:tcW w:w="471" w:type="pct"/>
          </w:tcPr>
          <w:p w14:paraId="5FB12AB5" w14:textId="77777777" w:rsidR="00B4503A" w:rsidRPr="00747A1E" w:rsidRDefault="00B4503A" w:rsidP="0022215B">
            <w:pPr>
              <w:tabs>
                <w:tab w:val="left" w:pos="540"/>
                <w:tab w:val="left" w:pos="900"/>
              </w:tabs>
              <w:spacing w:after="0"/>
              <w:rPr>
                <w:rFonts w:ascii="Arial" w:hAnsi="Arial" w:cs="Arial"/>
                <w:sz w:val="22"/>
                <w:szCs w:val="22"/>
              </w:rPr>
            </w:pPr>
            <w:r w:rsidRPr="00747A1E">
              <w:rPr>
                <w:rFonts w:ascii="Arial" w:hAnsi="Arial" w:cs="Arial"/>
                <w:sz w:val="22"/>
                <w:szCs w:val="22"/>
              </w:rPr>
              <w:t>Antal årsdyr</w:t>
            </w:r>
          </w:p>
        </w:tc>
        <w:tc>
          <w:tcPr>
            <w:tcW w:w="1227" w:type="pct"/>
          </w:tcPr>
          <w:p w14:paraId="2AC04AA8" w14:textId="77777777" w:rsidR="00B4503A" w:rsidRPr="00747A1E" w:rsidRDefault="00B4503A" w:rsidP="0022215B">
            <w:pPr>
              <w:tabs>
                <w:tab w:val="left" w:pos="540"/>
                <w:tab w:val="left" w:pos="900"/>
              </w:tabs>
              <w:spacing w:after="0"/>
              <w:rPr>
                <w:rFonts w:ascii="Arial" w:hAnsi="Arial" w:cs="Arial"/>
                <w:sz w:val="22"/>
                <w:szCs w:val="22"/>
              </w:rPr>
            </w:pPr>
            <w:r w:rsidRPr="00747A1E">
              <w:rPr>
                <w:rFonts w:ascii="Arial" w:hAnsi="Arial" w:cs="Arial"/>
                <w:sz w:val="22"/>
                <w:szCs w:val="22"/>
              </w:rPr>
              <w:t>Emmissionsgrænse</w:t>
            </w:r>
          </w:p>
          <w:p w14:paraId="2DFCCDE6" w14:textId="77777777" w:rsidR="00B4503A" w:rsidRPr="00747A1E" w:rsidRDefault="00B4503A" w:rsidP="0022215B">
            <w:pPr>
              <w:tabs>
                <w:tab w:val="left" w:pos="540"/>
                <w:tab w:val="left" w:pos="900"/>
              </w:tabs>
              <w:spacing w:after="0"/>
              <w:rPr>
                <w:rFonts w:ascii="Arial" w:hAnsi="Arial" w:cs="Arial"/>
                <w:sz w:val="22"/>
                <w:szCs w:val="22"/>
              </w:rPr>
            </w:pPr>
            <w:r w:rsidRPr="00747A1E">
              <w:rPr>
                <w:rFonts w:ascii="Arial" w:hAnsi="Arial" w:cs="Arial"/>
                <w:sz w:val="22"/>
                <w:szCs w:val="22"/>
              </w:rPr>
              <w:t xml:space="preserve">pr. årsdyr, korrigeret </w:t>
            </w:r>
          </w:p>
        </w:tc>
        <w:tc>
          <w:tcPr>
            <w:tcW w:w="924" w:type="pct"/>
          </w:tcPr>
          <w:p w14:paraId="5673B33D" w14:textId="77777777" w:rsidR="00B4503A" w:rsidRPr="00747A1E" w:rsidRDefault="00B4503A" w:rsidP="0022215B">
            <w:pPr>
              <w:tabs>
                <w:tab w:val="left" w:pos="540"/>
                <w:tab w:val="left" w:pos="900"/>
              </w:tabs>
              <w:spacing w:after="0"/>
              <w:rPr>
                <w:rFonts w:ascii="Arial" w:hAnsi="Arial" w:cs="Arial"/>
                <w:b/>
                <w:sz w:val="22"/>
                <w:szCs w:val="22"/>
              </w:rPr>
            </w:pPr>
            <w:r w:rsidRPr="00747A1E">
              <w:rPr>
                <w:rFonts w:ascii="Arial" w:hAnsi="Arial" w:cs="Arial"/>
                <w:b/>
                <w:sz w:val="22"/>
                <w:szCs w:val="22"/>
              </w:rPr>
              <w:t>BAT-niveau</w:t>
            </w:r>
          </w:p>
          <w:p w14:paraId="2FB01E54" w14:textId="77777777" w:rsidR="00B4503A" w:rsidRPr="00747A1E" w:rsidRDefault="00B4503A" w:rsidP="0022215B">
            <w:pPr>
              <w:tabs>
                <w:tab w:val="left" w:pos="540"/>
                <w:tab w:val="left" w:pos="900"/>
              </w:tabs>
              <w:spacing w:after="0"/>
              <w:rPr>
                <w:rFonts w:ascii="Arial" w:hAnsi="Arial" w:cs="Arial"/>
                <w:b/>
                <w:sz w:val="22"/>
                <w:szCs w:val="22"/>
              </w:rPr>
            </w:pPr>
            <w:r w:rsidRPr="00747A1E">
              <w:rPr>
                <w:rFonts w:ascii="Arial" w:hAnsi="Arial" w:cs="Arial"/>
                <w:b/>
                <w:sz w:val="22"/>
                <w:szCs w:val="22"/>
              </w:rPr>
              <w:t>pr. staldafsnit</w:t>
            </w:r>
          </w:p>
        </w:tc>
      </w:tr>
      <w:tr w:rsidR="00B4503A" w:rsidRPr="0022215B" w14:paraId="72793973" w14:textId="77777777" w:rsidTr="003D4398">
        <w:tc>
          <w:tcPr>
            <w:tcW w:w="2378" w:type="pct"/>
            <w:tcBorders>
              <w:bottom w:val="single" w:sz="8" w:space="0" w:color="auto"/>
            </w:tcBorders>
          </w:tcPr>
          <w:p w14:paraId="0EB148EC" w14:textId="77777777" w:rsidR="00B4503A" w:rsidRPr="003D4398" w:rsidRDefault="00B4503A" w:rsidP="0022215B">
            <w:pPr>
              <w:spacing w:after="0"/>
              <w:rPr>
                <w:rFonts w:ascii="Arial" w:hAnsi="Arial" w:cs="Arial"/>
                <w:sz w:val="22"/>
                <w:szCs w:val="22"/>
              </w:rPr>
            </w:pPr>
            <w:r w:rsidRPr="003D4398">
              <w:rPr>
                <w:rFonts w:ascii="Arial" w:hAnsi="Arial" w:cs="Arial"/>
                <w:sz w:val="22"/>
                <w:szCs w:val="22"/>
              </w:rPr>
              <w:t>Slagtesvin, drænet gulv+spalter (33/67)</w:t>
            </w:r>
          </w:p>
        </w:tc>
        <w:tc>
          <w:tcPr>
            <w:tcW w:w="471" w:type="pct"/>
            <w:tcBorders>
              <w:bottom w:val="single" w:sz="8" w:space="0" w:color="auto"/>
            </w:tcBorders>
            <w:vAlign w:val="center"/>
          </w:tcPr>
          <w:p w14:paraId="42473923" w14:textId="77777777" w:rsidR="00B4503A" w:rsidRPr="003D4398" w:rsidRDefault="003D4398" w:rsidP="0022215B">
            <w:pPr>
              <w:tabs>
                <w:tab w:val="left" w:pos="540"/>
                <w:tab w:val="left" w:pos="900"/>
              </w:tabs>
              <w:spacing w:after="0"/>
              <w:jc w:val="right"/>
              <w:rPr>
                <w:rFonts w:ascii="Arial" w:hAnsi="Arial" w:cs="Arial"/>
                <w:sz w:val="22"/>
                <w:szCs w:val="22"/>
              </w:rPr>
            </w:pPr>
            <w:r w:rsidRPr="003D4398">
              <w:rPr>
                <w:rFonts w:ascii="Arial" w:hAnsi="Arial" w:cs="Arial"/>
                <w:sz w:val="22"/>
                <w:szCs w:val="22"/>
              </w:rPr>
              <w:t>15.000</w:t>
            </w:r>
          </w:p>
        </w:tc>
        <w:tc>
          <w:tcPr>
            <w:tcW w:w="1227" w:type="pct"/>
            <w:tcBorders>
              <w:bottom w:val="single" w:sz="8" w:space="0" w:color="auto"/>
            </w:tcBorders>
            <w:vAlign w:val="center"/>
          </w:tcPr>
          <w:p w14:paraId="4167BE6B" w14:textId="77777777" w:rsidR="00B4503A" w:rsidRPr="003D4398" w:rsidRDefault="00B4503A" w:rsidP="003D4398">
            <w:pPr>
              <w:tabs>
                <w:tab w:val="left" w:pos="540"/>
                <w:tab w:val="left" w:pos="900"/>
              </w:tabs>
              <w:spacing w:after="0"/>
              <w:jc w:val="right"/>
              <w:rPr>
                <w:rFonts w:ascii="Arial" w:hAnsi="Arial" w:cs="Arial"/>
                <w:sz w:val="22"/>
                <w:szCs w:val="22"/>
              </w:rPr>
            </w:pPr>
            <w:r w:rsidRPr="003D4398">
              <w:rPr>
                <w:rFonts w:ascii="Arial" w:hAnsi="Arial" w:cs="Arial"/>
                <w:sz w:val="22"/>
                <w:szCs w:val="22"/>
              </w:rPr>
              <w:t>0,</w:t>
            </w:r>
            <w:r w:rsidR="003D4398" w:rsidRPr="003D4398">
              <w:rPr>
                <w:rFonts w:ascii="Arial" w:hAnsi="Arial" w:cs="Arial"/>
                <w:sz w:val="22"/>
                <w:szCs w:val="22"/>
              </w:rPr>
              <w:t>357</w:t>
            </w:r>
          </w:p>
        </w:tc>
        <w:tc>
          <w:tcPr>
            <w:tcW w:w="924" w:type="pct"/>
            <w:tcBorders>
              <w:bottom w:val="single" w:sz="8" w:space="0" w:color="auto"/>
            </w:tcBorders>
            <w:vAlign w:val="center"/>
          </w:tcPr>
          <w:p w14:paraId="4400EC62" w14:textId="77777777" w:rsidR="00B4503A" w:rsidRPr="003D4398" w:rsidRDefault="003D4398" w:rsidP="0022215B">
            <w:pPr>
              <w:tabs>
                <w:tab w:val="left" w:pos="540"/>
                <w:tab w:val="left" w:pos="900"/>
              </w:tabs>
              <w:spacing w:after="0"/>
              <w:jc w:val="right"/>
              <w:rPr>
                <w:rFonts w:ascii="Arial" w:hAnsi="Arial" w:cs="Arial"/>
                <w:sz w:val="22"/>
                <w:szCs w:val="22"/>
              </w:rPr>
            </w:pPr>
            <w:r w:rsidRPr="003D4398">
              <w:rPr>
                <w:rFonts w:ascii="Arial" w:hAnsi="Arial" w:cs="Arial"/>
                <w:sz w:val="22"/>
                <w:szCs w:val="22"/>
              </w:rPr>
              <w:t>5.359</w:t>
            </w:r>
          </w:p>
        </w:tc>
      </w:tr>
      <w:tr w:rsidR="003D4398" w:rsidRPr="0022215B" w14:paraId="111D09FF" w14:textId="77777777" w:rsidTr="003D4398">
        <w:tc>
          <w:tcPr>
            <w:tcW w:w="2378" w:type="pct"/>
            <w:tcBorders>
              <w:bottom w:val="single" w:sz="8" w:space="0" w:color="auto"/>
            </w:tcBorders>
          </w:tcPr>
          <w:p w14:paraId="2F9DE66B" w14:textId="77777777" w:rsidR="003D4398" w:rsidRPr="003D4398" w:rsidRDefault="003D4398" w:rsidP="0022215B">
            <w:pPr>
              <w:spacing w:after="0"/>
              <w:rPr>
                <w:rFonts w:ascii="Arial" w:hAnsi="Arial" w:cs="Arial"/>
                <w:sz w:val="22"/>
                <w:szCs w:val="22"/>
              </w:rPr>
            </w:pPr>
            <w:r>
              <w:rPr>
                <w:rFonts w:ascii="Arial" w:hAnsi="Arial" w:cs="Arial"/>
                <w:sz w:val="22"/>
                <w:szCs w:val="22"/>
              </w:rPr>
              <w:t>Ammeko over 600 kg, Bindestald med riste, græsningstid 7 mdr.</w:t>
            </w:r>
          </w:p>
        </w:tc>
        <w:tc>
          <w:tcPr>
            <w:tcW w:w="471" w:type="pct"/>
            <w:tcBorders>
              <w:bottom w:val="single" w:sz="8" w:space="0" w:color="auto"/>
            </w:tcBorders>
            <w:vAlign w:val="center"/>
          </w:tcPr>
          <w:p w14:paraId="579D513D" w14:textId="77777777" w:rsidR="003D4398" w:rsidRPr="003D4398" w:rsidRDefault="003D4398" w:rsidP="0022215B">
            <w:pPr>
              <w:tabs>
                <w:tab w:val="left" w:pos="540"/>
                <w:tab w:val="left" w:pos="900"/>
              </w:tabs>
              <w:spacing w:after="0"/>
              <w:jc w:val="right"/>
              <w:rPr>
                <w:rFonts w:ascii="Arial" w:hAnsi="Arial" w:cs="Arial"/>
                <w:sz w:val="22"/>
                <w:szCs w:val="22"/>
              </w:rPr>
            </w:pPr>
            <w:r>
              <w:rPr>
                <w:rFonts w:ascii="Arial" w:hAnsi="Arial" w:cs="Arial"/>
                <w:sz w:val="22"/>
                <w:szCs w:val="22"/>
              </w:rPr>
              <w:t>15</w:t>
            </w:r>
          </w:p>
        </w:tc>
        <w:tc>
          <w:tcPr>
            <w:tcW w:w="1227" w:type="pct"/>
            <w:tcBorders>
              <w:bottom w:val="single" w:sz="8" w:space="0" w:color="auto"/>
            </w:tcBorders>
            <w:vAlign w:val="center"/>
          </w:tcPr>
          <w:p w14:paraId="49427E1B" w14:textId="77777777" w:rsidR="003D4398" w:rsidRPr="003D4398" w:rsidRDefault="003D4398" w:rsidP="00045F08">
            <w:pPr>
              <w:tabs>
                <w:tab w:val="left" w:pos="540"/>
                <w:tab w:val="left" w:pos="900"/>
              </w:tabs>
              <w:spacing w:after="0"/>
              <w:jc w:val="right"/>
              <w:rPr>
                <w:rFonts w:ascii="Arial" w:hAnsi="Arial" w:cs="Arial"/>
                <w:sz w:val="22"/>
                <w:szCs w:val="22"/>
              </w:rPr>
            </w:pPr>
            <w:r>
              <w:rPr>
                <w:rFonts w:ascii="Arial" w:hAnsi="Arial" w:cs="Arial"/>
                <w:sz w:val="22"/>
                <w:szCs w:val="22"/>
              </w:rPr>
              <w:t>1,92</w:t>
            </w:r>
          </w:p>
        </w:tc>
        <w:tc>
          <w:tcPr>
            <w:tcW w:w="924" w:type="pct"/>
            <w:tcBorders>
              <w:bottom w:val="single" w:sz="8" w:space="0" w:color="auto"/>
            </w:tcBorders>
            <w:vAlign w:val="center"/>
          </w:tcPr>
          <w:p w14:paraId="16ECAFB2" w14:textId="77777777" w:rsidR="003D4398" w:rsidRPr="003D4398" w:rsidRDefault="003D4398" w:rsidP="0022215B">
            <w:pPr>
              <w:tabs>
                <w:tab w:val="left" w:pos="540"/>
                <w:tab w:val="left" w:pos="900"/>
              </w:tabs>
              <w:spacing w:after="0"/>
              <w:jc w:val="right"/>
              <w:rPr>
                <w:rFonts w:ascii="Arial" w:hAnsi="Arial" w:cs="Arial"/>
                <w:sz w:val="22"/>
                <w:szCs w:val="22"/>
              </w:rPr>
            </w:pPr>
            <w:r>
              <w:rPr>
                <w:rFonts w:ascii="Arial" w:hAnsi="Arial" w:cs="Arial"/>
                <w:sz w:val="22"/>
                <w:szCs w:val="22"/>
              </w:rPr>
              <w:t>29</w:t>
            </w:r>
          </w:p>
        </w:tc>
      </w:tr>
      <w:tr w:rsidR="003D4398" w:rsidRPr="0022215B" w14:paraId="200533CD" w14:textId="77777777" w:rsidTr="003D4398">
        <w:tc>
          <w:tcPr>
            <w:tcW w:w="2378" w:type="pct"/>
            <w:tcBorders>
              <w:bottom w:val="single" w:sz="8" w:space="0" w:color="auto"/>
            </w:tcBorders>
          </w:tcPr>
          <w:p w14:paraId="2215364F" w14:textId="77777777" w:rsidR="003D4398" w:rsidRDefault="003D4398" w:rsidP="0022215B">
            <w:pPr>
              <w:spacing w:after="0"/>
              <w:rPr>
                <w:rFonts w:ascii="Arial" w:hAnsi="Arial" w:cs="Arial"/>
                <w:sz w:val="22"/>
                <w:szCs w:val="22"/>
              </w:rPr>
            </w:pPr>
            <w:r>
              <w:rPr>
                <w:rFonts w:ascii="Arial" w:hAnsi="Arial" w:cs="Arial"/>
                <w:sz w:val="22"/>
                <w:szCs w:val="22"/>
              </w:rPr>
              <w:t>Kviekalv 0-6 mdr., dybstrøelse, græsningstid 12 mdr.</w:t>
            </w:r>
          </w:p>
        </w:tc>
        <w:tc>
          <w:tcPr>
            <w:tcW w:w="471" w:type="pct"/>
            <w:tcBorders>
              <w:bottom w:val="single" w:sz="8" w:space="0" w:color="auto"/>
            </w:tcBorders>
            <w:vAlign w:val="center"/>
          </w:tcPr>
          <w:p w14:paraId="22D130CB" w14:textId="77777777" w:rsidR="003D4398" w:rsidRDefault="003D4398" w:rsidP="0022215B">
            <w:pPr>
              <w:tabs>
                <w:tab w:val="left" w:pos="540"/>
                <w:tab w:val="left" w:pos="900"/>
              </w:tabs>
              <w:spacing w:after="0"/>
              <w:jc w:val="right"/>
              <w:rPr>
                <w:rFonts w:ascii="Arial" w:hAnsi="Arial" w:cs="Arial"/>
                <w:sz w:val="22"/>
                <w:szCs w:val="22"/>
              </w:rPr>
            </w:pPr>
            <w:r>
              <w:rPr>
                <w:rFonts w:ascii="Arial" w:hAnsi="Arial" w:cs="Arial"/>
                <w:sz w:val="22"/>
                <w:szCs w:val="22"/>
              </w:rPr>
              <w:t>5</w:t>
            </w:r>
          </w:p>
        </w:tc>
        <w:tc>
          <w:tcPr>
            <w:tcW w:w="1227" w:type="pct"/>
            <w:tcBorders>
              <w:bottom w:val="single" w:sz="8" w:space="0" w:color="auto"/>
            </w:tcBorders>
            <w:vAlign w:val="center"/>
          </w:tcPr>
          <w:p w14:paraId="4E49A925" w14:textId="77777777" w:rsidR="003D4398" w:rsidRDefault="006D1457" w:rsidP="003D4398">
            <w:pPr>
              <w:tabs>
                <w:tab w:val="left" w:pos="540"/>
                <w:tab w:val="left" w:pos="900"/>
              </w:tabs>
              <w:spacing w:after="0"/>
              <w:jc w:val="right"/>
              <w:rPr>
                <w:rFonts w:ascii="Arial" w:hAnsi="Arial" w:cs="Arial"/>
                <w:sz w:val="22"/>
                <w:szCs w:val="22"/>
              </w:rPr>
            </w:pPr>
            <w:r>
              <w:rPr>
                <w:rFonts w:ascii="Arial" w:hAnsi="Arial" w:cs="Arial"/>
                <w:sz w:val="22"/>
                <w:szCs w:val="22"/>
              </w:rPr>
              <w:t>0,00</w:t>
            </w:r>
          </w:p>
        </w:tc>
        <w:tc>
          <w:tcPr>
            <w:tcW w:w="924" w:type="pct"/>
            <w:tcBorders>
              <w:bottom w:val="single" w:sz="8" w:space="0" w:color="auto"/>
            </w:tcBorders>
            <w:vAlign w:val="center"/>
          </w:tcPr>
          <w:p w14:paraId="7AEAE2A1" w14:textId="77777777" w:rsidR="003D4398" w:rsidRDefault="006D1457" w:rsidP="0022215B">
            <w:pPr>
              <w:tabs>
                <w:tab w:val="left" w:pos="540"/>
                <w:tab w:val="left" w:pos="900"/>
              </w:tabs>
              <w:spacing w:after="0"/>
              <w:jc w:val="right"/>
              <w:rPr>
                <w:rFonts w:ascii="Arial" w:hAnsi="Arial" w:cs="Arial"/>
                <w:sz w:val="22"/>
                <w:szCs w:val="22"/>
              </w:rPr>
            </w:pPr>
            <w:r>
              <w:rPr>
                <w:rFonts w:ascii="Arial" w:hAnsi="Arial" w:cs="Arial"/>
                <w:sz w:val="22"/>
                <w:szCs w:val="22"/>
              </w:rPr>
              <w:t>0</w:t>
            </w:r>
          </w:p>
        </w:tc>
      </w:tr>
      <w:tr w:rsidR="006D1457" w:rsidRPr="0022215B" w14:paraId="33EE8B38" w14:textId="77777777" w:rsidTr="003D4398">
        <w:tc>
          <w:tcPr>
            <w:tcW w:w="2378" w:type="pct"/>
            <w:tcBorders>
              <w:bottom w:val="single" w:sz="8" w:space="0" w:color="auto"/>
            </w:tcBorders>
          </w:tcPr>
          <w:p w14:paraId="02A0F5F3" w14:textId="77777777" w:rsidR="006D1457" w:rsidRDefault="006D1457" w:rsidP="006D1457">
            <w:pPr>
              <w:spacing w:after="0"/>
              <w:rPr>
                <w:rFonts w:ascii="Arial" w:hAnsi="Arial" w:cs="Arial"/>
                <w:sz w:val="22"/>
                <w:szCs w:val="22"/>
              </w:rPr>
            </w:pPr>
            <w:r>
              <w:rPr>
                <w:rFonts w:ascii="Arial" w:hAnsi="Arial" w:cs="Arial"/>
                <w:sz w:val="22"/>
                <w:szCs w:val="22"/>
              </w:rPr>
              <w:t>Kvie/stud 6 mdr. til kælvning, spaltegulvbokse, græsningstid 7 mdr.</w:t>
            </w:r>
          </w:p>
        </w:tc>
        <w:tc>
          <w:tcPr>
            <w:tcW w:w="471" w:type="pct"/>
            <w:tcBorders>
              <w:bottom w:val="single" w:sz="8" w:space="0" w:color="auto"/>
            </w:tcBorders>
            <w:vAlign w:val="center"/>
          </w:tcPr>
          <w:p w14:paraId="740820C6" w14:textId="77777777" w:rsidR="006D1457" w:rsidRDefault="006D1457" w:rsidP="0022215B">
            <w:pPr>
              <w:tabs>
                <w:tab w:val="left" w:pos="540"/>
                <w:tab w:val="left" w:pos="900"/>
              </w:tabs>
              <w:spacing w:after="0"/>
              <w:jc w:val="right"/>
              <w:rPr>
                <w:rFonts w:ascii="Arial" w:hAnsi="Arial" w:cs="Arial"/>
                <w:sz w:val="22"/>
                <w:szCs w:val="22"/>
              </w:rPr>
            </w:pPr>
            <w:r>
              <w:rPr>
                <w:rFonts w:ascii="Arial" w:hAnsi="Arial" w:cs="Arial"/>
                <w:sz w:val="22"/>
                <w:szCs w:val="22"/>
              </w:rPr>
              <w:t>15</w:t>
            </w:r>
          </w:p>
        </w:tc>
        <w:tc>
          <w:tcPr>
            <w:tcW w:w="1227" w:type="pct"/>
            <w:tcBorders>
              <w:bottom w:val="single" w:sz="8" w:space="0" w:color="auto"/>
            </w:tcBorders>
            <w:vAlign w:val="center"/>
          </w:tcPr>
          <w:p w14:paraId="76DE404B" w14:textId="77777777" w:rsidR="006D1457" w:rsidRDefault="006D1457" w:rsidP="00045F08">
            <w:pPr>
              <w:tabs>
                <w:tab w:val="left" w:pos="540"/>
                <w:tab w:val="left" w:pos="900"/>
              </w:tabs>
              <w:spacing w:after="0"/>
              <w:jc w:val="right"/>
              <w:rPr>
                <w:rFonts w:ascii="Arial" w:hAnsi="Arial" w:cs="Arial"/>
                <w:sz w:val="22"/>
                <w:szCs w:val="22"/>
              </w:rPr>
            </w:pPr>
            <w:r>
              <w:rPr>
                <w:rFonts w:ascii="Arial" w:hAnsi="Arial" w:cs="Arial"/>
                <w:sz w:val="22"/>
                <w:szCs w:val="22"/>
              </w:rPr>
              <w:t>2,</w:t>
            </w:r>
            <w:r w:rsidR="00045F08">
              <w:rPr>
                <w:rFonts w:ascii="Arial" w:hAnsi="Arial" w:cs="Arial"/>
                <w:sz w:val="22"/>
                <w:szCs w:val="22"/>
              </w:rPr>
              <w:t>66</w:t>
            </w:r>
          </w:p>
        </w:tc>
        <w:tc>
          <w:tcPr>
            <w:tcW w:w="924" w:type="pct"/>
            <w:tcBorders>
              <w:bottom w:val="single" w:sz="8" w:space="0" w:color="auto"/>
            </w:tcBorders>
            <w:vAlign w:val="center"/>
          </w:tcPr>
          <w:p w14:paraId="47557176" w14:textId="77777777" w:rsidR="006D1457" w:rsidRDefault="006D1457" w:rsidP="00045F08">
            <w:pPr>
              <w:tabs>
                <w:tab w:val="left" w:pos="540"/>
                <w:tab w:val="left" w:pos="900"/>
              </w:tabs>
              <w:spacing w:after="0"/>
              <w:jc w:val="right"/>
              <w:rPr>
                <w:rFonts w:ascii="Arial" w:hAnsi="Arial" w:cs="Arial"/>
                <w:sz w:val="22"/>
                <w:szCs w:val="22"/>
              </w:rPr>
            </w:pPr>
            <w:r>
              <w:rPr>
                <w:rFonts w:ascii="Arial" w:hAnsi="Arial" w:cs="Arial"/>
                <w:sz w:val="22"/>
                <w:szCs w:val="22"/>
              </w:rPr>
              <w:t>4</w:t>
            </w:r>
            <w:r w:rsidR="00045F08">
              <w:rPr>
                <w:rFonts w:ascii="Arial" w:hAnsi="Arial" w:cs="Arial"/>
                <w:sz w:val="22"/>
                <w:szCs w:val="22"/>
              </w:rPr>
              <w:t>0</w:t>
            </w:r>
          </w:p>
        </w:tc>
      </w:tr>
      <w:tr w:rsidR="006D1457" w:rsidRPr="0022215B" w14:paraId="4546E2AB" w14:textId="77777777" w:rsidTr="003D4398">
        <w:tc>
          <w:tcPr>
            <w:tcW w:w="2378" w:type="pct"/>
            <w:tcBorders>
              <w:bottom w:val="single" w:sz="8" w:space="0" w:color="auto"/>
            </w:tcBorders>
          </w:tcPr>
          <w:p w14:paraId="615FA488" w14:textId="77777777" w:rsidR="006D1457" w:rsidRDefault="00BC5B94" w:rsidP="00BC5B94">
            <w:pPr>
              <w:spacing w:after="0"/>
              <w:rPr>
                <w:rFonts w:ascii="Arial" w:hAnsi="Arial" w:cs="Arial"/>
                <w:sz w:val="22"/>
                <w:szCs w:val="22"/>
              </w:rPr>
            </w:pPr>
            <w:r>
              <w:rPr>
                <w:rFonts w:ascii="Arial" w:hAnsi="Arial" w:cs="Arial"/>
                <w:sz w:val="22"/>
                <w:szCs w:val="22"/>
              </w:rPr>
              <w:t>Tyrekalve, 0-6 mdr., dybstrøelse</w:t>
            </w:r>
          </w:p>
        </w:tc>
        <w:tc>
          <w:tcPr>
            <w:tcW w:w="471" w:type="pct"/>
            <w:tcBorders>
              <w:bottom w:val="single" w:sz="8" w:space="0" w:color="auto"/>
            </w:tcBorders>
            <w:vAlign w:val="center"/>
          </w:tcPr>
          <w:p w14:paraId="2D37D04C" w14:textId="77777777" w:rsidR="006D1457" w:rsidRDefault="00BC5B94" w:rsidP="0022215B">
            <w:pPr>
              <w:tabs>
                <w:tab w:val="left" w:pos="540"/>
                <w:tab w:val="left" w:pos="900"/>
              </w:tabs>
              <w:spacing w:after="0"/>
              <w:jc w:val="right"/>
              <w:rPr>
                <w:rFonts w:ascii="Arial" w:hAnsi="Arial" w:cs="Arial"/>
                <w:sz w:val="22"/>
                <w:szCs w:val="22"/>
              </w:rPr>
            </w:pPr>
            <w:r>
              <w:rPr>
                <w:rFonts w:ascii="Arial" w:hAnsi="Arial" w:cs="Arial"/>
                <w:sz w:val="22"/>
                <w:szCs w:val="22"/>
              </w:rPr>
              <w:t>140</w:t>
            </w:r>
          </w:p>
        </w:tc>
        <w:tc>
          <w:tcPr>
            <w:tcW w:w="1227" w:type="pct"/>
            <w:tcBorders>
              <w:bottom w:val="single" w:sz="8" w:space="0" w:color="auto"/>
            </w:tcBorders>
            <w:vAlign w:val="center"/>
          </w:tcPr>
          <w:p w14:paraId="513EB3BF" w14:textId="77777777" w:rsidR="006D1457" w:rsidRDefault="00045F08" w:rsidP="00045F08">
            <w:pPr>
              <w:tabs>
                <w:tab w:val="left" w:pos="540"/>
                <w:tab w:val="left" w:pos="900"/>
              </w:tabs>
              <w:spacing w:after="0"/>
              <w:jc w:val="right"/>
              <w:rPr>
                <w:rFonts w:ascii="Arial" w:hAnsi="Arial" w:cs="Arial"/>
                <w:sz w:val="22"/>
                <w:szCs w:val="22"/>
              </w:rPr>
            </w:pPr>
            <w:r>
              <w:rPr>
                <w:rFonts w:ascii="Arial" w:hAnsi="Arial" w:cs="Arial"/>
                <w:sz w:val="22"/>
                <w:szCs w:val="22"/>
              </w:rPr>
              <w:t>1</w:t>
            </w:r>
            <w:r w:rsidR="00BC5B94">
              <w:rPr>
                <w:rFonts w:ascii="Arial" w:hAnsi="Arial" w:cs="Arial"/>
                <w:sz w:val="22"/>
                <w:szCs w:val="22"/>
              </w:rPr>
              <w:t>,0</w:t>
            </w:r>
            <w:r>
              <w:rPr>
                <w:rFonts w:ascii="Arial" w:hAnsi="Arial" w:cs="Arial"/>
                <w:sz w:val="22"/>
                <w:szCs w:val="22"/>
              </w:rPr>
              <w:t>6</w:t>
            </w:r>
          </w:p>
        </w:tc>
        <w:tc>
          <w:tcPr>
            <w:tcW w:w="924" w:type="pct"/>
            <w:tcBorders>
              <w:bottom w:val="single" w:sz="8" w:space="0" w:color="auto"/>
            </w:tcBorders>
            <w:vAlign w:val="center"/>
          </w:tcPr>
          <w:p w14:paraId="6D8292CE" w14:textId="77777777" w:rsidR="006D1457" w:rsidRDefault="00BC5B94" w:rsidP="00045F08">
            <w:pPr>
              <w:tabs>
                <w:tab w:val="left" w:pos="540"/>
                <w:tab w:val="left" w:pos="900"/>
              </w:tabs>
              <w:spacing w:after="0"/>
              <w:jc w:val="right"/>
              <w:rPr>
                <w:rFonts w:ascii="Arial" w:hAnsi="Arial" w:cs="Arial"/>
                <w:sz w:val="22"/>
                <w:szCs w:val="22"/>
              </w:rPr>
            </w:pPr>
            <w:r>
              <w:rPr>
                <w:rFonts w:ascii="Arial" w:hAnsi="Arial" w:cs="Arial"/>
                <w:sz w:val="22"/>
                <w:szCs w:val="22"/>
              </w:rPr>
              <w:t>1</w:t>
            </w:r>
            <w:r w:rsidR="00045F08">
              <w:rPr>
                <w:rFonts w:ascii="Arial" w:hAnsi="Arial" w:cs="Arial"/>
                <w:sz w:val="22"/>
                <w:szCs w:val="22"/>
              </w:rPr>
              <w:t>48</w:t>
            </w:r>
          </w:p>
        </w:tc>
      </w:tr>
      <w:tr w:rsidR="00BC5B94" w:rsidRPr="0022215B" w14:paraId="053E82F5" w14:textId="77777777" w:rsidTr="003D4398">
        <w:tc>
          <w:tcPr>
            <w:tcW w:w="2378" w:type="pct"/>
            <w:tcBorders>
              <w:bottom w:val="single" w:sz="8" w:space="0" w:color="auto"/>
            </w:tcBorders>
          </w:tcPr>
          <w:p w14:paraId="4B72A172" w14:textId="77777777" w:rsidR="00BC5B94" w:rsidRDefault="00BC5B94" w:rsidP="00BC5B94">
            <w:pPr>
              <w:spacing w:after="0"/>
              <w:rPr>
                <w:rFonts w:ascii="Arial" w:hAnsi="Arial" w:cs="Arial"/>
                <w:sz w:val="22"/>
                <w:szCs w:val="22"/>
              </w:rPr>
            </w:pPr>
            <w:r>
              <w:rPr>
                <w:rFonts w:ascii="Arial" w:hAnsi="Arial" w:cs="Arial"/>
                <w:sz w:val="22"/>
                <w:szCs w:val="22"/>
              </w:rPr>
              <w:t>Ungtyre, 6 mdr. til slagtning (450 kg), dybstrøelse</w:t>
            </w:r>
          </w:p>
        </w:tc>
        <w:tc>
          <w:tcPr>
            <w:tcW w:w="471" w:type="pct"/>
            <w:tcBorders>
              <w:bottom w:val="single" w:sz="8" w:space="0" w:color="auto"/>
            </w:tcBorders>
            <w:vAlign w:val="center"/>
          </w:tcPr>
          <w:p w14:paraId="07A87EC4" w14:textId="77777777" w:rsidR="00BC5B94" w:rsidRDefault="00BC5B94" w:rsidP="0022215B">
            <w:pPr>
              <w:tabs>
                <w:tab w:val="left" w:pos="540"/>
                <w:tab w:val="left" w:pos="900"/>
              </w:tabs>
              <w:spacing w:after="0"/>
              <w:jc w:val="right"/>
              <w:rPr>
                <w:rFonts w:ascii="Arial" w:hAnsi="Arial" w:cs="Arial"/>
                <w:sz w:val="22"/>
                <w:szCs w:val="22"/>
              </w:rPr>
            </w:pPr>
            <w:r>
              <w:rPr>
                <w:rFonts w:ascii="Arial" w:hAnsi="Arial" w:cs="Arial"/>
                <w:sz w:val="22"/>
                <w:szCs w:val="22"/>
              </w:rPr>
              <w:t>140</w:t>
            </w:r>
          </w:p>
        </w:tc>
        <w:tc>
          <w:tcPr>
            <w:tcW w:w="1227" w:type="pct"/>
            <w:tcBorders>
              <w:bottom w:val="single" w:sz="8" w:space="0" w:color="auto"/>
            </w:tcBorders>
            <w:vAlign w:val="center"/>
          </w:tcPr>
          <w:p w14:paraId="6613CB57" w14:textId="77777777" w:rsidR="00BC5B94" w:rsidRDefault="00045F08" w:rsidP="00045F08">
            <w:pPr>
              <w:tabs>
                <w:tab w:val="left" w:pos="540"/>
                <w:tab w:val="left" w:pos="900"/>
              </w:tabs>
              <w:spacing w:after="0"/>
              <w:jc w:val="right"/>
              <w:rPr>
                <w:rFonts w:ascii="Arial" w:hAnsi="Arial" w:cs="Arial"/>
                <w:sz w:val="22"/>
                <w:szCs w:val="22"/>
              </w:rPr>
            </w:pPr>
            <w:r>
              <w:rPr>
                <w:rFonts w:ascii="Arial" w:hAnsi="Arial" w:cs="Arial"/>
                <w:sz w:val="22"/>
                <w:szCs w:val="22"/>
              </w:rPr>
              <w:t>3</w:t>
            </w:r>
            <w:r w:rsidR="00BC5B94">
              <w:rPr>
                <w:rFonts w:ascii="Arial" w:hAnsi="Arial" w:cs="Arial"/>
                <w:sz w:val="22"/>
                <w:szCs w:val="22"/>
              </w:rPr>
              <w:t>,</w:t>
            </w:r>
            <w:r>
              <w:rPr>
                <w:rFonts w:ascii="Arial" w:hAnsi="Arial" w:cs="Arial"/>
                <w:sz w:val="22"/>
                <w:szCs w:val="22"/>
              </w:rPr>
              <w:t>21</w:t>
            </w:r>
          </w:p>
        </w:tc>
        <w:tc>
          <w:tcPr>
            <w:tcW w:w="924" w:type="pct"/>
            <w:tcBorders>
              <w:bottom w:val="single" w:sz="8" w:space="0" w:color="auto"/>
            </w:tcBorders>
            <w:vAlign w:val="center"/>
          </w:tcPr>
          <w:p w14:paraId="206CB3E8" w14:textId="77777777" w:rsidR="00BC5B94" w:rsidRDefault="00045F08" w:rsidP="0022215B">
            <w:pPr>
              <w:tabs>
                <w:tab w:val="left" w:pos="540"/>
                <w:tab w:val="left" w:pos="900"/>
              </w:tabs>
              <w:spacing w:after="0"/>
              <w:jc w:val="right"/>
              <w:rPr>
                <w:rFonts w:ascii="Arial" w:hAnsi="Arial" w:cs="Arial"/>
                <w:sz w:val="22"/>
                <w:szCs w:val="22"/>
              </w:rPr>
            </w:pPr>
            <w:r>
              <w:rPr>
                <w:rFonts w:ascii="Arial" w:hAnsi="Arial" w:cs="Arial"/>
                <w:sz w:val="22"/>
                <w:szCs w:val="22"/>
              </w:rPr>
              <w:t>44</w:t>
            </w:r>
            <w:r w:rsidR="00BC5B94">
              <w:rPr>
                <w:rFonts w:ascii="Arial" w:hAnsi="Arial" w:cs="Arial"/>
                <w:sz w:val="22"/>
                <w:szCs w:val="22"/>
              </w:rPr>
              <w:t>9</w:t>
            </w:r>
          </w:p>
        </w:tc>
      </w:tr>
      <w:tr w:rsidR="00B4503A" w:rsidRPr="0022215B" w14:paraId="0E04D0BF" w14:textId="77777777" w:rsidTr="003D4398">
        <w:tc>
          <w:tcPr>
            <w:tcW w:w="4076" w:type="pct"/>
            <w:gridSpan w:val="3"/>
            <w:tcBorders>
              <w:top w:val="single" w:sz="8" w:space="0" w:color="auto"/>
              <w:left w:val="single" w:sz="8" w:space="0" w:color="auto"/>
              <w:bottom w:val="single" w:sz="8" w:space="0" w:color="auto"/>
              <w:right w:val="single" w:sz="8" w:space="0" w:color="auto"/>
            </w:tcBorders>
          </w:tcPr>
          <w:p w14:paraId="4A32A2E8" w14:textId="77777777" w:rsidR="00B4503A" w:rsidRPr="003D4398" w:rsidRDefault="00B4503A" w:rsidP="0022215B">
            <w:pPr>
              <w:tabs>
                <w:tab w:val="left" w:pos="540"/>
                <w:tab w:val="left" w:pos="900"/>
              </w:tabs>
              <w:spacing w:after="0"/>
              <w:rPr>
                <w:rFonts w:ascii="Arial" w:hAnsi="Arial" w:cs="Arial"/>
                <w:b/>
                <w:sz w:val="22"/>
                <w:szCs w:val="22"/>
              </w:rPr>
            </w:pPr>
            <w:r w:rsidRPr="003D4398">
              <w:rPr>
                <w:rFonts w:ascii="Arial" w:hAnsi="Arial" w:cs="Arial"/>
                <w:b/>
                <w:sz w:val="22"/>
                <w:szCs w:val="22"/>
              </w:rPr>
              <w:t>Samlet BAT-niveau for anlægget, kg N</w:t>
            </w:r>
          </w:p>
        </w:tc>
        <w:tc>
          <w:tcPr>
            <w:tcW w:w="924" w:type="pct"/>
            <w:tcBorders>
              <w:top w:val="single" w:sz="8" w:space="0" w:color="auto"/>
              <w:left w:val="single" w:sz="8" w:space="0" w:color="auto"/>
              <w:bottom w:val="single" w:sz="8" w:space="0" w:color="auto"/>
              <w:right w:val="single" w:sz="8" w:space="0" w:color="auto"/>
            </w:tcBorders>
          </w:tcPr>
          <w:p w14:paraId="13A07713" w14:textId="77777777" w:rsidR="00B4503A" w:rsidRPr="003D4398" w:rsidRDefault="00045F08" w:rsidP="00045F08">
            <w:pPr>
              <w:tabs>
                <w:tab w:val="left" w:pos="540"/>
                <w:tab w:val="left" w:pos="900"/>
              </w:tabs>
              <w:spacing w:after="0"/>
              <w:jc w:val="right"/>
              <w:rPr>
                <w:rFonts w:ascii="Arial" w:hAnsi="Arial" w:cs="Arial"/>
                <w:b/>
                <w:sz w:val="22"/>
                <w:szCs w:val="22"/>
              </w:rPr>
            </w:pPr>
            <w:r w:rsidRPr="00045F08">
              <w:rPr>
                <w:rFonts w:ascii="Arial" w:hAnsi="Arial" w:cs="Arial"/>
                <w:b/>
                <w:sz w:val="22"/>
                <w:szCs w:val="22"/>
              </w:rPr>
              <w:t>6</w:t>
            </w:r>
            <w:r w:rsidR="00BC5B94" w:rsidRPr="00045F08">
              <w:rPr>
                <w:rFonts w:ascii="Arial" w:hAnsi="Arial" w:cs="Arial"/>
                <w:b/>
                <w:sz w:val="22"/>
                <w:szCs w:val="22"/>
              </w:rPr>
              <w:t>.0</w:t>
            </w:r>
            <w:r w:rsidRPr="00045F08">
              <w:rPr>
                <w:rFonts w:ascii="Arial" w:hAnsi="Arial" w:cs="Arial"/>
                <w:b/>
                <w:sz w:val="22"/>
                <w:szCs w:val="22"/>
              </w:rPr>
              <w:t>25</w:t>
            </w:r>
          </w:p>
        </w:tc>
      </w:tr>
    </w:tbl>
    <w:p w14:paraId="69C8F5BE" w14:textId="77777777" w:rsidR="00B4503A" w:rsidRPr="00BC60C3" w:rsidRDefault="00B4503A" w:rsidP="0022215B">
      <w:pPr>
        <w:tabs>
          <w:tab w:val="left" w:pos="540"/>
          <w:tab w:val="left" w:pos="900"/>
        </w:tabs>
        <w:spacing w:after="0"/>
        <w:rPr>
          <w:rFonts w:ascii="Arial" w:hAnsi="Arial" w:cs="Arial"/>
          <w:b/>
          <w:sz w:val="18"/>
          <w:szCs w:val="18"/>
        </w:rPr>
      </w:pPr>
      <w:r w:rsidRPr="00BC60C3">
        <w:rPr>
          <w:rFonts w:ascii="Arial" w:hAnsi="Arial" w:cs="Arial"/>
          <w:b/>
          <w:sz w:val="18"/>
          <w:szCs w:val="18"/>
        </w:rPr>
        <w:t>Oversigt over beregning af BAT-niveau for anlægget.</w:t>
      </w:r>
      <w:r w:rsidR="00AA14EC">
        <w:rPr>
          <w:rStyle w:val="Fodnotehenvisning"/>
          <w:rFonts w:ascii="Arial" w:hAnsi="Arial"/>
          <w:b/>
          <w:sz w:val="18"/>
          <w:szCs w:val="18"/>
        </w:rPr>
        <w:footnoteReference w:id="7"/>
      </w:r>
    </w:p>
    <w:p w14:paraId="5D88695E" w14:textId="77777777" w:rsidR="00B4503A" w:rsidRPr="0022215B" w:rsidRDefault="00B4503A" w:rsidP="0022215B">
      <w:pPr>
        <w:spacing w:after="0"/>
        <w:rPr>
          <w:rFonts w:ascii="Arial" w:hAnsi="Arial" w:cs="Arial"/>
          <w:sz w:val="22"/>
          <w:szCs w:val="22"/>
        </w:rPr>
      </w:pPr>
    </w:p>
    <w:p w14:paraId="553F11D7" w14:textId="77777777" w:rsidR="00B4503A" w:rsidRPr="0022215B" w:rsidRDefault="00B4503A" w:rsidP="00AA14EC">
      <w:pPr>
        <w:tabs>
          <w:tab w:val="left" w:pos="540"/>
          <w:tab w:val="left" w:pos="900"/>
        </w:tabs>
        <w:spacing w:after="0"/>
        <w:jc w:val="both"/>
        <w:rPr>
          <w:rFonts w:ascii="Arial" w:hAnsi="Arial" w:cs="Arial"/>
          <w:sz w:val="22"/>
          <w:szCs w:val="22"/>
        </w:rPr>
      </w:pPr>
      <w:r w:rsidRPr="0022215B">
        <w:rPr>
          <w:rFonts w:ascii="Arial" w:hAnsi="Arial" w:cs="Arial"/>
          <w:sz w:val="22"/>
          <w:szCs w:val="22"/>
        </w:rPr>
        <w:t>Aalborg Kommune har beregnet, at BAT-niveauet for den samlede ammoniakemission fra an</w:t>
      </w:r>
      <w:r w:rsidR="00AA14EC">
        <w:rPr>
          <w:rFonts w:ascii="Arial" w:hAnsi="Arial" w:cs="Arial"/>
          <w:sz w:val="22"/>
          <w:szCs w:val="22"/>
        </w:rPr>
        <w:softHyphen/>
      </w:r>
      <w:r w:rsidRPr="0022215B">
        <w:rPr>
          <w:rFonts w:ascii="Arial" w:hAnsi="Arial" w:cs="Arial"/>
          <w:sz w:val="22"/>
          <w:szCs w:val="22"/>
        </w:rPr>
        <w:t>læg</w:t>
      </w:r>
      <w:r w:rsidR="00AA14EC">
        <w:rPr>
          <w:rFonts w:ascii="Arial" w:hAnsi="Arial" w:cs="Arial"/>
          <w:sz w:val="22"/>
          <w:szCs w:val="22"/>
        </w:rPr>
        <w:softHyphen/>
      </w:r>
      <w:r w:rsidRPr="0022215B">
        <w:rPr>
          <w:rFonts w:ascii="Arial" w:hAnsi="Arial" w:cs="Arial"/>
          <w:sz w:val="22"/>
          <w:szCs w:val="22"/>
        </w:rPr>
        <w:t xml:space="preserve">get er </w:t>
      </w:r>
      <w:r w:rsidR="00045F08">
        <w:rPr>
          <w:rFonts w:ascii="Arial" w:hAnsi="Arial" w:cs="Arial"/>
          <w:sz w:val="22"/>
          <w:szCs w:val="22"/>
        </w:rPr>
        <w:t>6</w:t>
      </w:r>
      <w:r w:rsidR="00BC5B94">
        <w:rPr>
          <w:rFonts w:ascii="Arial" w:hAnsi="Arial" w:cs="Arial"/>
          <w:sz w:val="22"/>
          <w:szCs w:val="22"/>
        </w:rPr>
        <w:t>.0</w:t>
      </w:r>
      <w:r w:rsidR="00045F08">
        <w:rPr>
          <w:rFonts w:ascii="Arial" w:hAnsi="Arial" w:cs="Arial"/>
          <w:sz w:val="22"/>
          <w:szCs w:val="22"/>
        </w:rPr>
        <w:t>25</w:t>
      </w:r>
      <w:r w:rsidRPr="00747A1E">
        <w:rPr>
          <w:rFonts w:ascii="Arial" w:hAnsi="Arial" w:cs="Arial"/>
          <w:sz w:val="22"/>
          <w:szCs w:val="22"/>
        </w:rPr>
        <w:t xml:space="preserve"> </w:t>
      </w:r>
      <w:r w:rsidRPr="0022215B">
        <w:rPr>
          <w:rFonts w:ascii="Arial" w:hAnsi="Arial" w:cs="Arial"/>
          <w:sz w:val="22"/>
          <w:szCs w:val="22"/>
        </w:rPr>
        <w:t>kg N/år.</w:t>
      </w:r>
    </w:p>
    <w:p w14:paraId="6F9C4503" w14:textId="77777777" w:rsidR="00B4503A" w:rsidRPr="0022215B" w:rsidRDefault="00B4503A" w:rsidP="00AA14EC">
      <w:pPr>
        <w:spacing w:after="0"/>
        <w:jc w:val="both"/>
        <w:rPr>
          <w:rFonts w:ascii="Arial" w:hAnsi="Arial" w:cs="Arial"/>
          <w:sz w:val="22"/>
          <w:szCs w:val="22"/>
        </w:rPr>
      </w:pPr>
    </w:p>
    <w:p w14:paraId="5910711C" w14:textId="77777777" w:rsidR="00B4503A" w:rsidRPr="0022215B" w:rsidRDefault="00B4503A" w:rsidP="00AA14EC">
      <w:pPr>
        <w:spacing w:after="0"/>
        <w:jc w:val="both"/>
        <w:rPr>
          <w:rFonts w:ascii="Arial" w:hAnsi="Arial" w:cs="Arial"/>
          <w:sz w:val="22"/>
          <w:szCs w:val="22"/>
        </w:rPr>
      </w:pPr>
      <w:r w:rsidRPr="00DD418B">
        <w:rPr>
          <w:rFonts w:ascii="Arial" w:hAnsi="Arial" w:cs="Arial"/>
          <w:sz w:val="22"/>
          <w:szCs w:val="22"/>
        </w:rPr>
        <w:t xml:space="preserve">Den faktiske ammoniakemission fra husdyrbruget er i Husdyrgodkendelse.dk beregnet til </w:t>
      </w:r>
      <w:r w:rsidR="00BC5B94" w:rsidRPr="00DD418B">
        <w:rPr>
          <w:rFonts w:ascii="Arial" w:hAnsi="Arial" w:cs="Arial"/>
          <w:sz w:val="22"/>
          <w:szCs w:val="22"/>
        </w:rPr>
        <w:t>6.009</w:t>
      </w:r>
      <w:r w:rsidRPr="00DD418B">
        <w:rPr>
          <w:rFonts w:ascii="Arial" w:hAnsi="Arial" w:cs="Arial"/>
          <w:sz w:val="22"/>
          <w:szCs w:val="22"/>
        </w:rPr>
        <w:t xml:space="preserve"> kg</w:t>
      </w:r>
      <w:r w:rsidRPr="0022215B">
        <w:rPr>
          <w:rFonts w:ascii="Arial" w:hAnsi="Arial" w:cs="Arial"/>
          <w:sz w:val="22"/>
          <w:szCs w:val="22"/>
        </w:rPr>
        <w:t xml:space="preserve"> N/ år. Husdyrbruget opfylder dermed BAT for ammoniakfordampning.</w:t>
      </w:r>
    </w:p>
    <w:p w14:paraId="66D02419" w14:textId="77777777" w:rsidR="00B4503A" w:rsidRPr="0022215B" w:rsidRDefault="00B4503A" w:rsidP="00AA14EC">
      <w:pPr>
        <w:spacing w:after="0"/>
        <w:jc w:val="both"/>
        <w:rPr>
          <w:rFonts w:ascii="Arial" w:hAnsi="Arial" w:cs="Arial"/>
          <w:sz w:val="22"/>
          <w:szCs w:val="22"/>
        </w:rPr>
      </w:pPr>
    </w:p>
    <w:p w14:paraId="5A05C69F" w14:textId="77777777" w:rsidR="00B4503A" w:rsidRPr="00045F08" w:rsidRDefault="00B4503A" w:rsidP="00AA14EC">
      <w:pPr>
        <w:spacing w:after="0" w:line="276" w:lineRule="auto"/>
        <w:jc w:val="both"/>
        <w:rPr>
          <w:rFonts w:ascii="Arial" w:hAnsi="Arial" w:cs="Arial"/>
          <w:sz w:val="22"/>
          <w:szCs w:val="22"/>
        </w:rPr>
      </w:pPr>
      <w:r w:rsidRPr="0022215B">
        <w:rPr>
          <w:rFonts w:ascii="Arial" w:hAnsi="Arial" w:cs="Arial"/>
          <w:sz w:val="22"/>
          <w:szCs w:val="22"/>
        </w:rPr>
        <w:t xml:space="preserve">Der er </w:t>
      </w:r>
      <w:r w:rsidRPr="00045F08">
        <w:rPr>
          <w:rFonts w:ascii="Arial" w:hAnsi="Arial" w:cs="Arial"/>
          <w:sz w:val="22"/>
          <w:szCs w:val="22"/>
        </w:rPr>
        <w:t xml:space="preserve">anvendt følgende tiltag til opnåelse af BAT-niveauet for ammoniak: </w:t>
      </w:r>
    </w:p>
    <w:p w14:paraId="2AA19F0D" w14:textId="77777777" w:rsidR="00B4503A" w:rsidRPr="005A6C9A" w:rsidRDefault="00B4503A" w:rsidP="00AA14EC">
      <w:pPr>
        <w:spacing w:after="0" w:line="252" w:lineRule="auto"/>
        <w:ind w:right="-52"/>
        <w:jc w:val="both"/>
        <w:rPr>
          <w:rFonts w:ascii="Arial" w:hAnsi="Arial" w:cs="Arial"/>
          <w:iCs/>
          <w:color w:val="0070C0"/>
          <w:sz w:val="22"/>
          <w:szCs w:val="22"/>
        </w:rPr>
      </w:pPr>
      <w:r w:rsidRPr="00045F08">
        <w:rPr>
          <w:rFonts w:ascii="Arial" w:hAnsi="Arial" w:cs="Arial"/>
          <w:iCs/>
          <w:sz w:val="22"/>
          <w:szCs w:val="22"/>
          <w:u w:val="single"/>
        </w:rPr>
        <w:t>Slagtesvinene:</w:t>
      </w:r>
      <w:r w:rsidRPr="00045F08">
        <w:rPr>
          <w:rFonts w:ascii="Arial" w:hAnsi="Arial" w:cs="Arial"/>
          <w:iCs/>
          <w:sz w:val="22"/>
          <w:szCs w:val="22"/>
        </w:rPr>
        <w:t xml:space="preserve"> Gulvtypen er </w:t>
      </w:r>
      <w:r w:rsidR="00045F08" w:rsidRPr="00045F08">
        <w:rPr>
          <w:rFonts w:ascii="Arial" w:hAnsi="Arial" w:cs="Arial"/>
          <w:iCs/>
          <w:sz w:val="22"/>
          <w:szCs w:val="22"/>
        </w:rPr>
        <w:t>drænet</w:t>
      </w:r>
      <w:r w:rsidRPr="00045F08">
        <w:rPr>
          <w:rFonts w:ascii="Arial" w:hAnsi="Arial" w:cs="Arial"/>
          <w:iCs/>
          <w:sz w:val="22"/>
          <w:szCs w:val="22"/>
        </w:rPr>
        <w:t xml:space="preserve"> gulv</w:t>
      </w:r>
      <w:r w:rsidR="00045F08" w:rsidRPr="00045F08">
        <w:rPr>
          <w:rFonts w:ascii="Arial" w:hAnsi="Arial" w:cs="Arial"/>
          <w:iCs/>
          <w:sz w:val="22"/>
          <w:szCs w:val="22"/>
        </w:rPr>
        <w:t xml:space="preserve"> + spalter (33/67)</w:t>
      </w:r>
      <w:r w:rsidRPr="00045F08">
        <w:rPr>
          <w:rFonts w:ascii="Arial" w:hAnsi="Arial" w:cs="Arial"/>
          <w:iCs/>
          <w:sz w:val="22"/>
          <w:szCs w:val="22"/>
        </w:rPr>
        <w:t xml:space="preserve">. </w:t>
      </w:r>
      <w:r w:rsidR="00045F08" w:rsidRPr="00045F08">
        <w:rPr>
          <w:rFonts w:ascii="Arial" w:hAnsi="Arial" w:cs="Arial"/>
          <w:sz w:val="22"/>
          <w:szCs w:val="22"/>
        </w:rPr>
        <w:t>Der tilpasses med enten 5g ben</w:t>
      </w:r>
      <w:r w:rsidR="00B05A94">
        <w:rPr>
          <w:rFonts w:ascii="Arial" w:hAnsi="Arial" w:cs="Arial"/>
          <w:sz w:val="22"/>
          <w:szCs w:val="22"/>
        </w:rPr>
        <w:softHyphen/>
      </w:r>
      <w:r w:rsidR="00045F08" w:rsidRPr="00045F08">
        <w:rPr>
          <w:rFonts w:ascii="Arial" w:hAnsi="Arial" w:cs="Arial"/>
          <w:sz w:val="22"/>
          <w:szCs w:val="22"/>
        </w:rPr>
        <w:t>zo</w:t>
      </w:r>
      <w:r w:rsidR="00B05A94">
        <w:rPr>
          <w:rFonts w:ascii="Arial" w:hAnsi="Arial" w:cs="Arial"/>
          <w:sz w:val="22"/>
          <w:szCs w:val="22"/>
        </w:rPr>
        <w:softHyphen/>
      </w:r>
      <w:r w:rsidR="00045F08" w:rsidRPr="00045F08">
        <w:rPr>
          <w:rFonts w:ascii="Arial" w:hAnsi="Arial" w:cs="Arial"/>
          <w:sz w:val="22"/>
          <w:szCs w:val="22"/>
        </w:rPr>
        <w:t>e</w:t>
      </w:r>
      <w:r w:rsidR="00B05A94">
        <w:rPr>
          <w:rFonts w:ascii="Arial" w:hAnsi="Arial" w:cs="Arial"/>
          <w:sz w:val="22"/>
          <w:szCs w:val="22"/>
        </w:rPr>
        <w:softHyphen/>
      </w:r>
      <w:r w:rsidR="00045F08" w:rsidRPr="00045F08">
        <w:rPr>
          <w:rFonts w:ascii="Arial" w:hAnsi="Arial" w:cs="Arial"/>
          <w:sz w:val="22"/>
          <w:szCs w:val="22"/>
        </w:rPr>
        <w:t xml:space="preserve">syre kombineret med 142,73 g </w:t>
      </w:r>
      <w:r w:rsidR="00045F08" w:rsidRPr="005A6C9A">
        <w:rPr>
          <w:rFonts w:ascii="Arial" w:hAnsi="Arial" w:cs="Arial"/>
          <w:sz w:val="22"/>
          <w:szCs w:val="22"/>
        </w:rPr>
        <w:t>råprotein pr. FE og 4,49 g fosfor pr. FE i et vægtinterval fra 30 til 100 kg</w:t>
      </w:r>
      <w:r w:rsidR="00AA14EC" w:rsidRPr="005A6C9A">
        <w:rPr>
          <w:rFonts w:ascii="Arial" w:hAnsi="Arial" w:cs="Arial"/>
          <w:sz w:val="22"/>
          <w:szCs w:val="22"/>
        </w:rPr>
        <w:t xml:space="preserve"> i alternativ A, jf. </w:t>
      </w:r>
      <w:r w:rsidR="00C1571D" w:rsidRPr="005A6C9A">
        <w:rPr>
          <w:rFonts w:ascii="Arial" w:hAnsi="Arial" w:cs="Arial"/>
          <w:sz w:val="22"/>
          <w:szCs w:val="22"/>
        </w:rPr>
        <w:t xml:space="preserve">vilkår </w:t>
      </w:r>
      <w:r w:rsidR="00AA14EC" w:rsidRPr="005A6C9A">
        <w:rPr>
          <w:rFonts w:ascii="Arial" w:hAnsi="Arial" w:cs="Arial"/>
          <w:sz w:val="22"/>
          <w:szCs w:val="22"/>
        </w:rPr>
        <w:t>2</w:t>
      </w:r>
      <w:r w:rsidR="00C1571D" w:rsidRPr="005A6C9A">
        <w:rPr>
          <w:rFonts w:ascii="Arial" w:hAnsi="Arial" w:cs="Arial"/>
          <w:sz w:val="22"/>
          <w:szCs w:val="22"/>
        </w:rPr>
        <w:t>8</w:t>
      </w:r>
      <w:r w:rsidR="00AA14EC" w:rsidRPr="005A6C9A">
        <w:rPr>
          <w:rFonts w:ascii="Arial" w:hAnsi="Arial" w:cs="Arial"/>
          <w:sz w:val="22"/>
          <w:szCs w:val="22"/>
        </w:rPr>
        <w:t xml:space="preserve"> (R2</w:t>
      </w:r>
      <w:r w:rsidR="00C1571D" w:rsidRPr="005A6C9A">
        <w:rPr>
          <w:rFonts w:ascii="Arial" w:hAnsi="Arial" w:cs="Arial"/>
          <w:sz w:val="22"/>
          <w:szCs w:val="22"/>
        </w:rPr>
        <w:t>0</w:t>
      </w:r>
      <w:r w:rsidR="00AA14EC" w:rsidRPr="005A6C9A">
        <w:rPr>
          <w:rFonts w:ascii="Arial" w:hAnsi="Arial" w:cs="Arial"/>
          <w:sz w:val="22"/>
          <w:szCs w:val="22"/>
        </w:rPr>
        <w:t>). E</w:t>
      </w:r>
      <w:r w:rsidR="00045F08" w:rsidRPr="005A6C9A">
        <w:rPr>
          <w:rFonts w:ascii="Arial" w:hAnsi="Arial" w:cs="Arial"/>
          <w:sz w:val="22"/>
          <w:szCs w:val="22"/>
        </w:rPr>
        <w:t>ller der tilpasses med 140,1 g råprotein pr. FE og 4,49 g fosfor pr. FE i et vægtinterval fra 30 til 100 kg</w:t>
      </w:r>
      <w:r w:rsidR="00AA14EC" w:rsidRPr="005A6C9A">
        <w:rPr>
          <w:rFonts w:ascii="Arial" w:hAnsi="Arial" w:cs="Arial"/>
          <w:sz w:val="22"/>
          <w:szCs w:val="22"/>
        </w:rPr>
        <w:t xml:space="preserve"> i alternativ B, jf. </w:t>
      </w:r>
      <w:r w:rsidR="00C1571D" w:rsidRPr="005A6C9A">
        <w:rPr>
          <w:rFonts w:ascii="Arial" w:hAnsi="Arial" w:cs="Arial"/>
          <w:sz w:val="22"/>
          <w:szCs w:val="22"/>
        </w:rPr>
        <w:t xml:space="preserve">vilkår </w:t>
      </w:r>
      <w:r w:rsidR="00AA14EC" w:rsidRPr="005A6C9A">
        <w:rPr>
          <w:rFonts w:ascii="Arial" w:hAnsi="Arial" w:cs="Arial"/>
          <w:sz w:val="22"/>
          <w:szCs w:val="22"/>
        </w:rPr>
        <w:t>2</w:t>
      </w:r>
      <w:r w:rsidR="00C1571D" w:rsidRPr="005A6C9A">
        <w:rPr>
          <w:rFonts w:ascii="Arial" w:hAnsi="Arial" w:cs="Arial"/>
          <w:sz w:val="22"/>
          <w:szCs w:val="22"/>
        </w:rPr>
        <w:t>8</w:t>
      </w:r>
      <w:r w:rsidR="00AA14EC" w:rsidRPr="005A6C9A">
        <w:rPr>
          <w:rFonts w:ascii="Arial" w:hAnsi="Arial" w:cs="Arial"/>
          <w:sz w:val="22"/>
          <w:szCs w:val="22"/>
        </w:rPr>
        <w:t xml:space="preserve"> (R2</w:t>
      </w:r>
      <w:r w:rsidR="00C1571D" w:rsidRPr="005A6C9A">
        <w:rPr>
          <w:rFonts w:ascii="Arial" w:hAnsi="Arial" w:cs="Arial"/>
          <w:sz w:val="22"/>
          <w:szCs w:val="22"/>
        </w:rPr>
        <w:t>0</w:t>
      </w:r>
      <w:r w:rsidR="00AA14EC" w:rsidRPr="005A6C9A">
        <w:rPr>
          <w:rFonts w:ascii="Arial" w:hAnsi="Arial" w:cs="Arial"/>
          <w:sz w:val="22"/>
          <w:szCs w:val="22"/>
        </w:rPr>
        <w:t>)</w:t>
      </w:r>
      <w:r w:rsidR="00045F08" w:rsidRPr="005A6C9A">
        <w:rPr>
          <w:rFonts w:ascii="Arial" w:hAnsi="Arial" w:cs="Arial"/>
          <w:sz w:val="22"/>
          <w:szCs w:val="22"/>
        </w:rPr>
        <w:t>.</w:t>
      </w:r>
    </w:p>
    <w:p w14:paraId="155F6EAC" w14:textId="77777777" w:rsidR="00747A1E" w:rsidRPr="0022215B" w:rsidRDefault="00747A1E" w:rsidP="00747A1E">
      <w:pPr>
        <w:spacing w:after="0" w:line="252" w:lineRule="auto"/>
        <w:ind w:right="-52"/>
        <w:jc w:val="both"/>
        <w:rPr>
          <w:rFonts w:ascii="Arial" w:hAnsi="Arial" w:cs="Arial"/>
          <w:iCs/>
          <w:color w:val="0070C0"/>
          <w:sz w:val="22"/>
          <w:szCs w:val="22"/>
        </w:rPr>
      </w:pPr>
    </w:p>
    <w:p w14:paraId="092571C3" w14:textId="77777777" w:rsidR="00B4503A" w:rsidRDefault="00B4503A" w:rsidP="0022215B">
      <w:pPr>
        <w:spacing w:after="0" w:line="252" w:lineRule="auto"/>
        <w:ind w:right="-52"/>
        <w:jc w:val="both"/>
        <w:rPr>
          <w:rFonts w:ascii="Arial" w:hAnsi="Arial" w:cs="Arial"/>
          <w:iCs/>
          <w:sz w:val="22"/>
          <w:szCs w:val="22"/>
        </w:rPr>
      </w:pPr>
      <w:r w:rsidRPr="00747A1E">
        <w:rPr>
          <w:rFonts w:ascii="Arial" w:hAnsi="Arial" w:cs="Arial"/>
          <w:iCs/>
          <w:sz w:val="22"/>
          <w:szCs w:val="22"/>
        </w:rPr>
        <w:t>De beskrevne tiltag reducerer ammoniakfordampningen med følgende mængder N pr. år:</w:t>
      </w:r>
    </w:p>
    <w:p w14:paraId="7C89FEEF" w14:textId="77777777" w:rsidR="0021451B" w:rsidRPr="00747A1E" w:rsidRDefault="0021451B" w:rsidP="0022215B">
      <w:pPr>
        <w:spacing w:after="0" w:line="252" w:lineRule="auto"/>
        <w:ind w:right="-52"/>
        <w:jc w:val="both"/>
        <w:rPr>
          <w:rFonts w:ascii="Arial" w:hAnsi="Arial" w:cs="Arial"/>
          <w:iCs/>
          <w:sz w:val="22"/>
          <w:szCs w:val="22"/>
        </w:rPr>
      </w:pPr>
      <w:r>
        <w:rPr>
          <w:rFonts w:ascii="Arial" w:hAnsi="Arial" w:cs="Arial"/>
          <w:iCs/>
          <w:sz w:val="22"/>
          <w:szCs w:val="22"/>
        </w:rPr>
        <w:t>Alternativ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2539"/>
      </w:tblGrid>
      <w:tr w:rsidR="00B4503A" w:rsidRPr="0022215B" w14:paraId="50C7C142" w14:textId="77777777" w:rsidTr="0022215B">
        <w:tc>
          <w:tcPr>
            <w:tcW w:w="0" w:type="auto"/>
          </w:tcPr>
          <w:p w14:paraId="55060066" w14:textId="77777777" w:rsidR="00B4503A" w:rsidRPr="00747A1E" w:rsidRDefault="00B4503A" w:rsidP="0022215B">
            <w:pPr>
              <w:tabs>
                <w:tab w:val="left" w:pos="540"/>
                <w:tab w:val="left" w:pos="900"/>
              </w:tabs>
              <w:spacing w:after="0"/>
              <w:rPr>
                <w:rFonts w:ascii="Arial" w:hAnsi="Arial" w:cs="Arial"/>
                <w:b/>
                <w:sz w:val="22"/>
                <w:szCs w:val="22"/>
              </w:rPr>
            </w:pPr>
            <w:r w:rsidRPr="00747A1E">
              <w:rPr>
                <w:rFonts w:ascii="Arial" w:hAnsi="Arial" w:cs="Arial"/>
                <w:b/>
                <w:iCs/>
                <w:sz w:val="22"/>
                <w:szCs w:val="22"/>
              </w:rPr>
              <w:t>Ammoniakreducerende tiltag</w:t>
            </w:r>
          </w:p>
        </w:tc>
        <w:tc>
          <w:tcPr>
            <w:tcW w:w="0" w:type="auto"/>
          </w:tcPr>
          <w:p w14:paraId="624A2058" w14:textId="77777777" w:rsidR="00B4503A" w:rsidRPr="00747A1E" w:rsidRDefault="00B4503A" w:rsidP="0022215B">
            <w:pPr>
              <w:tabs>
                <w:tab w:val="left" w:pos="540"/>
                <w:tab w:val="left" w:pos="900"/>
              </w:tabs>
              <w:spacing w:after="0"/>
              <w:rPr>
                <w:rFonts w:ascii="Arial" w:hAnsi="Arial" w:cs="Arial"/>
                <w:sz w:val="22"/>
                <w:szCs w:val="22"/>
              </w:rPr>
            </w:pPr>
            <w:r w:rsidRPr="00747A1E">
              <w:rPr>
                <w:rFonts w:ascii="Arial" w:hAnsi="Arial" w:cs="Arial"/>
                <w:b/>
                <w:iCs/>
                <w:sz w:val="22"/>
                <w:szCs w:val="22"/>
              </w:rPr>
              <w:t>Effekt af tiltag, kg N/år</w:t>
            </w:r>
          </w:p>
        </w:tc>
      </w:tr>
      <w:tr w:rsidR="00483788" w:rsidRPr="00DD418B" w14:paraId="18A8541D" w14:textId="77777777" w:rsidTr="0022215B">
        <w:tc>
          <w:tcPr>
            <w:tcW w:w="0" w:type="auto"/>
            <w:tcBorders>
              <w:bottom w:val="single" w:sz="8" w:space="0" w:color="auto"/>
            </w:tcBorders>
          </w:tcPr>
          <w:p w14:paraId="1A4DF365" w14:textId="77777777" w:rsidR="00483788" w:rsidRPr="00DD418B" w:rsidRDefault="00483788" w:rsidP="00045F08">
            <w:pPr>
              <w:spacing w:after="0"/>
              <w:rPr>
                <w:rFonts w:ascii="Arial" w:hAnsi="Arial" w:cs="Arial"/>
                <w:iCs/>
                <w:sz w:val="22"/>
                <w:szCs w:val="22"/>
              </w:rPr>
            </w:pPr>
            <w:r w:rsidRPr="00DD418B">
              <w:rPr>
                <w:rFonts w:ascii="Arial" w:hAnsi="Arial" w:cs="Arial"/>
                <w:iCs/>
                <w:sz w:val="22"/>
                <w:szCs w:val="22"/>
              </w:rPr>
              <w:t>Miljøteknologi (benzoesyre)</w:t>
            </w:r>
          </w:p>
        </w:tc>
        <w:tc>
          <w:tcPr>
            <w:tcW w:w="0" w:type="auto"/>
            <w:tcBorders>
              <w:bottom w:val="single" w:sz="8" w:space="0" w:color="auto"/>
            </w:tcBorders>
            <w:vAlign w:val="center"/>
          </w:tcPr>
          <w:p w14:paraId="3B7F2B2E" w14:textId="77777777" w:rsidR="00483788" w:rsidRPr="00DD418B" w:rsidRDefault="00483788" w:rsidP="00045F08">
            <w:pPr>
              <w:spacing w:after="0"/>
              <w:jc w:val="right"/>
              <w:rPr>
                <w:rFonts w:ascii="Arial" w:hAnsi="Arial" w:cs="Arial"/>
                <w:iCs/>
                <w:sz w:val="22"/>
                <w:szCs w:val="22"/>
              </w:rPr>
            </w:pPr>
            <w:r w:rsidRPr="00DD418B">
              <w:rPr>
                <w:rFonts w:ascii="Arial" w:hAnsi="Arial" w:cs="Arial"/>
                <w:iCs/>
                <w:sz w:val="22"/>
                <w:szCs w:val="22"/>
              </w:rPr>
              <w:t>263</w:t>
            </w:r>
          </w:p>
        </w:tc>
      </w:tr>
      <w:tr w:rsidR="00B4503A" w:rsidRPr="00DD418B" w14:paraId="7234BDCE" w14:textId="77777777" w:rsidTr="0022215B">
        <w:tc>
          <w:tcPr>
            <w:tcW w:w="0" w:type="auto"/>
            <w:tcBorders>
              <w:bottom w:val="single" w:sz="8" w:space="0" w:color="auto"/>
            </w:tcBorders>
          </w:tcPr>
          <w:p w14:paraId="0CAF8C31" w14:textId="77777777" w:rsidR="00B4503A" w:rsidRPr="00DD418B" w:rsidRDefault="00B4503A" w:rsidP="00045F08">
            <w:pPr>
              <w:spacing w:after="0"/>
              <w:rPr>
                <w:rFonts w:ascii="Arial" w:hAnsi="Arial" w:cs="Arial"/>
                <w:sz w:val="22"/>
                <w:szCs w:val="22"/>
              </w:rPr>
            </w:pPr>
            <w:r w:rsidRPr="00DD418B">
              <w:rPr>
                <w:rFonts w:ascii="Arial" w:hAnsi="Arial" w:cs="Arial"/>
                <w:iCs/>
                <w:sz w:val="22"/>
                <w:szCs w:val="22"/>
              </w:rPr>
              <w:t xml:space="preserve">Foderoptimering </w:t>
            </w:r>
          </w:p>
        </w:tc>
        <w:tc>
          <w:tcPr>
            <w:tcW w:w="0" w:type="auto"/>
            <w:tcBorders>
              <w:bottom w:val="single" w:sz="8" w:space="0" w:color="auto"/>
            </w:tcBorders>
            <w:vAlign w:val="center"/>
          </w:tcPr>
          <w:p w14:paraId="45A1FB5B" w14:textId="77777777" w:rsidR="00B4503A" w:rsidRPr="00DD418B" w:rsidRDefault="00483788" w:rsidP="00483788">
            <w:pPr>
              <w:spacing w:after="0"/>
              <w:jc w:val="right"/>
              <w:rPr>
                <w:rFonts w:ascii="Arial" w:hAnsi="Arial" w:cs="Arial"/>
                <w:sz w:val="22"/>
                <w:szCs w:val="22"/>
              </w:rPr>
            </w:pPr>
            <w:r w:rsidRPr="00DD418B">
              <w:rPr>
                <w:rFonts w:ascii="Arial" w:hAnsi="Arial" w:cs="Arial"/>
                <w:iCs/>
                <w:sz w:val="22"/>
                <w:szCs w:val="22"/>
              </w:rPr>
              <w:t>1</w:t>
            </w:r>
            <w:r w:rsidR="00045F08" w:rsidRPr="00DD418B">
              <w:rPr>
                <w:rFonts w:ascii="Arial" w:hAnsi="Arial" w:cs="Arial"/>
                <w:iCs/>
                <w:sz w:val="22"/>
                <w:szCs w:val="22"/>
              </w:rPr>
              <w:t>4</w:t>
            </w:r>
            <w:r w:rsidRPr="00DD418B">
              <w:rPr>
                <w:rFonts w:ascii="Arial" w:hAnsi="Arial" w:cs="Arial"/>
                <w:iCs/>
                <w:sz w:val="22"/>
                <w:szCs w:val="22"/>
              </w:rPr>
              <w:t>7</w:t>
            </w:r>
          </w:p>
        </w:tc>
      </w:tr>
      <w:tr w:rsidR="00B4503A" w:rsidRPr="00DD418B" w14:paraId="42540780" w14:textId="77777777" w:rsidTr="0022215B">
        <w:tc>
          <w:tcPr>
            <w:tcW w:w="0" w:type="auto"/>
            <w:tcBorders>
              <w:top w:val="single" w:sz="8" w:space="0" w:color="auto"/>
              <w:left w:val="single" w:sz="8" w:space="0" w:color="auto"/>
              <w:bottom w:val="single" w:sz="8" w:space="0" w:color="auto"/>
              <w:right w:val="single" w:sz="8" w:space="0" w:color="auto"/>
            </w:tcBorders>
          </w:tcPr>
          <w:p w14:paraId="6C626951" w14:textId="77777777" w:rsidR="00B4503A" w:rsidRPr="00DD418B" w:rsidRDefault="00B4503A" w:rsidP="0022215B">
            <w:pPr>
              <w:tabs>
                <w:tab w:val="left" w:pos="540"/>
                <w:tab w:val="left" w:pos="900"/>
              </w:tabs>
              <w:spacing w:after="0"/>
              <w:rPr>
                <w:rFonts w:ascii="Arial" w:hAnsi="Arial" w:cs="Arial"/>
                <w:b/>
                <w:sz w:val="22"/>
                <w:szCs w:val="22"/>
              </w:rPr>
            </w:pPr>
            <w:r w:rsidRPr="00DD418B">
              <w:rPr>
                <w:rFonts w:ascii="Arial" w:hAnsi="Arial" w:cs="Arial"/>
                <w:b/>
                <w:iCs/>
                <w:sz w:val="22"/>
                <w:szCs w:val="22"/>
              </w:rPr>
              <w:t>I alt</w:t>
            </w:r>
          </w:p>
        </w:tc>
        <w:tc>
          <w:tcPr>
            <w:tcW w:w="0" w:type="auto"/>
            <w:tcBorders>
              <w:top w:val="single" w:sz="8" w:space="0" w:color="auto"/>
              <w:left w:val="single" w:sz="8" w:space="0" w:color="auto"/>
              <w:bottom w:val="single" w:sz="8" w:space="0" w:color="auto"/>
              <w:right w:val="single" w:sz="8" w:space="0" w:color="auto"/>
            </w:tcBorders>
            <w:vAlign w:val="center"/>
          </w:tcPr>
          <w:p w14:paraId="166F2E68" w14:textId="77777777" w:rsidR="00B4503A" w:rsidRPr="00DD418B" w:rsidRDefault="00045F08" w:rsidP="00483788">
            <w:pPr>
              <w:tabs>
                <w:tab w:val="left" w:pos="540"/>
                <w:tab w:val="left" w:pos="900"/>
              </w:tabs>
              <w:spacing w:after="0"/>
              <w:jc w:val="right"/>
              <w:rPr>
                <w:rFonts w:ascii="Arial" w:hAnsi="Arial" w:cs="Arial"/>
                <w:b/>
                <w:sz w:val="22"/>
                <w:szCs w:val="22"/>
              </w:rPr>
            </w:pPr>
            <w:r w:rsidRPr="00DD418B">
              <w:rPr>
                <w:rFonts w:ascii="Arial" w:hAnsi="Arial" w:cs="Arial"/>
                <w:b/>
                <w:sz w:val="22"/>
                <w:szCs w:val="22"/>
              </w:rPr>
              <w:t>4</w:t>
            </w:r>
            <w:r w:rsidR="00483788" w:rsidRPr="00DD418B">
              <w:rPr>
                <w:rFonts w:ascii="Arial" w:hAnsi="Arial" w:cs="Arial"/>
                <w:b/>
                <w:sz w:val="22"/>
                <w:szCs w:val="22"/>
              </w:rPr>
              <w:t>1</w:t>
            </w:r>
            <w:r w:rsidRPr="00DD418B">
              <w:rPr>
                <w:rFonts w:ascii="Arial" w:hAnsi="Arial" w:cs="Arial"/>
                <w:b/>
                <w:sz w:val="22"/>
                <w:szCs w:val="22"/>
              </w:rPr>
              <w:t>0</w:t>
            </w:r>
          </w:p>
        </w:tc>
      </w:tr>
    </w:tbl>
    <w:p w14:paraId="2CB08A6D" w14:textId="77777777" w:rsidR="00483788" w:rsidRPr="00DD418B" w:rsidRDefault="00483788" w:rsidP="00483788">
      <w:pPr>
        <w:spacing w:after="0" w:line="252" w:lineRule="auto"/>
        <w:ind w:right="-52"/>
        <w:jc w:val="both"/>
        <w:rPr>
          <w:rFonts w:ascii="Arial" w:hAnsi="Arial" w:cs="Arial"/>
          <w:iCs/>
          <w:sz w:val="22"/>
          <w:szCs w:val="22"/>
        </w:rPr>
      </w:pPr>
    </w:p>
    <w:p w14:paraId="0BBB31AC" w14:textId="77777777" w:rsidR="00483788" w:rsidRPr="00DD418B" w:rsidRDefault="00483788" w:rsidP="00483788">
      <w:pPr>
        <w:spacing w:after="0" w:line="252" w:lineRule="auto"/>
        <w:ind w:right="-52"/>
        <w:jc w:val="both"/>
        <w:rPr>
          <w:rFonts w:ascii="Arial" w:hAnsi="Arial" w:cs="Arial"/>
          <w:iCs/>
          <w:sz w:val="22"/>
          <w:szCs w:val="22"/>
        </w:rPr>
      </w:pPr>
      <w:r w:rsidRPr="00DD418B">
        <w:rPr>
          <w:rFonts w:ascii="Arial" w:hAnsi="Arial" w:cs="Arial"/>
          <w:iCs/>
          <w:sz w:val="22"/>
          <w:szCs w:val="22"/>
        </w:rPr>
        <w:t>Alternativ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2539"/>
      </w:tblGrid>
      <w:tr w:rsidR="00483788" w:rsidRPr="00DD418B" w14:paraId="51607CD0" w14:textId="77777777" w:rsidTr="00343162">
        <w:tc>
          <w:tcPr>
            <w:tcW w:w="0" w:type="auto"/>
          </w:tcPr>
          <w:p w14:paraId="276D3E32" w14:textId="77777777" w:rsidR="00483788" w:rsidRPr="00DD418B" w:rsidRDefault="00483788" w:rsidP="00343162">
            <w:pPr>
              <w:tabs>
                <w:tab w:val="left" w:pos="540"/>
                <w:tab w:val="left" w:pos="900"/>
              </w:tabs>
              <w:spacing w:after="0"/>
              <w:rPr>
                <w:rFonts w:ascii="Arial" w:hAnsi="Arial" w:cs="Arial"/>
                <w:b/>
                <w:sz w:val="22"/>
                <w:szCs w:val="22"/>
              </w:rPr>
            </w:pPr>
            <w:r w:rsidRPr="00DD418B">
              <w:rPr>
                <w:rFonts w:ascii="Arial" w:hAnsi="Arial" w:cs="Arial"/>
                <w:b/>
                <w:iCs/>
                <w:sz w:val="22"/>
                <w:szCs w:val="22"/>
              </w:rPr>
              <w:t>Ammoniakreducerende tiltag</w:t>
            </w:r>
          </w:p>
        </w:tc>
        <w:tc>
          <w:tcPr>
            <w:tcW w:w="0" w:type="auto"/>
          </w:tcPr>
          <w:p w14:paraId="24F7CC2C" w14:textId="77777777" w:rsidR="00483788" w:rsidRPr="00DD418B" w:rsidRDefault="00483788" w:rsidP="00343162">
            <w:pPr>
              <w:tabs>
                <w:tab w:val="left" w:pos="540"/>
                <w:tab w:val="left" w:pos="900"/>
              </w:tabs>
              <w:spacing w:after="0"/>
              <w:rPr>
                <w:rFonts w:ascii="Arial" w:hAnsi="Arial" w:cs="Arial"/>
                <w:sz w:val="22"/>
                <w:szCs w:val="22"/>
              </w:rPr>
            </w:pPr>
            <w:r w:rsidRPr="00DD418B">
              <w:rPr>
                <w:rFonts w:ascii="Arial" w:hAnsi="Arial" w:cs="Arial"/>
                <w:b/>
                <w:iCs/>
                <w:sz w:val="22"/>
                <w:szCs w:val="22"/>
              </w:rPr>
              <w:t>Effekt af tiltag, kg N/år</w:t>
            </w:r>
          </w:p>
        </w:tc>
      </w:tr>
      <w:tr w:rsidR="00483788" w:rsidRPr="00DD418B" w14:paraId="381ABAD8" w14:textId="77777777" w:rsidTr="00343162">
        <w:tc>
          <w:tcPr>
            <w:tcW w:w="0" w:type="auto"/>
            <w:tcBorders>
              <w:bottom w:val="single" w:sz="8" w:space="0" w:color="auto"/>
            </w:tcBorders>
          </w:tcPr>
          <w:p w14:paraId="7DA126AD" w14:textId="77777777" w:rsidR="00483788" w:rsidRPr="00DD418B" w:rsidRDefault="00483788" w:rsidP="00343162">
            <w:pPr>
              <w:spacing w:after="0"/>
              <w:rPr>
                <w:rFonts w:ascii="Arial" w:hAnsi="Arial" w:cs="Arial"/>
                <w:sz w:val="22"/>
                <w:szCs w:val="22"/>
              </w:rPr>
            </w:pPr>
            <w:r w:rsidRPr="00DD418B">
              <w:rPr>
                <w:rFonts w:ascii="Arial" w:hAnsi="Arial" w:cs="Arial"/>
                <w:iCs/>
                <w:sz w:val="22"/>
                <w:szCs w:val="22"/>
              </w:rPr>
              <w:t xml:space="preserve">Foderoptimering </w:t>
            </w:r>
          </w:p>
        </w:tc>
        <w:tc>
          <w:tcPr>
            <w:tcW w:w="0" w:type="auto"/>
            <w:tcBorders>
              <w:bottom w:val="single" w:sz="8" w:space="0" w:color="auto"/>
            </w:tcBorders>
            <w:vAlign w:val="center"/>
          </w:tcPr>
          <w:p w14:paraId="2A55C95D" w14:textId="77777777" w:rsidR="00483788" w:rsidRPr="00DD418B" w:rsidRDefault="00483788" w:rsidP="00343162">
            <w:pPr>
              <w:spacing w:after="0"/>
              <w:jc w:val="right"/>
              <w:rPr>
                <w:rFonts w:ascii="Arial" w:hAnsi="Arial" w:cs="Arial"/>
                <w:sz w:val="22"/>
                <w:szCs w:val="22"/>
              </w:rPr>
            </w:pPr>
            <w:r w:rsidRPr="00DD418B">
              <w:rPr>
                <w:rFonts w:ascii="Arial" w:hAnsi="Arial" w:cs="Arial"/>
                <w:iCs/>
                <w:sz w:val="22"/>
                <w:szCs w:val="22"/>
              </w:rPr>
              <w:t>409</w:t>
            </w:r>
          </w:p>
        </w:tc>
      </w:tr>
      <w:tr w:rsidR="00483788" w:rsidRPr="0022215B" w14:paraId="474D8F45" w14:textId="77777777" w:rsidTr="00343162">
        <w:tc>
          <w:tcPr>
            <w:tcW w:w="0" w:type="auto"/>
            <w:tcBorders>
              <w:top w:val="single" w:sz="8" w:space="0" w:color="auto"/>
              <w:left w:val="single" w:sz="8" w:space="0" w:color="auto"/>
              <w:bottom w:val="single" w:sz="8" w:space="0" w:color="auto"/>
              <w:right w:val="single" w:sz="8" w:space="0" w:color="auto"/>
            </w:tcBorders>
          </w:tcPr>
          <w:p w14:paraId="747EC3F0" w14:textId="77777777" w:rsidR="00483788" w:rsidRPr="00DD418B" w:rsidRDefault="00483788" w:rsidP="00343162">
            <w:pPr>
              <w:tabs>
                <w:tab w:val="left" w:pos="540"/>
                <w:tab w:val="left" w:pos="900"/>
              </w:tabs>
              <w:spacing w:after="0"/>
              <w:rPr>
                <w:rFonts w:ascii="Arial" w:hAnsi="Arial" w:cs="Arial"/>
                <w:b/>
                <w:sz w:val="22"/>
                <w:szCs w:val="22"/>
              </w:rPr>
            </w:pPr>
            <w:r w:rsidRPr="00DD418B">
              <w:rPr>
                <w:rFonts w:ascii="Arial" w:hAnsi="Arial" w:cs="Arial"/>
                <w:b/>
                <w:iCs/>
                <w:sz w:val="22"/>
                <w:szCs w:val="22"/>
              </w:rPr>
              <w:t>I alt</w:t>
            </w:r>
          </w:p>
        </w:tc>
        <w:tc>
          <w:tcPr>
            <w:tcW w:w="0" w:type="auto"/>
            <w:tcBorders>
              <w:top w:val="single" w:sz="8" w:space="0" w:color="auto"/>
              <w:left w:val="single" w:sz="8" w:space="0" w:color="auto"/>
              <w:bottom w:val="single" w:sz="8" w:space="0" w:color="auto"/>
              <w:right w:val="single" w:sz="8" w:space="0" w:color="auto"/>
            </w:tcBorders>
            <w:vAlign w:val="center"/>
          </w:tcPr>
          <w:p w14:paraId="3E2FB55D" w14:textId="77777777" w:rsidR="00483788" w:rsidRPr="00045F08" w:rsidRDefault="00483788" w:rsidP="00343162">
            <w:pPr>
              <w:tabs>
                <w:tab w:val="left" w:pos="540"/>
                <w:tab w:val="left" w:pos="900"/>
              </w:tabs>
              <w:spacing w:after="0"/>
              <w:jc w:val="right"/>
              <w:rPr>
                <w:rFonts w:ascii="Arial" w:hAnsi="Arial" w:cs="Arial"/>
                <w:b/>
                <w:sz w:val="22"/>
                <w:szCs w:val="22"/>
              </w:rPr>
            </w:pPr>
            <w:r w:rsidRPr="00DD418B">
              <w:rPr>
                <w:rFonts w:ascii="Arial" w:hAnsi="Arial" w:cs="Arial"/>
                <w:b/>
                <w:sz w:val="22"/>
                <w:szCs w:val="22"/>
              </w:rPr>
              <w:t>409</w:t>
            </w:r>
          </w:p>
        </w:tc>
      </w:tr>
    </w:tbl>
    <w:p w14:paraId="057E25C8" w14:textId="77777777" w:rsidR="00B4503A" w:rsidRPr="0022215B" w:rsidRDefault="00B4503A" w:rsidP="00BC60C3">
      <w:pPr>
        <w:pStyle w:val="Overskrift3"/>
        <w:keepNext w:val="0"/>
        <w:suppressAutoHyphens/>
        <w:spacing w:before="240" w:after="240" w:line="240" w:lineRule="exact"/>
        <w:rPr>
          <w:rFonts w:ascii="Arial" w:hAnsi="Arial" w:cs="Arial"/>
          <w:sz w:val="22"/>
          <w:szCs w:val="22"/>
        </w:rPr>
      </w:pPr>
      <w:bookmarkStart w:id="374" w:name="_Toc433808712"/>
      <w:r w:rsidRPr="0022215B">
        <w:rPr>
          <w:rFonts w:ascii="Arial" w:hAnsi="Arial" w:cs="Arial"/>
          <w:sz w:val="22"/>
          <w:szCs w:val="22"/>
        </w:rPr>
        <w:lastRenderedPageBreak/>
        <w:t>Vurdering af BAT for ammoniak</w:t>
      </w:r>
      <w:bookmarkEnd w:id="374"/>
    </w:p>
    <w:p w14:paraId="537C29B8" w14:textId="77777777" w:rsidR="00B4503A" w:rsidRPr="0022215B" w:rsidRDefault="00B4503A" w:rsidP="00B05A94">
      <w:pPr>
        <w:spacing w:after="0"/>
        <w:jc w:val="both"/>
        <w:rPr>
          <w:rFonts w:ascii="Arial" w:hAnsi="Arial" w:cs="Arial"/>
          <w:sz w:val="22"/>
          <w:szCs w:val="22"/>
        </w:rPr>
      </w:pPr>
      <w:r w:rsidRPr="0022215B">
        <w:rPr>
          <w:rFonts w:ascii="Arial" w:hAnsi="Arial" w:cs="Arial"/>
          <w:sz w:val="22"/>
          <w:szCs w:val="22"/>
        </w:rPr>
        <w:t xml:space="preserve">Ansøger </w:t>
      </w:r>
      <w:r w:rsidRPr="00337D8D">
        <w:rPr>
          <w:rFonts w:ascii="Arial" w:hAnsi="Arial" w:cs="Arial"/>
          <w:sz w:val="22"/>
          <w:szCs w:val="22"/>
        </w:rPr>
        <w:t>har frit valg med hensyn til valg af teknikker for opnåelse af det maksimale am</w:t>
      </w:r>
      <w:r w:rsidR="00B05A94">
        <w:rPr>
          <w:rFonts w:ascii="Arial" w:hAnsi="Arial" w:cs="Arial"/>
          <w:sz w:val="22"/>
          <w:szCs w:val="22"/>
        </w:rPr>
        <w:softHyphen/>
      </w:r>
      <w:r w:rsidRPr="00337D8D">
        <w:rPr>
          <w:rFonts w:ascii="Arial" w:hAnsi="Arial" w:cs="Arial"/>
          <w:sz w:val="22"/>
          <w:szCs w:val="22"/>
        </w:rPr>
        <w:t>mo</w:t>
      </w:r>
      <w:r w:rsidR="00B05A94">
        <w:rPr>
          <w:rFonts w:ascii="Arial" w:hAnsi="Arial" w:cs="Arial"/>
          <w:sz w:val="22"/>
          <w:szCs w:val="22"/>
        </w:rPr>
        <w:softHyphen/>
      </w:r>
      <w:r w:rsidRPr="00337D8D">
        <w:rPr>
          <w:rFonts w:ascii="Arial" w:hAnsi="Arial" w:cs="Arial"/>
          <w:sz w:val="22"/>
          <w:szCs w:val="22"/>
        </w:rPr>
        <w:t>ni</w:t>
      </w:r>
      <w:r w:rsidR="00B05A94">
        <w:rPr>
          <w:rFonts w:ascii="Arial" w:hAnsi="Arial" w:cs="Arial"/>
          <w:sz w:val="22"/>
          <w:szCs w:val="22"/>
        </w:rPr>
        <w:softHyphen/>
      </w:r>
      <w:r w:rsidRPr="00337D8D">
        <w:rPr>
          <w:rFonts w:ascii="Arial" w:hAnsi="Arial" w:cs="Arial"/>
          <w:sz w:val="22"/>
          <w:szCs w:val="22"/>
        </w:rPr>
        <w:t>ak</w:t>
      </w:r>
      <w:r w:rsidR="00B05A94">
        <w:rPr>
          <w:rFonts w:ascii="Arial" w:hAnsi="Arial" w:cs="Arial"/>
          <w:sz w:val="22"/>
          <w:szCs w:val="22"/>
        </w:rPr>
        <w:softHyphen/>
      </w:r>
      <w:r w:rsidRPr="00337D8D">
        <w:rPr>
          <w:rFonts w:ascii="Arial" w:hAnsi="Arial" w:cs="Arial"/>
          <w:sz w:val="22"/>
          <w:szCs w:val="22"/>
        </w:rPr>
        <w:t>niveau</w:t>
      </w:r>
      <w:r w:rsidR="00B05A94">
        <w:rPr>
          <w:rFonts w:ascii="Arial" w:hAnsi="Arial" w:cs="Arial"/>
          <w:sz w:val="22"/>
          <w:szCs w:val="22"/>
        </w:rPr>
        <w:t>. K</w:t>
      </w:r>
      <w:r w:rsidRPr="00337D8D">
        <w:rPr>
          <w:rFonts w:ascii="Arial" w:hAnsi="Arial" w:cs="Arial"/>
          <w:sz w:val="22"/>
          <w:szCs w:val="22"/>
        </w:rPr>
        <w:t xml:space="preserve">onkret </w:t>
      </w:r>
      <w:r w:rsidR="00B05A94">
        <w:rPr>
          <w:rFonts w:ascii="Arial" w:hAnsi="Arial" w:cs="Arial"/>
          <w:sz w:val="22"/>
          <w:szCs w:val="22"/>
        </w:rPr>
        <w:t xml:space="preserve">er det </w:t>
      </w:r>
      <w:r w:rsidRPr="00337D8D">
        <w:rPr>
          <w:rFonts w:ascii="Arial" w:hAnsi="Arial" w:cs="Arial"/>
          <w:sz w:val="22"/>
          <w:szCs w:val="22"/>
        </w:rPr>
        <w:t xml:space="preserve">valgt at opnå dette gennem </w:t>
      </w:r>
      <w:r w:rsidR="00B05A94">
        <w:rPr>
          <w:rFonts w:ascii="Arial" w:hAnsi="Arial" w:cs="Arial"/>
          <w:sz w:val="22"/>
          <w:szCs w:val="22"/>
        </w:rPr>
        <w:t xml:space="preserve">et af </w:t>
      </w:r>
      <w:r w:rsidR="00343162" w:rsidRPr="00337D8D">
        <w:rPr>
          <w:rFonts w:ascii="Arial" w:hAnsi="Arial" w:cs="Arial"/>
          <w:sz w:val="22"/>
          <w:szCs w:val="22"/>
        </w:rPr>
        <w:t>2 alternativer</w:t>
      </w:r>
      <w:r w:rsidR="00337D8D" w:rsidRPr="00337D8D">
        <w:rPr>
          <w:rFonts w:ascii="Arial" w:hAnsi="Arial" w:cs="Arial"/>
          <w:sz w:val="22"/>
          <w:szCs w:val="22"/>
        </w:rPr>
        <w:t>,</w:t>
      </w:r>
      <w:r w:rsidR="00343162" w:rsidRPr="00337D8D">
        <w:rPr>
          <w:rFonts w:ascii="Arial" w:hAnsi="Arial" w:cs="Arial"/>
          <w:sz w:val="22"/>
          <w:szCs w:val="22"/>
        </w:rPr>
        <w:t xml:space="preserve"> hvor der </w:t>
      </w:r>
      <w:r w:rsidRPr="00337D8D">
        <w:rPr>
          <w:rFonts w:ascii="Arial" w:hAnsi="Arial" w:cs="Arial"/>
          <w:sz w:val="22"/>
          <w:szCs w:val="22"/>
        </w:rPr>
        <w:t>redu</w:t>
      </w:r>
      <w:r w:rsidR="00343162" w:rsidRPr="00337D8D">
        <w:rPr>
          <w:rFonts w:ascii="Arial" w:hAnsi="Arial" w:cs="Arial"/>
          <w:sz w:val="22"/>
          <w:szCs w:val="22"/>
        </w:rPr>
        <w:t>ceres på</w:t>
      </w:r>
      <w:r w:rsidRPr="00337D8D">
        <w:rPr>
          <w:rFonts w:ascii="Arial" w:hAnsi="Arial" w:cs="Arial"/>
          <w:sz w:val="22"/>
          <w:szCs w:val="22"/>
        </w:rPr>
        <w:t xml:space="preserve"> rå</w:t>
      </w:r>
      <w:r w:rsidR="00B05A94">
        <w:rPr>
          <w:rFonts w:ascii="Arial" w:hAnsi="Arial" w:cs="Arial"/>
          <w:sz w:val="22"/>
          <w:szCs w:val="22"/>
        </w:rPr>
        <w:softHyphen/>
      </w:r>
      <w:r w:rsidRPr="00337D8D">
        <w:rPr>
          <w:rFonts w:ascii="Arial" w:hAnsi="Arial" w:cs="Arial"/>
          <w:sz w:val="22"/>
          <w:szCs w:val="22"/>
        </w:rPr>
        <w:t>protein i foderet</w:t>
      </w:r>
      <w:r w:rsidR="00343162" w:rsidRPr="00337D8D">
        <w:rPr>
          <w:rFonts w:ascii="Arial" w:hAnsi="Arial" w:cs="Arial"/>
          <w:sz w:val="22"/>
          <w:szCs w:val="22"/>
        </w:rPr>
        <w:t xml:space="preserve"> i varierende grad, og </w:t>
      </w:r>
      <w:r w:rsidR="00337D8D" w:rsidRPr="00337D8D">
        <w:rPr>
          <w:rFonts w:ascii="Arial" w:hAnsi="Arial" w:cs="Arial"/>
          <w:sz w:val="22"/>
          <w:szCs w:val="22"/>
        </w:rPr>
        <w:t>h</w:t>
      </w:r>
      <w:r w:rsidR="00343162" w:rsidRPr="00337D8D">
        <w:rPr>
          <w:rFonts w:ascii="Arial" w:hAnsi="Arial" w:cs="Arial"/>
          <w:sz w:val="22"/>
          <w:szCs w:val="22"/>
        </w:rPr>
        <w:t>v</w:t>
      </w:r>
      <w:r w:rsidR="00337D8D" w:rsidRPr="00337D8D">
        <w:rPr>
          <w:rFonts w:ascii="Arial" w:hAnsi="Arial" w:cs="Arial"/>
          <w:sz w:val="22"/>
          <w:szCs w:val="22"/>
        </w:rPr>
        <w:t>o</w:t>
      </w:r>
      <w:r w:rsidR="00343162" w:rsidRPr="00337D8D">
        <w:rPr>
          <w:rFonts w:ascii="Arial" w:hAnsi="Arial" w:cs="Arial"/>
          <w:sz w:val="22"/>
          <w:szCs w:val="22"/>
        </w:rPr>
        <w:t xml:space="preserve">r der i det ene alternativ desuden </w:t>
      </w:r>
      <w:r w:rsidR="00337D8D" w:rsidRPr="00337D8D">
        <w:rPr>
          <w:rFonts w:ascii="Arial" w:hAnsi="Arial" w:cs="Arial"/>
          <w:sz w:val="22"/>
          <w:szCs w:val="22"/>
        </w:rPr>
        <w:t>tilsættes ben</w:t>
      </w:r>
      <w:r w:rsidR="00B05A94">
        <w:rPr>
          <w:rFonts w:ascii="Arial" w:hAnsi="Arial" w:cs="Arial"/>
          <w:sz w:val="22"/>
          <w:szCs w:val="22"/>
        </w:rPr>
        <w:softHyphen/>
      </w:r>
      <w:r w:rsidR="00337D8D" w:rsidRPr="00337D8D">
        <w:rPr>
          <w:rFonts w:ascii="Arial" w:hAnsi="Arial" w:cs="Arial"/>
          <w:sz w:val="22"/>
          <w:szCs w:val="22"/>
        </w:rPr>
        <w:t>zoe</w:t>
      </w:r>
      <w:r w:rsidR="00B05A94">
        <w:rPr>
          <w:rFonts w:ascii="Arial" w:hAnsi="Arial" w:cs="Arial"/>
          <w:sz w:val="22"/>
          <w:szCs w:val="22"/>
        </w:rPr>
        <w:softHyphen/>
      </w:r>
      <w:r w:rsidR="00337D8D" w:rsidRPr="00337D8D">
        <w:rPr>
          <w:rFonts w:ascii="Arial" w:hAnsi="Arial" w:cs="Arial"/>
          <w:sz w:val="22"/>
          <w:szCs w:val="22"/>
        </w:rPr>
        <w:t>syre</w:t>
      </w:r>
      <w:r w:rsidR="00337D8D">
        <w:rPr>
          <w:rFonts w:ascii="Arial" w:hAnsi="Arial" w:cs="Arial"/>
          <w:sz w:val="22"/>
          <w:szCs w:val="22"/>
        </w:rPr>
        <w:t xml:space="preserve"> til foderet</w:t>
      </w:r>
      <w:r w:rsidRPr="00337D8D">
        <w:rPr>
          <w:rFonts w:ascii="Arial" w:hAnsi="Arial" w:cs="Arial"/>
          <w:sz w:val="22"/>
          <w:szCs w:val="22"/>
        </w:rPr>
        <w:t xml:space="preserve">. I </w:t>
      </w:r>
      <w:r w:rsidR="00747A1E" w:rsidRPr="00337D8D">
        <w:rPr>
          <w:rFonts w:ascii="Arial" w:hAnsi="Arial" w:cs="Arial"/>
          <w:sz w:val="22"/>
          <w:szCs w:val="22"/>
        </w:rPr>
        <w:t>denne revurdering</w:t>
      </w:r>
      <w:r w:rsidRPr="00337D8D">
        <w:rPr>
          <w:rFonts w:ascii="Arial" w:hAnsi="Arial" w:cs="Arial"/>
          <w:sz w:val="22"/>
          <w:szCs w:val="22"/>
        </w:rPr>
        <w:t xml:space="preserve"> er der stillet v</w:t>
      </w:r>
      <w:r w:rsidRPr="0022215B">
        <w:rPr>
          <w:rFonts w:ascii="Arial" w:hAnsi="Arial" w:cs="Arial"/>
          <w:sz w:val="22"/>
          <w:szCs w:val="22"/>
        </w:rPr>
        <w:t>ilkår, som sikrer, at den forudsatte reduktion af ammoniakfordampningen opnås.</w:t>
      </w:r>
    </w:p>
    <w:p w14:paraId="5D595D4C" w14:textId="77777777" w:rsidR="00B4503A" w:rsidRPr="0022215B" w:rsidRDefault="00B4503A" w:rsidP="00B05A94">
      <w:pPr>
        <w:spacing w:after="0"/>
        <w:jc w:val="both"/>
        <w:rPr>
          <w:rFonts w:ascii="Arial" w:hAnsi="Arial" w:cs="Arial"/>
          <w:sz w:val="22"/>
          <w:szCs w:val="22"/>
        </w:rPr>
      </w:pPr>
    </w:p>
    <w:p w14:paraId="485D0433" w14:textId="77777777" w:rsidR="00B4503A" w:rsidRPr="0022215B" w:rsidRDefault="00B4503A" w:rsidP="00B05A94">
      <w:pPr>
        <w:spacing w:after="0"/>
        <w:jc w:val="both"/>
        <w:rPr>
          <w:rFonts w:ascii="Arial" w:hAnsi="Arial" w:cs="Arial"/>
          <w:sz w:val="22"/>
          <w:szCs w:val="22"/>
        </w:rPr>
      </w:pPr>
      <w:r w:rsidRPr="0022215B">
        <w:rPr>
          <w:rFonts w:ascii="Arial" w:hAnsi="Arial" w:cs="Arial"/>
          <w:sz w:val="22"/>
          <w:szCs w:val="22"/>
        </w:rPr>
        <w:t>Aalborg Kommune har samlet set vurderet, at det konkrete husdyrbrug ikke adskiller sig</w:t>
      </w:r>
      <w:r w:rsidR="00B05A94">
        <w:rPr>
          <w:rFonts w:ascii="Arial" w:hAnsi="Arial" w:cs="Arial"/>
          <w:sz w:val="22"/>
          <w:szCs w:val="22"/>
        </w:rPr>
        <w:t xml:space="preserve"> </w:t>
      </w:r>
      <w:r w:rsidRPr="0022215B">
        <w:rPr>
          <w:rFonts w:ascii="Arial" w:hAnsi="Arial" w:cs="Arial"/>
          <w:sz w:val="22"/>
          <w:szCs w:val="22"/>
        </w:rPr>
        <w:t>væ</w:t>
      </w:r>
      <w:r w:rsidR="00B05A94">
        <w:rPr>
          <w:rFonts w:ascii="Arial" w:hAnsi="Arial" w:cs="Arial"/>
          <w:sz w:val="22"/>
          <w:szCs w:val="22"/>
        </w:rPr>
        <w:softHyphen/>
      </w:r>
      <w:r w:rsidRPr="0022215B">
        <w:rPr>
          <w:rFonts w:ascii="Arial" w:hAnsi="Arial" w:cs="Arial"/>
          <w:sz w:val="22"/>
          <w:szCs w:val="22"/>
        </w:rPr>
        <w:t>sent</w:t>
      </w:r>
      <w:r w:rsidR="00B05A94">
        <w:rPr>
          <w:rFonts w:ascii="Arial" w:hAnsi="Arial" w:cs="Arial"/>
          <w:sz w:val="22"/>
          <w:szCs w:val="22"/>
        </w:rPr>
        <w:softHyphen/>
      </w:r>
      <w:r w:rsidRPr="0022215B">
        <w:rPr>
          <w:rFonts w:ascii="Arial" w:hAnsi="Arial" w:cs="Arial"/>
          <w:sz w:val="22"/>
          <w:szCs w:val="22"/>
        </w:rPr>
        <w:t>lig fra forudsætningerne</w:t>
      </w:r>
      <w:r w:rsidR="00B05A94">
        <w:rPr>
          <w:rFonts w:ascii="Arial" w:hAnsi="Arial" w:cs="Arial"/>
          <w:sz w:val="22"/>
          <w:szCs w:val="22"/>
        </w:rPr>
        <w:t>,</w:t>
      </w:r>
      <w:r w:rsidRPr="0022215B">
        <w:rPr>
          <w:rFonts w:ascii="Arial" w:hAnsi="Arial" w:cs="Arial"/>
          <w:sz w:val="22"/>
          <w:szCs w:val="22"/>
        </w:rPr>
        <w:t xml:space="preserve"> som ligger til grund for fastlæggelsen af emis</w:t>
      </w:r>
      <w:r w:rsidR="00B05A94">
        <w:rPr>
          <w:rFonts w:ascii="Arial" w:hAnsi="Arial" w:cs="Arial"/>
          <w:sz w:val="22"/>
          <w:szCs w:val="22"/>
        </w:rPr>
        <w:softHyphen/>
      </w:r>
      <w:r w:rsidRPr="0022215B">
        <w:rPr>
          <w:rFonts w:ascii="Arial" w:hAnsi="Arial" w:cs="Arial"/>
          <w:sz w:val="22"/>
          <w:szCs w:val="22"/>
        </w:rPr>
        <w:t>sions</w:t>
      </w:r>
      <w:r w:rsidR="00B05A94">
        <w:rPr>
          <w:rFonts w:ascii="Arial" w:hAnsi="Arial" w:cs="Arial"/>
          <w:sz w:val="22"/>
          <w:szCs w:val="22"/>
        </w:rPr>
        <w:softHyphen/>
      </w:r>
      <w:r w:rsidRPr="0022215B">
        <w:rPr>
          <w:rFonts w:ascii="Arial" w:hAnsi="Arial" w:cs="Arial"/>
          <w:sz w:val="22"/>
          <w:szCs w:val="22"/>
        </w:rPr>
        <w:t>græn</w:t>
      </w:r>
      <w:r w:rsidR="00B05A94">
        <w:rPr>
          <w:rFonts w:ascii="Arial" w:hAnsi="Arial" w:cs="Arial"/>
          <w:sz w:val="22"/>
          <w:szCs w:val="22"/>
        </w:rPr>
        <w:softHyphen/>
      </w:r>
      <w:r w:rsidRPr="0022215B">
        <w:rPr>
          <w:rFonts w:ascii="Arial" w:hAnsi="Arial" w:cs="Arial"/>
          <w:sz w:val="22"/>
          <w:szCs w:val="22"/>
        </w:rPr>
        <w:t>se</w:t>
      </w:r>
      <w:r w:rsidR="00B05A94">
        <w:rPr>
          <w:rFonts w:ascii="Arial" w:hAnsi="Arial" w:cs="Arial"/>
          <w:sz w:val="22"/>
          <w:szCs w:val="22"/>
        </w:rPr>
        <w:softHyphen/>
      </w:r>
      <w:r w:rsidRPr="0022215B">
        <w:rPr>
          <w:rFonts w:ascii="Arial" w:hAnsi="Arial" w:cs="Arial"/>
          <w:sz w:val="22"/>
          <w:szCs w:val="22"/>
        </w:rPr>
        <w:t>vær</w:t>
      </w:r>
      <w:r w:rsidR="00B05A94">
        <w:rPr>
          <w:rFonts w:ascii="Arial" w:hAnsi="Arial" w:cs="Arial"/>
          <w:sz w:val="22"/>
          <w:szCs w:val="22"/>
        </w:rPr>
        <w:softHyphen/>
      </w:r>
      <w:r w:rsidRPr="0022215B">
        <w:rPr>
          <w:rFonts w:ascii="Arial" w:hAnsi="Arial" w:cs="Arial"/>
          <w:sz w:val="22"/>
          <w:szCs w:val="22"/>
        </w:rPr>
        <w:t>di</w:t>
      </w:r>
      <w:r w:rsidR="00B05A94">
        <w:rPr>
          <w:rFonts w:ascii="Arial" w:hAnsi="Arial" w:cs="Arial"/>
          <w:sz w:val="22"/>
          <w:szCs w:val="22"/>
        </w:rPr>
        <w:softHyphen/>
      </w:r>
      <w:r w:rsidRPr="0022215B">
        <w:rPr>
          <w:rFonts w:ascii="Arial" w:hAnsi="Arial" w:cs="Arial"/>
          <w:sz w:val="22"/>
          <w:szCs w:val="22"/>
        </w:rPr>
        <w:t xml:space="preserve">en for </w:t>
      </w:r>
      <w:r w:rsidR="00CC0CE4">
        <w:rPr>
          <w:rFonts w:ascii="Arial" w:hAnsi="Arial" w:cs="Arial"/>
          <w:sz w:val="22"/>
          <w:szCs w:val="22"/>
        </w:rPr>
        <w:t>slagtesvin</w:t>
      </w:r>
      <w:r w:rsidRPr="00CC0CE4">
        <w:rPr>
          <w:rStyle w:val="Fodnotehenvisning"/>
          <w:rFonts w:ascii="Arial" w:hAnsi="Arial" w:cs="Arial"/>
          <w:sz w:val="22"/>
          <w:szCs w:val="22"/>
        </w:rPr>
        <w:footnoteReference w:id="8"/>
      </w:r>
      <w:r w:rsidRPr="0022215B">
        <w:rPr>
          <w:rFonts w:ascii="Arial" w:hAnsi="Arial" w:cs="Arial"/>
          <w:sz w:val="22"/>
          <w:szCs w:val="22"/>
        </w:rPr>
        <w:t>, hvorfor d</w:t>
      </w:r>
      <w:r w:rsidR="00747A1E">
        <w:rPr>
          <w:rFonts w:ascii="Arial" w:hAnsi="Arial" w:cs="Arial"/>
          <w:sz w:val="22"/>
          <w:szCs w:val="22"/>
        </w:rPr>
        <w:t>iss</w:t>
      </w:r>
      <w:r w:rsidRPr="0022215B">
        <w:rPr>
          <w:rFonts w:ascii="Arial" w:hAnsi="Arial" w:cs="Arial"/>
          <w:sz w:val="22"/>
          <w:szCs w:val="22"/>
        </w:rPr>
        <w:t>e anvendes til fastsættelse af BAT-niveauet for</w:t>
      </w:r>
      <w:r w:rsidR="00747A1E">
        <w:rPr>
          <w:rFonts w:ascii="Arial" w:hAnsi="Arial" w:cs="Arial"/>
          <w:sz w:val="22"/>
          <w:szCs w:val="22"/>
        </w:rPr>
        <w:t xml:space="preserve"> </w:t>
      </w:r>
      <w:r w:rsidRPr="0022215B">
        <w:rPr>
          <w:rFonts w:ascii="Arial" w:hAnsi="Arial" w:cs="Arial"/>
          <w:sz w:val="22"/>
          <w:szCs w:val="22"/>
        </w:rPr>
        <w:t>ammo</w:t>
      </w:r>
      <w:r w:rsidR="00B05A94">
        <w:rPr>
          <w:rFonts w:ascii="Arial" w:hAnsi="Arial" w:cs="Arial"/>
          <w:sz w:val="22"/>
          <w:szCs w:val="22"/>
        </w:rPr>
        <w:softHyphen/>
      </w:r>
      <w:r w:rsidRPr="0022215B">
        <w:rPr>
          <w:rFonts w:ascii="Arial" w:hAnsi="Arial" w:cs="Arial"/>
          <w:sz w:val="22"/>
          <w:szCs w:val="22"/>
        </w:rPr>
        <w:t>ni</w:t>
      </w:r>
      <w:r w:rsidR="00B05A94">
        <w:rPr>
          <w:rFonts w:ascii="Arial" w:hAnsi="Arial" w:cs="Arial"/>
          <w:sz w:val="22"/>
          <w:szCs w:val="22"/>
        </w:rPr>
        <w:softHyphen/>
      </w:r>
      <w:r w:rsidRPr="0022215B">
        <w:rPr>
          <w:rFonts w:ascii="Arial" w:hAnsi="Arial" w:cs="Arial"/>
          <w:sz w:val="22"/>
          <w:szCs w:val="22"/>
        </w:rPr>
        <w:t>ak</w:t>
      </w:r>
      <w:r w:rsidR="00B05A94">
        <w:rPr>
          <w:rFonts w:ascii="Arial" w:hAnsi="Arial" w:cs="Arial"/>
          <w:sz w:val="22"/>
          <w:szCs w:val="22"/>
        </w:rPr>
        <w:softHyphen/>
      </w:r>
      <w:r w:rsidRPr="0022215B">
        <w:rPr>
          <w:rFonts w:ascii="Arial" w:hAnsi="Arial" w:cs="Arial"/>
          <w:sz w:val="22"/>
          <w:szCs w:val="22"/>
        </w:rPr>
        <w:t>emis</w:t>
      </w:r>
      <w:r w:rsidR="00B05A94">
        <w:rPr>
          <w:rFonts w:ascii="Arial" w:hAnsi="Arial" w:cs="Arial"/>
          <w:sz w:val="22"/>
          <w:szCs w:val="22"/>
        </w:rPr>
        <w:softHyphen/>
      </w:r>
      <w:r w:rsidRPr="0022215B">
        <w:rPr>
          <w:rFonts w:ascii="Arial" w:hAnsi="Arial" w:cs="Arial"/>
          <w:sz w:val="22"/>
          <w:szCs w:val="22"/>
        </w:rPr>
        <w:t>sion</w:t>
      </w:r>
      <w:r w:rsidR="00B05A94">
        <w:rPr>
          <w:rFonts w:ascii="Arial" w:hAnsi="Arial" w:cs="Arial"/>
          <w:sz w:val="22"/>
          <w:szCs w:val="22"/>
        </w:rPr>
        <w:softHyphen/>
      </w:r>
      <w:r w:rsidRPr="0022215B">
        <w:rPr>
          <w:rFonts w:ascii="Arial" w:hAnsi="Arial" w:cs="Arial"/>
          <w:sz w:val="22"/>
          <w:szCs w:val="22"/>
        </w:rPr>
        <w:t>en.</w:t>
      </w:r>
    </w:p>
    <w:p w14:paraId="3376FF54" w14:textId="77777777" w:rsidR="00B4503A" w:rsidRPr="0022215B" w:rsidRDefault="00B4503A" w:rsidP="0022215B">
      <w:pPr>
        <w:spacing w:after="0"/>
        <w:rPr>
          <w:rFonts w:ascii="Arial" w:hAnsi="Arial" w:cs="Arial"/>
          <w:sz w:val="22"/>
          <w:szCs w:val="22"/>
        </w:rPr>
      </w:pPr>
    </w:p>
    <w:p w14:paraId="772E1B72" w14:textId="77777777" w:rsidR="00B4503A" w:rsidRPr="0022215B" w:rsidRDefault="00B4503A" w:rsidP="00B05A94">
      <w:pPr>
        <w:spacing w:after="0"/>
        <w:jc w:val="both"/>
        <w:rPr>
          <w:rFonts w:ascii="Arial" w:hAnsi="Arial" w:cs="Arial"/>
          <w:sz w:val="22"/>
          <w:szCs w:val="22"/>
        </w:rPr>
      </w:pPr>
      <w:r w:rsidRPr="0022215B">
        <w:rPr>
          <w:rFonts w:ascii="Arial" w:hAnsi="Arial" w:cs="Arial"/>
          <w:sz w:val="22"/>
          <w:szCs w:val="22"/>
        </w:rPr>
        <w:t>Aalborg Kommune vurderer desuden, at anvendelsen af Miljøstyrelsens vejledende emis</w:t>
      </w:r>
      <w:r w:rsidR="00B05A94">
        <w:rPr>
          <w:rFonts w:ascii="Arial" w:hAnsi="Arial" w:cs="Arial"/>
          <w:sz w:val="22"/>
          <w:szCs w:val="22"/>
        </w:rPr>
        <w:softHyphen/>
      </w:r>
      <w:r w:rsidRPr="0022215B">
        <w:rPr>
          <w:rFonts w:ascii="Arial" w:hAnsi="Arial" w:cs="Arial"/>
          <w:sz w:val="22"/>
          <w:szCs w:val="22"/>
        </w:rPr>
        <w:t>sions</w:t>
      </w:r>
      <w:r w:rsidR="00B05A94">
        <w:rPr>
          <w:rFonts w:ascii="Arial" w:hAnsi="Arial" w:cs="Arial"/>
          <w:sz w:val="22"/>
          <w:szCs w:val="22"/>
        </w:rPr>
        <w:softHyphen/>
      </w:r>
      <w:r w:rsidRPr="0022215B">
        <w:rPr>
          <w:rFonts w:ascii="Arial" w:hAnsi="Arial" w:cs="Arial"/>
          <w:sz w:val="22"/>
          <w:szCs w:val="22"/>
        </w:rPr>
        <w:t>grænseværdier sikrer, at kommunens udmeldte BAT-niveau er proportionalt. Med dette me</w:t>
      </w:r>
      <w:r w:rsidR="00B05A94">
        <w:rPr>
          <w:rFonts w:ascii="Arial" w:hAnsi="Arial" w:cs="Arial"/>
          <w:sz w:val="22"/>
          <w:szCs w:val="22"/>
        </w:rPr>
        <w:softHyphen/>
      </w:r>
      <w:r w:rsidRPr="0022215B">
        <w:rPr>
          <w:rFonts w:ascii="Arial" w:hAnsi="Arial" w:cs="Arial"/>
          <w:sz w:val="22"/>
          <w:szCs w:val="22"/>
        </w:rPr>
        <w:t>nes, at niveauet kan opnås ved hjælp af teknikker, som har en rimelig pris i forhold til den re</w:t>
      </w:r>
      <w:r w:rsidR="00B05A94">
        <w:rPr>
          <w:rFonts w:ascii="Arial" w:hAnsi="Arial" w:cs="Arial"/>
          <w:sz w:val="22"/>
          <w:szCs w:val="22"/>
        </w:rPr>
        <w:softHyphen/>
      </w:r>
      <w:r w:rsidRPr="0022215B">
        <w:rPr>
          <w:rFonts w:ascii="Arial" w:hAnsi="Arial" w:cs="Arial"/>
          <w:sz w:val="22"/>
          <w:szCs w:val="22"/>
        </w:rPr>
        <w:t>ducerede forurening samt i forhold til omkostningen pr.</w:t>
      </w:r>
      <w:r w:rsidRPr="00747A1E">
        <w:rPr>
          <w:rFonts w:ascii="Arial" w:hAnsi="Arial" w:cs="Arial"/>
          <w:sz w:val="22"/>
          <w:szCs w:val="22"/>
        </w:rPr>
        <w:t xml:space="preserve"> produceret slagtesvin</w:t>
      </w:r>
      <w:r w:rsidRPr="0022215B">
        <w:rPr>
          <w:rFonts w:ascii="Arial" w:hAnsi="Arial" w:cs="Arial"/>
          <w:sz w:val="22"/>
          <w:szCs w:val="22"/>
        </w:rPr>
        <w:t>.</w:t>
      </w:r>
    </w:p>
    <w:p w14:paraId="3EDFCDC3" w14:textId="77777777" w:rsidR="00B4503A" w:rsidRPr="0022215B" w:rsidRDefault="00B4503A" w:rsidP="00B05A94">
      <w:pPr>
        <w:spacing w:after="0"/>
        <w:jc w:val="both"/>
        <w:rPr>
          <w:rFonts w:ascii="Arial" w:hAnsi="Arial" w:cs="Arial"/>
          <w:sz w:val="22"/>
          <w:szCs w:val="22"/>
        </w:rPr>
      </w:pPr>
    </w:p>
    <w:p w14:paraId="2AE59AAB" w14:textId="77777777" w:rsidR="00B4503A" w:rsidRPr="0022215B" w:rsidRDefault="00B4503A" w:rsidP="00B05A94">
      <w:pPr>
        <w:spacing w:after="0"/>
        <w:jc w:val="both"/>
        <w:rPr>
          <w:rFonts w:ascii="Arial" w:hAnsi="Arial" w:cs="Arial"/>
          <w:sz w:val="22"/>
          <w:szCs w:val="22"/>
        </w:rPr>
      </w:pPr>
      <w:r w:rsidRPr="0022215B">
        <w:rPr>
          <w:rFonts w:ascii="Arial" w:hAnsi="Arial" w:cs="Arial"/>
          <w:sz w:val="22"/>
          <w:szCs w:val="22"/>
        </w:rPr>
        <w:t>Aalborg Kommune vurderer, at BAT-niveauet for ammoniakfordampning fra anlægget er over</w:t>
      </w:r>
      <w:r w:rsidR="00B05A94">
        <w:rPr>
          <w:rFonts w:ascii="Arial" w:hAnsi="Arial" w:cs="Arial"/>
          <w:sz w:val="22"/>
          <w:szCs w:val="22"/>
        </w:rPr>
        <w:softHyphen/>
      </w:r>
      <w:r w:rsidRPr="0022215B">
        <w:rPr>
          <w:rFonts w:ascii="Arial" w:hAnsi="Arial" w:cs="Arial"/>
          <w:sz w:val="22"/>
          <w:szCs w:val="22"/>
        </w:rPr>
        <w:t>holdt</w:t>
      </w:r>
      <w:r w:rsidR="00337D8D">
        <w:rPr>
          <w:rFonts w:ascii="Arial" w:hAnsi="Arial" w:cs="Arial"/>
          <w:sz w:val="22"/>
          <w:szCs w:val="22"/>
        </w:rPr>
        <w:t>,</w:t>
      </w:r>
      <w:r w:rsidRPr="0022215B">
        <w:rPr>
          <w:rFonts w:ascii="Arial" w:hAnsi="Arial" w:cs="Arial"/>
          <w:sz w:val="22"/>
          <w:szCs w:val="22"/>
        </w:rPr>
        <w:t xml:space="preserve"> idet de valgte teknikker</w:t>
      </w:r>
      <w:r w:rsidR="00B05A94">
        <w:rPr>
          <w:rFonts w:ascii="Arial" w:hAnsi="Arial" w:cs="Arial"/>
          <w:sz w:val="22"/>
          <w:szCs w:val="22"/>
        </w:rPr>
        <w:t xml:space="preserve"> -</w:t>
      </w:r>
      <w:r w:rsidRPr="0022215B">
        <w:rPr>
          <w:rFonts w:ascii="Arial" w:hAnsi="Arial" w:cs="Arial"/>
          <w:sz w:val="22"/>
          <w:szCs w:val="22"/>
        </w:rPr>
        <w:t xml:space="preserve"> beregnet gennem </w:t>
      </w:r>
      <w:r w:rsidR="00B05A94">
        <w:rPr>
          <w:rFonts w:ascii="Arial" w:hAnsi="Arial" w:cs="Arial"/>
          <w:sz w:val="22"/>
          <w:szCs w:val="22"/>
        </w:rPr>
        <w:t>www.h</w:t>
      </w:r>
      <w:r w:rsidRPr="0022215B">
        <w:rPr>
          <w:rFonts w:ascii="Arial" w:hAnsi="Arial" w:cs="Arial"/>
          <w:sz w:val="22"/>
          <w:szCs w:val="22"/>
        </w:rPr>
        <w:t>usdyrgodkendelse.dk</w:t>
      </w:r>
      <w:r w:rsidR="00B05A94">
        <w:rPr>
          <w:rFonts w:ascii="Arial" w:hAnsi="Arial" w:cs="Arial"/>
          <w:sz w:val="22"/>
          <w:szCs w:val="22"/>
        </w:rPr>
        <w:t xml:space="preserve"> -</w:t>
      </w:r>
      <w:r w:rsidRPr="0022215B">
        <w:rPr>
          <w:rFonts w:ascii="Arial" w:hAnsi="Arial" w:cs="Arial"/>
          <w:sz w:val="22"/>
          <w:szCs w:val="22"/>
        </w:rPr>
        <w:t xml:space="preserve"> samlet med</w:t>
      </w:r>
      <w:r w:rsidR="00B05A94">
        <w:rPr>
          <w:rFonts w:ascii="Arial" w:hAnsi="Arial" w:cs="Arial"/>
          <w:sz w:val="22"/>
          <w:szCs w:val="22"/>
        </w:rPr>
        <w:softHyphen/>
      </w:r>
      <w:r w:rsidRPr="0022215B">
        <w:rPr>
          <w:rFonts w:ascii="Arial" w:hAnsi="Arial" w:cs="Arial"/>
          <w:sz w:val="22"/>
          <w:szCs w:val="22"/>
        </w:rPr>
        <w:t>før</w:t>
      </w:r>
      <w:r w:rsidR="00B05A94">
        <w:rPr>
          <w:rFonts w:ascii="Arial" w:hAnsi="Arial" w:cs="Arial"/>
          <w:sz w:val="22"/>
          <w:szCs w:val="22"/>
        </w:rPr>
        <w:softHyphen/>
      </w:r>
      <w:r w:rsidRPr="0022215B">
        <w:rPr>
          <w:rFonts w:ascii="Arial" w:hAnsi="Arial" w:cs="Arial"/>
          <w:sz w:val="22"/>
          <w:szCs w:val="22"/>
        </w:rPr>
        <w:t xml:space="preserve">er en ammoniakemission, som svarer til BAT beregnet efter Miljøstyrelsens vejledning. Det vil </w:t>
      </w:r>
      <w:r w:rsidR="00B05A94" w:rsidRPr="0022215B">
        <w:rPr>
          <w:rFonts w:ascii="Arial" w:hAnsi="Arial" w:cs="Arial"/>
          <w:sz w:val="22"/>
          <w:szCs w:val="22"/>
        </w:rPr>
        <w:t xml:space="preserve">ikke </w:t>
      </w:r>
      <w:r w:rsidRPr="0022215B">
        <w:rPr>
          <w:rFonts w:ascii="Arial" w:hAnsi="Arial" w:cs="Arial"/>
          <w:sz w:val="22"/>
          <w:szCs w:val="22"/>
        </w:rPr>
        <w:t xml:space="preserve">være proportionalt at indføre yderligere ammoniaktiltag. </w:t>
      </w:r>
    </w:p>
    <w:p w14:paraId="456B4A05" w14:textId="77777777" w:rsidR="00B4503A" w:rsidRPr="0022215B" w:rsidRDefault="00B4503A" w:rsidP="00BC60C3">
      <w:pPr>
        <w:pStyle w:val="Overskrift3"/>
        <w:keepNext w:val="0"/>
        <w:suppressAutoHyphens/>
        <w:spacing w:before="240" w:after="240" w:line="240" w:lineRule="exact"/>
        <w:rPr>
          <w:rFonts w:ascii="Arial" w:hAnsi="Arial" w:cs="Arial"/>
          <w:sz w:val="22"/>
          <w:szCs w:val="22"/>
        </w:rPr>
      </w:pPr>
      <w:bookmarkStart w:id="375" w:name="_Toc433808713"/>
      <w:r w:rsidRPr="0022215B">
        <w:rPr>
          <w:rFonts w:ascii="Arial" w:hAnsi="Arial" w:cs="Arial"/>
          <w:sz w:val="22"/>
          <w:szCs w:val="22"/>
        </w:rPr>
        <w:t>Beregning af emissionsgrænseværdi for fosfor</w:t>
      </w:r>
      <w:bookmarkStart w:id="376" w:name="_Toc319496432"/>
      <w:bookmarkEnd w:id="375"/>
      <w:r w:rsidRPr="0022215B">
        <w:rPr>
          <w:rFonts w:ascii="Arial" w:hAnsi="Arial" w:cs="Arial"/>
          <w:sz w:val="22"/>
          <w:szCs w:val="22"/>
        </w:rPr>
        <w:t xml:space="preserve"> </w:t>
      </w:r>
      <w:bookmarkEnd w:id="376"/>
    </w:p>
    <w:p w14:paraId="400368A0" w14:textId="77777777" w:rsidR="0047270D" w:rsidRPr="0047270D" w:rsidRDefault="0047270D" w:rsidP="0047270D">
      <w:pPr>
        <w:pStyle w:val="Default"/>
        <w:spacing w:after="0"/>
        <w:ind w:right="-52"/>
        <w:jc w:val="both"/>
        <w:rPr>
          <w:i/>
          <w:iCs/>
          <w:color w:val="auto"/>
          <w:sz w:val="22"/>
          <w:szCs w:val="22"/>
        </w:rPr>
      </w:pPr>
      <w:r w:rsidRPr="0047270D">
        <w:rPr>
          <w:i/>
          <w:iCs/>
          <w:color w:val="auto"/>
          <w:sz w:val="22"/>
          <w:szCs w:val="22"/>
        </w:rPr>
        <w:t>Slagtesvin</w:t>
      </w:r>
    </w:p>
    <w:p w14:paraId="5DD18E8D" w14:textId="77777777" w:rsidR="0047270D" w:rsidRPr="0022215B" w:rsidRDefault="0047270D" w:rsidP="00B05A94">
      <w:pPr>
        <w:spacing w:after="0"/>
        <w:jc w:val="both"/>
        <w:rPr>
          <w:rFonts w:ascii="Arial" w:eastAsia="Calibri" w:hAnsi="Arial" w:cs="Arial"/>
          <w:sz w:val="22"/>
          <w:szCs w:val="22"/>
        </w:rPr>
      </w:pPr>
      <w:r w:rsidRPr="0022215B">
        <w:rPr>
          <w:rFonts w:ascii="Arial" w:eastAsia="Calibri" w:hAnsi="Arial" w:cs="Arial"/>
          <w:sz w:val="22"/>
          <w:szCs w:val="22"/>
        </w:rPr>
        <w:t>Emissionsgrænseværdien for fosfor opnåelig ved anvendelse af BAT for husdyrbrug med</w:t>
      </w:r>
      <w:r w:rsidR="00B05A94">
        <w:rPr>
          <w:rFonts w:ascii="Arial" w:eastAsia="Calibri" w:hAnsi="Arial" w:cs="Arial"/>
          <w:sz w:val="22"/>
          <w:szCs w:val="22"/>
        </w:rPr>
        <w:t xml:space="preserve"> k</w:t>
      </w:r>
      <w:r w:rsidRPr="0022215B">
        <w:rPr>
          <w:rFonts w:ascii="Arial" w:eastAsia="Calibri" w:hAnsi="Arial" w:cs="Arial"/>
          <w:sz w:val="22"/>
          <w:szCs w:val="22"/>
        </w:rPr>
        <w:t>on</w:t>
      </w:r>
      <w:r w:rsidR="00B05A94">
        <w:rPr>
          <w:rFonts w:ascii="Arial" w:eastAsia="Calibri" w:hAnsi="Arial" w:cs="Arial"/>
          <w:sz w:val="22"/>
          <w:szCs w:val="22"/>
        </w:rPr>
        <w:softHyphen/>
      </w:r>
      <w:r w:rsidRPr="0022215B">
        <w:rPr>
          <w:rFonts w:ascii="Arial" w:eastAsia="Calibri" w:hAnsi="Arial" w:cs="Arial"/>
          <w:sz w:val="22"/>
          <w:szCs w:val="22"/>
        </w:rPr>
        <w:t>ven</w:t>
      </w:r>
      <w:r w:rsidR="00B05A94">
        <w:rPr>
          <w:rFonts w:ascii="Arial" w:eastAsia="Calibri" w:hAnsi="Arial" w:cs="Arial"/>
          <w:sz w:val="22"/>
          <w:szCs w:val="22"/>
        </w:rPr>
        <w:softHyphen/>
      </w:r>
      <w:r w:rsidRPr="0022215B">
        <w:rPr>
          <w:rFonts w:ascii="Arial" w:eastAsia="Calibri" w:hAnsi="Arial" w:cs="Arial"/>
          <w:sz w:val="22"/>
          <w:szCs w:val="22"/>
        </w:rPr>
        <w:t>tionel produktion af slagtesvin i gyllebaserede staldsystemer omfattet af</w:t>
      </w:r>
      <w:r w:rsidR="00B05A94">
        <w:rPr>
          <w:rFonts w:ascii="Arial" w:eastAsia="Calibri" w:hAnsi="Arial" w:cs="Arial"/>
          <w:sz w:val="22"/>
          <w:szCs w:val="22"/>
        </w:rPr>
        <w:t xml:space="preserve"> h</w:t>
      </w:r>
      <w:r w:rsidRPr="0022215B">
        <w:rPr>
          <w:rFonts w:ascii="Arial" w:eastAsia="Calibri" w:hAnsi="Arial" w:cs="Arial"/>
          <w:sz w:val="22"/>
          <w:szCs w:val="22"/>
        </w:rPr>
        <w:t>us</w:t>
      </w:r>
      <w:r w:rsidR="00B05A94">
        <w:rPr>
          <w:rFonts w:ascii="Arial" w:eastAsia="Calibri" w:hAnsi="Arial" w:cs="Arial"/>
          <w:sz w:val="22"/>
          <w:szCs w:val="22"/>
        </w:rPr>
        <w:softHyphen/>
      </w:r>
      <w:r w:rsidRPr="0022215B">
        <w:rPr>
          <w:rFonts w:ascii="Arial" w:eastAsia="Calibri" w:hAnsi="Arial" w:cs="Arial"/>
          <w:sz w:val="22"/>
          <w:szCs w:val="22"/>
        </w:rPr>
        <w:t>dyr</w:t>
      </w:r>
      <w:r w:rsidR="00B05A94">
        <w:rPr>
          <w:rFonts w:ascii="Arial" w:eastAsia="Calibri" w:hAnsi="Arial" w:cs="Arial"/>
          <w:sz w:val="22"/>
          <w:szCs w:val="22"/>
        </w:rPr>
        <w:softHyphen/>
      </w:r>
      <w:r w:rsidRPr="0022215B">
        <w:rPr>
          <w:rFonts w:ascii="Arial" w:eastAsia="Calibri" w:hAnsi="Arial" w:cs="Arial"/>
          <w:sz w:val="22"/>
          <w:szCs w:val="22"/>
        </w:rPr>
        <w:t>god</w:t>
      </w:r>
      <w:r w:rsidR="00B05A94">
        <w:rPr>
          <w:rFonts w:ascii="Arial" w:eastAsia="Calibri" w:hAnsi="Arial" w:cs="Arial"/>
          <w:sz w:val="22"/>
          <w:szCs w:val="22"/>
        </w:rPr>
        <w:softHyphen/>
      </w:r>
      <w:r w:rsidRPr="0022215B">
        <w:rPr>
          <w:rFonts w:ascii="Arial" w:eastAsia="Calibri" w:hAnsi="Arial" w:cs="Arial"/>
          <w:sz w:val="22"/>
          <w:szCs w:val="22"/>
        </w:rPr>
        <w:t>ken</w:t>
      </w:r>
      <w:r w:rsidR="00B05A94">
        <w:rPr>
          <w:rFonts w:ascii="Arial" w:eastAsia="Calibri" w:hAnsi="Arial" w:cs="Arial"/>
          <w:sz w:val="22"/>
          <w:szCs w:val="22"/>
        </w:rPr>
        <w:softHyphen/>
      </w:r>
      <w:r w:rsidRPr="0022215B">
        <w:rPr>
          <w:rFonts w:ascii="Arial" w:eastAsia="Calibri" w:hAnsi="Arial" w:cs="Arial"/>
          <w:sz w:val="22"/>
          <w:szCs w:val="22"/>
        </w:rPr>
        <w:t>del</w:t>
      </w:r>
      <w:r w:rsidR="00B05A94">
        <w:rPr>
          <w:rFonts w:ascii="Arial" w:eastAsia="Calibri" w:hAnsi="Arial" w:cs="Arial"/>
          <w:sz w:val="22"/>
          <w:szCs w:val="22"/>
        </w:rPr>
        <w:softHyphen/>
      </w:r>
      <w:r w:rsidRPr="0022215B">
        <w:rPr>
          <w:rFonts w:ascii="Arial" w:eastAsia="Calibri" w:hAnsi="Arial" w:cs="Arial"/>
          <w:sz w:val="22"/>
          <w:szCs w:val="22"/>
        </w:rPr>
        <w:t>ses</w:t>
      </w:r>
      <w:r w:rsidR="00B05A94">
        <w:rPr>
          <w:rFonts w:ascii="Arial" w:eastAsia="Calibri" w:hAnsi="Arial" w:cs="Arial"/>
          <w:sz w:val="22"/>
          <w:szCs w:val="22"/>
        </w:rPr>
        <w:softHyphen/>
      </w:r>
      <w:r w:rsidRPr="0022215B">
        <w:rPr>
          <w:rFonts w:ascii="Arial" w:eastAsia="Calibri" w:hAnsi="Arial" w:cs="Arial"/>
          <w:sz w:val="22"/>
          <w:szCs w:val="22"/>
        </w:rPr>
        <w:t>lovens § 11 og § 12 fastlægges til følgende:</w:t>
      </w:r>
    </w:p>
    <w:p w14:paraId="4B569B8D" w14:textId="77777777" w:rsidR="0047270D" w:rsidRPr="0022215B" w:rsidRDefault="0047270D" w:rsidP="00B05A94">
      <w:pPr>
        <w:spacing w:after="0"/>
        <w:jc w:val="both"/>
        <w:rPr>
          <w:rFonts w:ascii="Arial" w:eastAsia="Calibri" w:hAnsi="Arial" w:cs="Arial"/>
          <w:sz w:val="22"/>
          <w:szCs w:val="22"/>
        </w:rPr>
      </w:pPr>
    </w:p>
    <w:p w14:paraId="549A5261" w14:textId="77777777" w:rsidR="0047270D" w:rsidRPr="0022215B" w:rsidRDefault="0047270D" w:rsidP="00B05A94">
      <w:pPr>
        <w:spacing w:after="0"/>
        <w:jc w:val="both"/>
        <w:rPr>
          <w:rFonts w:ascii="Arial" w:eastAsia="Calibri" w:hAnsi="Arial" w:cs="Arial"/>
          <w:sz w:val="22"/>
          <w:szCs w:val="22"/>
        </w:rPr>
      </w:pPr>
      <w:r w:rsidRPr="0022215B">
        <w:rPr>
          <w:rFonts w:ascii="Arial" w:eastAsia="Calibri" w:hAnsi="Arial" w:cs="Arial"/>
          <w:sz w:val="22"/>
          <w:szCs w:val="22"/>
        </w:rPr>
        <w:t>Fosforindholdet</w:t>
      </w:r>
      <w:r w:rsidR="00B05A94">
        <w:rPr>
          <w:rFonts w:ascii="Arial" w:eastAsia="Calibri" w:hAnsi="Arial" w:cs="Arial"/>
          <w:sz w:val="22"/>
          <w:szCs w:val="22"/>
        </w:rPr>
        <w:t>,</w:t>
      </w:r>
      <w:r w:rsidRPr="0022215B">
        <w:rPr>
          <w:rFonts w:ascii="Arial" w:eastAsia="Calibri" w:hAnsi="Arial" w:cs="Arial"/>
          <w:sz w:val="22"/>
          <w:szCs w:val="22"/>
        </w:rPr>
        <w:t xml:space="preserve"> i den mængde husdyrgødning der produceres på anlægget</w:t>
      </w:r>
      <w:r w:rsidR="00B05A94">
        <w:rPr>
          <w:rFonts w:ascii="Arial" w:eastAsia="Calibri" w:hAnsi="Arial" w:cs="Arial"/>
          <w:sz w:val="22"/>
          <w:szCs w:val="22"/>
        </w:rPr>
        <w:t>,</w:t>
      </w:r>
      <w:r w:rsidRPr="0022215B">
        <w:rPr>
          <w:rFonts w:ascii="Arial" w:eastAsia="Calibri" w:hAnsi="Arial" w:cs="Arial"/>
          <w:sz w:val="22"/>
          <w:szCs w:val="22"/>
        </w:rPr>
        <w:t xml:space="preserve"> må maksimalt</w:t>
      </w:r>
    </w:p>
    <w:p w14:paraId="3F572B21" w14:textId="77777777" w:rsidR="0047270D" w:rsidRPr="0022215B" w:rsidRDefault="0047270D" w:rsidP="00B05A94">
      <w:pPr>
        <w:spacing w:after="0"/>
        <w:jc w:val="both"/>
        <w:rPr>
          <w:rFonts w:ascii="Arial" w:eastAsia="Calibri" w:hAnsi="Arial" w:cs="Arial"/>
          <w:sz w:val="22"/>
          <w:szCs w:val="22"/>
        </w:rPr>
      </w:pPr>
      <w:r w:rsidRPr="0022215B">
        <w:rPr>
          <w:rFonts w:ascii="Arial" w:eastAsia="Calibri" w:hAnsi="Arial" w:cs="Arial"/>
          <w:sz w:val="22"/>
          <w:szCs w:val="22"/>
        </w:rPr>
        <w:t xml:space="preserve">være </w:t>
      </w:r>
      <w:r w:rsidR="00182FB4">
        <w:rPr>
          <w:rFonts w:ascii="Arial" w:eastAsia="Calibri" w:hAnsi="Arial" w:cs="Arial"/>
          <w:sz w:val="22"/>
          <w:szCs w:val="22"/>
        </w:rPr>
        <w:t>22,3</w:t>
      </w:r>
      <w:r w:rsidRPr="0022215B">
        <w:rPr>
          <w:rFonts w:ascii="Arial" w:eastAsia="Calibri" w:hAnsi="Arial" w:cs="Arial"/>
          <w:i/>
          <w:sz w:val="22"/>
          <w:szCs w:val="22"/>
        </w:rPr>
        <w:t xml:space="preserve"> </w:t>
      </w:r>
      <w:r w:rsidRPr="0022215B">
        <w:rPr>
          <w:rFonts w:ascii="Arial" w:eastAsia="Calibri" w:hAnsi="Arial" w:cs="Arial"/>
          <w:sz w:val="22"/>
          <w:szCs w:val="22"/>
        </w:rPr>
        <w:t xml:space="preserve">kg P/DE ab lager. </w:t>
      </w:r>
    </w:p>
    <w:p w14:paraId="0E1E6D4E" w14:textId="77777777" w:rsidR="0047270D" w:rsidRPr="0022215B" w:rsidRDefault="0047270D" w:rsidP="00B05A94">
      <w:pPr>
        <w:spacing w:after="0"/>
        <w:jc w:val="both"/>
        <w:rPr>
          <w:rFonts w:ascii="Arial" w:eastAsia="Calibri" w:hAnsi="Arial" w:cs="Arial"/>
          <w:sz w:val="22"/>
          <w:szCs w:val="22"/>
        </w:rPr>
      </w:pPr>
    </w:p>
    <w:p w14:paraId="4053F46C" w14:textId="77777777" w:rsidR="0047270D" w:rsidRPr="0022215B" w:rsidRDefault="0047270D" w:rsidP="00B05A94">
      <w:pPr>
        <w:spacing w:after="0"/>
        <w:jc w:val="both"/>
        <w:rPr>
          <w:rFonts w:ascii="Arial" w:hAnsi="Arial" w:cs="Arial"/>
          <w:sz w:val="22"/>
          <w:szCs w:val="22"/>
        </w:rPr>
      </w:pPr>
      <w:r w:rsidRPr="0022215B">
        <w:rPr>
          <w:rFonts w:ascii="Arial" w:eastAsia="Calibri" w:hAnsi="Arial" w:cs="Arial"/>
          <w:sz w:val="22"/>
          <w:szCs w:val="22"/>
        </w:rPr>
        <w:t>Denne emissionsgrænseværdi er i overensstemmelse med det niveau, der betragtes som</w:t>
      </w:r>
      <w:r w:rsidR="00B05A94">
        <w:rPr>
          <w:rFonts w:ascii="Arial" w:eastAsia="Calibri" w:hAnsi="Arial" w:cs="Arial"/>
          <w:sz w:val="22"/>
          <w:szCs w:val="22"/>
        </w:rPr>
        <w:t xml:space="preserve"> o</w:t>
      </w:r>
      <w:r w:rsidRPr="0022215B">
        <w:rPr>
          <w:rFonts w:ascii="Arial" w:eastAsia="Calibri" w:hAnsi="Arial" w:cs="Arial"/>
          <w:sz w:val="22"/>
          <w:szCs w:val="22"/>
        </w:rPr>
        <w:t>p</w:t>
      </w:r>
      <w:r w:rsidR="00B05A94">
        <w:rPr>
          <w:rFonts w:ascii="Arial" w:eastAsia="Calibri" w:hAnsi="Arial" w:cs="Arial"/>
          <w:sz w:val="22"/>
          <w:szCs w:val="22"/>
        </w:rPr>
        <w:softHyphen/>
      </w:r>
      <w:r w:rsidRPr="0022215B">
        <w:rPr>
          <w:rFonts w:ascii="Arial" w:eastAsia="Calibri" w:hAnsi="Arial" w:cs="Arial"/>
          <w:sz w:val="22"/>
          <w:szCs w:val="22"/>
        </w:rPr>
        <w:t>nå</w:t>
      </w:r>
      <w:r w:rsidR="00B05A94">
        <w:rPr>
          <w:rFonts w:ascii="Arial" w:eastAsia="Calibri" w:hAnsi="Arial" w:cs="Arial"/>
          <w:sz w:val="22"/>
          <w:szCs w:val="22"/>
        </w:rPr>
        <w:softHyphen/>
      </w:r>
      <w:r w:rsidRPr="0022215B">
        <w:rPr>
          <w:rFonts w:ascii="Arial" w:eastAsia="Calibri" w:hAnsi="Arial" w:cs="Arial"/>
          <w:sz w:val="22"/>
          <w:szCs w:val="22"/>
        </w:rPr>
        <w:t>eligt ved anvendelse af BAT i henhold til BREF-dokument om intensiv fjerkræ- og</w:t>
      </w:r>
      <w:r w:rsidR="00B05A94">
        <w:rPr>
          <w:rFonts w:ascii="Arial" w:eastAsia="Calibri" w:hAnsi="Arial" w:cs="Arial"/>
          <w:sz w:val="22"/>
          <w:szCs w:val="22"/>
        </w:rPr>
        <w:t xml:space="preserve"> s</w:t>
      </w:r>
      <w:r w:rsidRPr="0022215B">
        <w:rPr>
          <w:rFonts w:ascii="Arial" w:eastAsia="Calibri" w:hAnsi="Arial" w:cs="Arial"/>
          <w:sz w:val="22"/>
          <w:szCs w:val="22"/>
        </w:rPr>
        <w:t>vine</w:t>
      </w:r>
      <w:r w:rsidR="00B05A94">
        <w:rPr>
          <w:rFonts w:ascii="Arial" w:eastAsia="Calibri" w:hAnsi="Arial" w:cs="Arial"/>
          <w:sz w:val="22"/>
          <w:szCs w:val="22"/>
        </w:rPr>
        <w:softHyphen/>
      </w:r>
      <w:r w:rsidRPr="0022215B">
        <w:rPr>
          <w:rFonts w:ascii="Arial" w:eastAsia="Calibri" w:hAnsi="Arial" w:cs="Arial"/>
          <w:sz w:val="22"/>
          <w:szCs w:val="22"/>
        </w:rPr>
        <w:t>pro</w:t>
      </w:r>
      <w:r w:rsidR="00B05A94">
        <w:rPr>
          <w:rFonts w:ascii="Arial" w:eastAsia="Calibri" w:hAnsi="Arial" w:cs="Arial"/>
          <w:sz w:val="22"/>
          <w:szCs w:val="22"/>
        </w:rPr>
        <w:softHyphen/>
      </w:r>
      <w:r w:rsidRPr="0022215B">
        <w:rPr>
          <w:rFonts w:ascii="Arial" w:eastAsia="Calibri" w:hAnsi="Arial" w:cs="Arial"/>
          <w:sz w:val="22"/>
          <w:szCs w:val="22"/>
        </w:rPr>
        <w:t>duk</w:t>
      </w:r>
      <w:r w:rsidR="00B05A94">
        <w:rPr>
          <w:rFonts w:ascii="Arial" w:eastAsia="Calibri" w:hAnsi="Arial" w:cs="Arial"/>
          <w:sz w:val="22"/>
          <w:szCs w:val="22"/>
        </w:rPr>
        <w:softHyphen/>
      </w:r>
      <w:r w:rsidRPr="0022215B">
        <w:rPr>
          <w:rFonts w:ascii="Arial" w:eastAsia="Calibri" w:hAnsi="Arial" w:cs="Arial"/>
          <w:sz w:val="22"/>
          <w:szCs w:val="22"/>
        </w:rPr>
        <w:t>tion for slagtesvin omfattet af IPPC-direktivet.</w:t>
      </w:r>
    </w:p>
    <w:p w14:paraId="6FD497B7" w14:textId="77777777" w:rsidR="0047270D" w:rsidRPr="0022215B" w:rsidRDefault="0047270D" w:rsidP="00B05A94">
      <w:pPr>
        <w:pStyle w:val="Default"/>
        <w:spacing w:after="0"/>
        <w:ind w:right="-52"/>
        <w:jc w:val="both"/>
        <w:rPr>
          <w:i/>
          <w:iCs/>
          <w:color w:val="0070C0"/>
          <w:sz w:val="22"/>
          <w:szCs w:val="22"/>
        </w:rPr>
      </w:pPr>
    </w:p>
    <w:p w14:paraId="49CD486F" w14:textId="77777777" w:rsidR="0047270D" w:rsidRPr="0022215B" w:rsidRDefault="0047270D" w:rsidP="00B05A94">
      <w:pPr>
        <w:pStyle w:val="Default"/>
        <w:spacing w:after="0"/>
        <w:ind w:right="-52"/>
        <w:jc w:val="both"/>
        <w:rPr>
          <w:color w:val="auto"/>
          <w:sz w:val="22"/>
          <w:szCs w:val="22"/>
        </w:rPr>
      </w:pPr>
      <w:r w:rsidRPr="0022215B">
        <w:rPr>
          <w:color w:val="auto"/>
          <w:sz w:val="22"/>
          <w:szCs w:val="22"/>
        </w:rPr>
        <w:t>BREF-dokumentets resumé fremhæver flg.:</w:t>
      </w:r>
    </w:p>
    <w:p w14:paraId="63609507" w14:textId="77777777" w:rsidR="0047270D" w:rsidRPr="0022215B" w:rsidRDefault="0047270D" w:rsidP="00B05A94">
      <w:pPr>
        <w:pStyle w:val="Default"/>
        <w:spacing w:after="0"/>
        <w:ind w:right="-52"/>
        <w:jc w:val="both"/>
        <w:rPr>
          <w:color w:val="auto"/>
          <w:sz w:val="22"/>
          <w:szCs w:val="22"/>
        </w:rPr>
      </w:pPr>
      <w:r w:rsidRPr="0022215B">
        <w:rPr>
          <w:color w:val="auto"/>
          <w:sz w:val="22"/>
          <w:szCs w:val="22"/>
        </w:rPr>
        <w:t>Med hensyn til fosfor, er det basis for BAT at fodre dyr (fjerkræ eller svin) med successiv foder (fas</w:t>
      </w:r>
      <w:r w:rsidR="00B05A94">
        <w:rPr>
          <w:color w:val="auto"/>
          <w:sz w:val="22"/>
          <w:szCs w:val="22"/>
        </w:rPr>
        <w:softHyphen/>
      </w:r>
      <w:r w:rsidRPr="0022215B">
        <w:rPr>
          <w:color w:val="auto"/>
          <w:sz w:val="22"/>
          <w:szCs w:val="22"/>
        </w:rPr>
        <w:t>efodring) med lavere samlet fosforindhold. I dette foder skal der bruges højtfordøjelige u</w:t>
      </w:r>
      <w:r w:rsidR="00B05A94">
        <w:rPr>
          <w:color w:val="auto"/>
          <w:sz w:val="22"/>
          <w:szCs w:val="22"/>
        </w:rPr>
        <w:softHyphen/>
      </w:r>
      <w:r w:rsidRPr="0022215B">
        <w:rPr>
          <w:color w:val="auto"/>
          <w:sz w:val="22"/>
          <w:szCs w:val="22"/>
        </w:rPr>
        <w:t>or</w:t>
      </w:r>
      <w:r w:rsidR="00B05A94">
        <w:rPr>
          <w:color w:val="auto"/>
          <w:sz w:val="22"/>
          <w:szCs w:val="22"/>
        </w:rPr>
        <w:softHyphen/>
      </w:r>
      <w:r w:rsidRPr="0022215B">
        <w:rPr>
          <w:color w:val="auto"/>
          <w:sz w:val="22"/>
          <w:szCs w:val="22"/>
        </w:rPr>
        <w:t>ga</w:t>
      </w:r>
      <w:r w:rsidR="00B05A94">
        <w:rPr>
          <w:color w:val="auto"/>
          <w:sz w:val="22"/>
          <w:szCs w:val="22"/>
        </w:rPr>
        <w:softHyphen/>
      </w:r>
      <w:r w:rsidRPr="0022215B">
        <w:rPr>
          <w:color w:val="auto"/>
          <w:sz w:val="22"/>
          <w:szCs w:val="22"/>
        </w:rPr>
        <w:t>niske foderfosfater og/eller fytase med henblik på at garantere et tilstrækkeligt indhold af for</w:t>
      </w:r>
      <w:r w:rsidR="00B05A94">
        <w:rPr>
          <w:color w:val="auto"/>
          <w:sz w:val="22"/>
          <w:szCs w:val="22"/>
        </w:rPr>
        <w:softHyphen/>
      </w:r>
      <w:r w:rsidRPr="0022215B">
        <w:rPr>
          <w:color w:val="auto"/>
          <w:sz w:val="22"/>
          <w:szCs w:val="22"/>
        </w:rPr>
        <w:t>dø</w:t>
      </w:r>
      <w:r w:rsidR="00B05A94">
        <w:rPr>
          <w:color w:val="auto"/>
          <w:sz w:val="22"/>
          <w:szCs w:val="22"/>
        </w:rPr>
        <w:softHyphen/>
      </w:r>
      <w:r w:rsidRPr="0022215B">
        <w:rPr>
          <w:color w:val="auto"/>
          <w:sz w:val="22"/>
          <w:szCs w:val="22"/>
        </w:rPr>
        <w:t xml:space="preserve">jeligt fosfor. </w:t>
      </w:r>
    </w:p>
    <w:p w14:paraId="0B420B0F" w14:textId="77777777" w:rsidR="0047270D" w:rsidRPr="0022215B" w:rsidRDefault="0047270D" w:rsidP="0047270D">
      <w:pPr>
        <w:autoSpaceDE w:val="0"/>
        <w:autoSpaceDN w:val="0"/>
        <w:adjustRightInd w:val="0"/>
        <w:spacing w:after="0"/>
        <w:rPr>
          <w:rFonts w:ascii="Arial" w:hAnsi="Arial" w:cs="Arial"/>
          <w:sz w:val="22"/>
          <w:szCs w:val="22"/>
        </w:rPr>
      </w:pPr>
    </w:p>
    <w:p w14:paraId="7FAEE5EF" w14:textId="77777777" w:rsidR="0047270D" w:rsidRPr="0022215B" w:rsidRDefault="0047270D" w:rsidP="0047270D">
      <w:pPr>
        <w:autoSpaceDE w:val="0"/>
        <w:autoSpaceDN w:val="0"/>
        <w:adjustRightInd w:val="0"/>
        <w:spacing w:after="0"/>
        <w:rPr>
          <w:rFonts w:ascii="Arial" w:hAnsi="Arial" w:cs="Arial"/>
          <w:sz w:val="22"/>
          <w:szCs w:val="22"/>
        </w:rPr>
      </w:pPr>
      <w:r w:rsidRPr="0022215B">
        <w:rPr>
          <w:rFonts w:ascii="Arial" w:hAnsi="Arial" w:cs="Arial"/>
          <w:sz w:val="22"/>
          <w:szCs w:val="22"/>
        </w:rPr>
        <w:t>Fosforemission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489"/>
      </w:tblGrid>
      <w:tr w:rsidR="0047270D" w:rsidRPr="0022215B" w14:paraId="7443BC9A" w14:textId="77777777" w:rsidTr="0047270D">
        <w:tc>
          <w:tcPr>
            <w:tcW w:w="4489" w:type="dxa"/>
          </w:tcPr>
          <w:p w14:paraId="73B7F775" w14:textId="77777777" w:rsidR="0047270D" w:rsidRPr="0022215B" w:rsidRDefault="0047270D" w:rsidP="0047270D">
            <w:pPr>
              <w:autoSpaceDE w:val="0"/>
              <w:autoSpaceDN w:val="0"/>
              <w:adjustRightInd w:val="0"/>
              <w:spacing w:after="0"/>
              <w:rPr>
                <w:rFonts w:ascii="Arial" w:hAnsi="Arial" w:cs="Arial"/>
                <w:sz w:val="22"/>
                <w:szCs w:val="22"/>
              </w:rPr>
            </w:pPr>
            <w:r w:rsidRPr="0022215B">
              <w:rPr>
                <w:rFonts w:ascii="Arial" w:hAnsi="Arial" w:cs="Arial"/>
                <w:sz w:val="22"/>
                <w:szCs w:val="22"/>
              </w:rPr>
              <w:t>BAT-niveau</w:t>
            </w:r>
          </w:p>
        </w:tc>
        <w:tc>
          <w:tcPr>
            <w:tcW w:w="4489" w:type="dxa"/>
          </w:tcPr>
          <w:p w14:paraId="739D4A99" w14:textId="77777777" w:rsidR="0047270D" w:rsidRPr="0022215B" w:rsidRDefault="0047270D" w:rsidP="0047270D">
            <w:pPr>
              <w:autoSpaceDE w:val="0"/>
              <w:autoSpaceDN w:val="0"/>
              <w:adjustRightInd w:val="0"/>
              <w:spacing w:after="0"/>
              <w:rPr>
                <w:rFonts w:ascii="Arial" w:hAnsi="Arial" w:cs="Arial"/>
                <w:sz w:val="22"/>
                <w:szCs w:val="22"/>
              </w:rPr>
            </w:pPr>
            <w:r w:rsidRPr="0022215B">
              <w:rPr>
                <w:rFonts w:ascii="Arial" w:hAnsi="Arial" w:cs="Arial"/>
                <w:sz w:val="22"/>
                <w:szCs w:val="22"/>
              </w:rPr>
              <w:t>Ansøgt drift</w:t>
            </w:r>
          </w:p>
        </w:tc>
      </w:tr>
      <w:tr w:rsidR="0047270D" w:rsidRPr="0022215B" w14:paraId="66796861" w14:textId="77777777" w:rsidTr="0047270D">
        <w:tc>
          <w:tcPr>
            <w:tcW w:w="4489" w:type="dxa"/>
          </w:tcPr>
          <w:p w14:paraId="65A744DF" w14:textId="77777777" w:rsidR="0047270D" w:rsidRPr="00182FB4" w:rsidRDefault="00182FB4" w:rsidP="00182FB4">
            <w:pPr>
              <w:autoSpaceDE w:val="0"/>
              <w:autoSpaceDN w:val="0"/>
              <w:adjustRightInd w:val="0"/>
              <w:spacing w:after="0"/>
              <w:rPr>
                <w:rFonts w:ascii="Arial" w:hAnsi="Arial" w:cs="Arial"/>
                <w:sz w:val="22"/>
                <w:szCs w:val="22"/>
                <w:highlight w:val="yellow"/>
              </w:rPr>
            </w:pPr>
            <w:r w:rsidRPr="00182FB4">
              <w:rPr>
                <w:rFonts w:ascii="Arial" w:hAnsi="Arial" w:cs="Arial"/>
                <w:sz w:val="22"/>
                <w:szCs w:val="22"/>
              </w:rPr>
              <w:t>22,3</w:t>
            </w:r>
            <w:r w:rsidR="0047270D" w:rsidRPr="00182FB4">
              <w:rPr>
                <w:rFonts w:ascii="Arial" w:hAnsi="Arial" w:cs="Arial"/>
                <w:sz w:val="22"/>
                <w:szCs w:val="22"/>
              </w:rPr>
              <w:t xml:space="preserve"> P/DE</w:t>
            </w:r>
          </w:p>
        </w:tc>
        <w:tc>
          <w:tcPr>
            <w:tcW w:w="4489" w:type="dxa"/>
          </w:tcPr>
          <w:p w14:paraId="5D0A12A0" w14:textId="77777777" w:rsidR="0047270D" w:rsidRPr="00182FB4" w:rsidRDefault="00182FB4" w:rsidP="00182FB4">
            <w:pPr>
              <w:autoSpaceDE w:val="0"/>
              <w:autoSpaceDN w:val="0"/>
              <w:adjustRightInd w:val="0"/>
              <w:spacing w:after="0"/>
              <w:rPr>
                <w:rFonts w:ascii="Arial" w:hAnsi="Arial" w:cs="Arial"/>
                <w:sz w:val="22"/>
                <w:szCs w:val="22"/>
                <w:highlight w:val="yellow"/>
              </w:rPr>
            </w:pPr>
            <w:r w:rsidRPr="00182FB4">
              <w:rPr>
                <w:rFonts w:ascii="Arial" w:hAnsi="Arial" w:cs="Arial"/>
                <w:sz w:val="22"/>
                <w:szCs w:val="22"/>
              </w:rPr>
              <w:t>22,3</w:t>
            </w:r>
            <w:r w:rsidR="0047270D" w:rsidRPr="00182FB4">
              <w:rPr>
                <w:rFonts w:ascii="Arial" w:hAnsi="Arial" w:cs="Arial"/>
                <w:sz w:val="22"/>
                <w:szCs w:val="22"/>
              </w:rPr>
              <w:t xml:space="preserve"> P/DE</w:t>
            </w:r>
          </w:p>
        </w:tc>
      </w:tr>
    </w:tbl>
    <w:p w14:paraId="5AA62C6D" w14:textId="77777777" w:rsidR="0047270D" w:rsidRDefault="0047270D" w:rsidP="0022215B">
      <w:pPr>
        <w:pStyle w:val="Default"/>
        <w:spacing w:after="0"/>
        <w:ind w:right="-52"/>
        <w:jc w:val="both"/>
        <w:rPr>
          <w:i/>
          <w:iCs/>
          <w:color w:val="0070C0"/>
          <w:sz w:val="22"/>
          <w:szCs w:val="22"/>
        </w:rPr>
      </w:pPr>
    </w:p>
    <w:p w14:paraId="34032D9C" w14:textId="77777777" w:rsidR="0047270D" w:rsidRDefault="0047270D" w:rsidP="00B05A94">
      <w:pPr>
        <w:autoSpaceDE w:val="0"/>
        <w:autoSpaceDN w:val="0"/>
        <w:adjustRightInd w:val="0"/>
        <w:spacing w:after="0"/>
        <w:jc w:val="both"/>
        <w:rPr>
          <w:rFonts w:ascii="Arial" w:hAnsi="Arial" w:cs="Arial"/>
          <w:sz w:val="22"/>
          <w:szCs w:val="22"/>
        </w:rPr>
      </w:pPr>
      <w:r w:rsidRPr="00182FB4">
        <w:rPr>
          <w:rFonts w:ascii="Arial" w:hAnsi="Arial" w:cs="Arial"/>
          <w:sz w:val="22"/>
          <w:szCs w:val="22"/>
        </w:rPr>
        <w:lastRenderedPageBreak/>
        <w:t>Der produceres årligt 7.</w:t>
      </w:r>
      <w:r w:rsidR="00182FB4" w:rsidRPr="00182FB4">
        <w:rPr>
          <w:rFonts w:ascii="Arial" w:hAnsi="Arial" w:cs="Arial"/>
          <w:sz w:val="22"/>
          <w:szCs w:val="22"/>
        </w:rPr>
        <w:t>661</w:t>
      </w:r>
      <w:r w:rsidRPr="00182FB4">
        <w:rPr>
          <w:rFonts w:ascii="Arial" w:hAnsi="Arial" w:cs="Arial"/>
          <w:sz w:val="22"/>
          <w:szCs w:val="22"/>
        </w:rPr>
        <w:t xml:space="preserve"> kg P med </w:t>
      </w:r>
      <w:r w:rsidR="00182FB4" w:rsidRPr="00182FB4">
        <w:rPr>
          <w:rFonts w:ascii="Arial" w:hAnsi="Arial" w:cs="Arial"/>
          <w:sz w:val="22"/>
          <w:szCs w:val="22"/>
        </w:rPr>
        <w:t>slagtesvine</w:t>
      </w:r>
      <w:r w:rsidRPr="00182FB4">
        <w:rPr>
          <w:rFonts w:ascii="Arial" w:hAnsi="Arial" w:cs="Arial"/>
          <w:sz w:val="22"/>
          <w:szCs w:val="22"/>
        </w:rPr>
        <w:t xml:space="preserve">gødningen, hvilket svarer til </w:t>
      </w:r>
      <w:r w:rsidR="00182FB4" w:rsidRPr="00182FB4">
        <w:rPr>
          <w:rFonts w:ascii="Arial" w:hAnsi="Arial" w:cs="Arial"/>
          <w:sz w:val="22"/>
          <w:szCs w:val="22"/>
        </w:rPr>
        <w:t>7</w:t>
      </w:r>
      <w:r w:rsidRPr="00182FB4">
        <w:rPr>
          <w:rFonts w:ascii="Arial" w:hAnsi="Arial" w:cs="Arial"/>
          <w:sz w:val="22"/>
          <w:szCs w:val="22"/>
        </w:rPr>
        <w:t xml:space="preserve"> kg P mindre end BAT-niveauet.</w:t>
      </w:r>
    </w:p>
    <w:p w14:paraId="78F9959B" w14:textId="77777777" w:rsidR="00B05A94" w:rsidRDefault="00B05A94" w:rsidP="00B05A94">
      <w:pPr>
        <w:autoSpaceDE w:val="0"/>
        <w:autoSpaceDN w:val="0"/>
        <w:adjustRightInd w:val="0"/>
        <w:spacing w:after="0"/>
        <w:jc w:val="both"/>
        <w:rPr>
          <w:rFonts w:ascii="Arial" w:hAnsi="Arial" w:cs="Arial"/>
          <w:sz w:val="22"/>
          <w:szCs w:val="22"/>
        </w:rPr>
      </w:pPr>
    </w:p>
    <w:p w14:paraId="19ED56A5" w14:textId="77777777" w:rsidR="00B05A94" w:rsidRDefault="00B05A94" w:rsidP="00B05A94">
      <w:pPr>
        <w:autoSpaceDE w:val="0"/>
        <w:autoSpaceDN w:val="0"/>
        <w:adjustRightInd w:val="0"/>
        <w:spacing w:after="0"/>
        <w:jc w:val="both"/>
        <w:rPr>
          <w:rFonts w:ascii="Arial" w:hAnsi="Arial" w:cs="Arial"/>
          <w:sz w:val="22"/>
          <w:szCs w:val="22"/>
        </w:rPr>
      </w:pPr>
      <w:r w:rsidRPr="00182FB4">
        <w:rPr>
          <w:rFonts w:ascii="Arial" w:hAnsi="Arial" w:cs="Arial"/>
          <w:sz w:val="22"/>
          <w:szCs w:val="22"/>
        </w:rPr>
        <w:t>BAT-niveauet er overholdt for slagtesvineproduktionen.</w:t>
      </w:r>
    </w:p>
    <w:p w14:paraId="4121AAD1" w14:textId="77777777" w:rsidR="00611BEF" w:rsidRDefault="00611BEF" w:rsidP="0047270D">
      <w:pPr>
        <w:autoSpaceDE w:val="0"/>
        <w:autoSpaceDN w:val="0"/>
        <w:adjustRightInd w:val="0"/>
        <w:spacing w:after="0"/>
        <w:jc w:val="both"/>
        <w:rPr>
          <w:rFonts w:ascii="Arial" w:hAnsi="Arial" w:cs="Arial"/>
          <w:sz w:val="22"/>
          <w:szCs w:val="22"/>
        </w:rPr>
      </w:pPr>
    </w:p>
    <w:p w14:paraId="43A2FA94" w14:textId="77777777" w:rsidR="00611BEF" w:rsidRPr="007655E3" w:rsidRDefault="00611BEF" w:rsidP="0047270D">
      <w:pPr>
        <w:autoSpaceDE w:val="0"/>
        <w:autoSpaceDN w:val="0"/>
        <w:adjustRightInd w:val="0"/>
        <w:spacing w:after="0"/>
        <w:jc w:val="both"/>
        <w:rPr>
          <w:rFonts w:ascii="Arial" w:hAnsi="Arial" w:cs="Arial"/>
          <w:sz w:val="22"/>
          <w:szCs w:val="22"/>
        </w:rPr>
      </w:pPr>
      <w:r w:rsidRPr="0022215B">
        <w:rPr>
          <w:rFonts w:ascii="Arial" w:hAnsi="Arial" w:cs="Arial"/>
          <w:sz w:val="22"/>
          <w:szCs w:val="22"/>
        </w:rPr>
        <w:t xml:space="preserve">Ansøger har frit valg med hensyn til valg af teknikker for opnåelse af det maksimale </w:t>
      </w:r>
      <w:r>
        <w:rPr>
          <w:rFonts w:ascii="Arial" w:hAnsi="Arial" w:cs="Arial"/>
          <w:sz w:val="22"/>
          <w:szCs w:val="22"/>
        </w:rPr>
        <w:t>fosforindhold</w:t>
      </w:r>
      <w:r w:rsidRPr="0022215B">
        <w:rPr>
          <w:rFonts w:ascii="Arial" w:hAnsi="Arial" w:cs="Arial"/>
          <w:sz w:val="22"/>
          <w:szCs w:val="22"/>
        </w:rPr>
        <w:t xml:space="preserve"> og har konkret valgt at opnå dette </w:t>
      </w:r>
      <w:r w:rsidRPr="00D02275">
        <w:rPr>
          <w:rFonts w:ascii="Arial" w:hAnsi="Arial" w:cs="Arial"/>
          <w:sz w:val="22"/>
          <w:szCs w:val="22"/>
        </w:rPr>
        <w:t xml:space="preserve">gennem reduktion af fosfor/FE i </w:t>
      </w:r>
      <w:r w:rsidR="00D02275">
        <w:rPr>
          <w:rFonts w:ascii="Arial" w:hAnsi="Arial" w:cs="Arial"/>
          <w:sz w:val="22"/>
          <w:szCs w:val="22"/>
        </w:rPr>
        <w:t>slagtesvine</w:t>
      </w:r>
      <w:r w:rsidRPr="00D02275">
        <w:rPr>
          <w:rFonts w:ascii="Arial" w:hAnsi="Arial" w:cs="Arial"/>
          <w:sz w:val="22"/>
          <w:szCs w:val="22"/>
        </w:rPr>
        <w:t>foderet.</w:t>
      </w:r>
      <w:r w:rsidRPr="0022215B">
        <w:rPr>
          <w:rFonts w:ascii="Arial" w:hAnsi="Arial" w:cs="Arial"/>
          <w:sz w:val="22"/>
          <w:szCs w:val="22"/>
        </w:rPr>
        <w:t xml:space="preserve"> I </w:t>
      </w:r>
      <w:r>
        <w:rPr>
          <w:rFonts w:ascii="Arial" w:hAnsi="Arial" w:cs="Arial"/>
          <w:sz w:val="22"/>
          <w:szCs w:val="22"/>
        </w:rPr>
        <w:t>denne revurdering</w:t>
      </w:r>
      <w:r w:rsidRPr="0022215B">
        <w:rPr>
          <w:rFonts w:ascii="Arial" w:hAnsi="Arial" w:cs="Arial"/>
          <w:sz w:val="22"/>
          <w:szCs w:val="22"/>
        </w:rPr>
        <w:t xml:space="preserve"> er der stillet vilkår, som sikrer, at den forudsatte reduktion af </w:t>
      </w:r>
      <w:r>
        <w:rPr>
          <w:rFonts w:ascii="Arial" w:hAnsi="Arial" w:cs="Arial"/>
          <w:sz w:val="22"/>
          <w:szCs w:val="22"/>
        </w:rPr>
        <w:t>fosforindholdet</w:t>
      </w:r>
      <w:r w:rsidRPr="0022215B">
        <w:rPr>
          <w:rFonts w:ascii="Arial" w:hAnsi="Arial" w:cs="Arial"/>
          <w:sz w:val="22"/>
          <w:szCs w:val="22"/>
        </w:rPr>
        <w:t xml:space="preserve"> opnås</w:t>
      </w:r>
      <w:r w:rsidR="00B05A94" w:rsidRPr="005A6C9A">
        <w:rPr>
          <w:rFonts w:ascii="Arial" w:hAnsi="Arial" w:cs="Arial"/>
          <w:sz w:val="22"/>
          <w:szCs w:val="22"/>
        </w:rPr>
        <w:t xml:space="preserve">, jf. vilkår </w:t>
      </w:r>
      <w:r w:rsidR="00C1571D" w:rsidRPr="005A6C9A">
        <w:rPr>
          <w:rFonts w:ascii="Arial" w:hAnsi="Arial" w:cs="Arial"/>
          <w:sz w:val="22"/>
          <w:szCs w:val="22"/>
        </w:rPr>
        <w:t>29</w:t>
      </w:r>
      <w:r w:rsidR="00B05A94" w:rsidRPr="005A6C9A">
        <w:rPr>
          <w:rFonts w:ascii="Arial" w:hAnsi="Arial" w:cs="Arial"/>
          <w:sz w:val="22"/>
          <w:szCs w:val="22"/>
        </w:rPr>
        <w:t xml:space="preserve"> (R2</w:t>
      </w:r>
      <w:r w:rsidR="00C1571D" w:rsidRPr="005A6C9A">
        <w:rPr>
          <w:rFonts w:ascii="Arial" w:hAnsi="Arial" w:cs="Arial"/>
          <w:sz w:val="22"/>
          <w:szCs w:val="22"/>
        </w:rPr>
        <w:t>1</w:t>
      </w:r>
      <w:r w:rsidR="00B05A94" w:rsidRPr="005A6C9A">
        <w:rPr>
          <w:rFonts w:ascii="Arial" w:hAnsi="Arial" w:cs="Arial"/>
          <w:sz w:val="22"/>
          <w:szCs w:val="22"/>
        </w:rPr>
        <w:t>)</w:t>
      </w:r>
      <w:r w:rsidRPr="005A6C9A">
        <w:rPr>
          <w:rFonts w:ascii="Arial" w:hAnsi="Arial" w:cs="Arial"/>
          <w:sz w:val="22"/>
          <w:szCs w:val="22"/>
        </w:rPr>
        <w:t>.</w:t>
      </w:r>
    </w:p>
    <w:p w14:paraId="5E73D3C2" w14:textId="77777777" w:rsidR="0047270D" w:rsidRDefault="0047270D" w:rsidP="0022215B">
      <w:pPr>
        <w:pStyle w:val="Default"/>
        <w:spacing w:after="0"/>
        <w:ind w:right="-52"/>
        <w:jc w:val="both"/>
        <w:rPr>
          <w:i/>
          <w:iCs/>
          <w:color w:val="0070C0"/>
          <w:sz w:val="22"/>
          <w:szCs w:val="22"/>
        </w:rPr>
      </w:pPr>
    </w:p>
    <w:p w14:paraId="1C8FAB12" w14:textId="77777777" w:rsidR="00B4503A" w:rsidRPr="0047270D" w:rsidRDefault="00B4503A" w:rsidP="0022215B">
      <w:pPr>
        <w:pStyle w:val="Default"/>
        <w:spacing w:after="0"/>
        <w:ind w:right="-52"/>
        <w:jc w:val="both"/>
        <w:rPr>
          <w:iCs/>
          <w:color w:val="auto"/>
          <w:sz w:val="22"/>
          <w:szCs w:val="22"/>
        </w:rPr>
      </w:pPr>
      <w:r w:rsidRPr="0047270D">
        <w:rPr>
          <w:i/>
          <w:iCs/>
          <w:color w:val="auto"/>
          <w:sz w:val="22"/>
          <w:szCs w:val="22"/>
        </w:rPr>
        <w:t>Kvæg</w:t>
      </w:r>
    </w:p>
    <w:p w14:paraId="4EA2931A" w14:textId="77777777" w:rsidR="0047270D" w:rsidRDefault="00B4503A" w:rsidP="00B05A94">
      <w:pPr>
        <w:pStyle w:val="Default"/>
        <w:spacing w:after="0"/>
        <w:jc w:val="both"/>
        <w:rPr>
          <w:color w:val="auto"/>
          <w:sz w:val="22"/>
          <w:szCs w:val="22"/>
        </w:rPr>
      </w:pPr>
      <w:r w:rsidRPr="0022215B">
        <w:rPr>
          <w:color w:val="auto"/>
          <w:sz w:val="22"/>
          <w:szCs w:val="22"/>
        </w:rPr>
        <w:t>Det er forureningsforebyggende at gennemføre effektiv fodring til reduktion af udskillelsen af kvæl</w:t>
      </w:r>
      <w:r w:rsidR="00B05A94">
        <w:rPr>
          <w:color w:val="auto"/>
          <w:sz w:val="22"/>
          <w:szCs w:val="22"/>
        </w:rPr>
        <w:softHyphen/>
      </w:r>
      <w:r w:rsidRPr="0022215B">
        <w:rPr>
          <w:color w:val="auto"/>
          <w:sz w:val="22"/>
          <w:szCs w:val="22"/>
        </w:rPr>
        <w:t>stof og fosfor, ved at sikre, at foderets indhold af næringsstoffer modsvarer dyrenes be</w:t>
      </w:r>
      <w:r w:rsidR="00B05A94">
        <w:rPr>
          <w:color w:val="auto"/>
          <w:sz w:val="22"/>
          <w:szCs w:val="22"/>
        </w:rPr>
        <w:softHyphen/>
      </w:r>
      <w:r w:rsidRPr="0022215B">
        <w:rPr>
          <w:color w:val="auto"/>
          <w:sz w:val="22"/>
          <w:szCs w:val="22"/>
        </w:rPr>
        <w:t xml:space="preserve">hov, og at næringsstofferne er letoptagelige. </w:t>
      </w:r>
    </w:p>
    <w:p w14:paraId="4DF223D0" w14:textId="77777777" w:rsidR="00B4503A" w:rsidRPr="0047270D" w:rsidRDefault="00B4503A" w:rsidP="00B05A94">
      <w:pPr>
        <w:pStyle w:val="Default"/>
        <w:spacing w:after="0"/>
        <w:jc w:val="both"/>
        <w:rPr>
          <w:color w:val="0070C0"/>
          <w:sz w:val="22"/>
          <w:szCs w:val="22"/>
        </w:rPr>
      </w:pPr>
      <w:r w:rsidRPr="0022215B">
        <w:rPr>
          <w:color w:val="auto"/>
          <w:sz w:val="22"/>
          <w:szCs w:val="22"/>
        </w:rPr>
        <w:br/>
      </w:r>
      <w:r w:rsidRPr="0022215B">
        <w:rPr>
          <w:sz w:val="22"/>
          <w:szCs w:val="22"/>
        </w:rPr>
        <w:t>M</w:t>
      </w:r>
      <w:r w:rsidR="00182FB4">
        <w:rPr>
          <w:sz w:val="22"/>
          <w:szCs w:val="22"/>
        </w:rPr>
        <w:t xml:space="preserve">ed </w:t>
      </w:r>
      <w:r w:rsidRPr="0022215B">
        <w:rPr>
          <w:sz w:val="22"/>
          <w:szCs w:val="22"/>
        </w:rPr>
        <w:t>h</w:t>
      </w:r>
      <w:r w:rsidR="00182FB4">
        <w:rPr>
          <w:sz w:val="22"/>
          <w:szCs w:val="22"/>
        </w:rPr>
        <w:t>ensyn</w:t>
      </w:r>
      <w:r w:rsidRPr="0022215B">
        <w:rPr>
          <w:sz w:val="22"/>
          <w:szCs w:val="22"/>
        </w:rPr>
        <w:t xml:space="preserve"> til fosfor har mange fodermidler et fosforindhold, som overstiger koens fy</w:t>
      </w:r>
      <w:r w:rsidR="00B05A94">
        <w:rPr>
          <w:sz w:val="22"/>
          <w:szCs w:val="22"/>
        </w:rPr>
        <w:softHyphen/>
      </w:r>
      <w:r w:rsidRPr="0022215B">
        <w:rPr>
          <w:sz w:val="22"/>
          <w:szCs w:val="22"/>
        </w:rPr>
        <w:t>si</w:t>
      </w:r>
      <w:r w:rsidR="00B05A94">
        <w:rPr>
          <w:sz w:val="22"/>
          <w:szCs w:val="22"/>
        </w:rPr>
        <w:softHyphen/>
      </w:r>
      <w:r w:rsidRPr="0022215B">
        <w:rPr>
          <w:sz w:val="22"/>
          <w:szCs w:val="22"/>
        </w:rPr>
        <w:t>o</w:t>
      </w:r>
      <w:r w:rsidR="00B05A94">
        <w:rPr>
          <w:sz w:val="22"/>
          <w:szCs w:val="22"/>
        </w:rPr>
        <w:softHyphen/>
      </w:r>
      <w:r w:rsidRPr="0022215B">
        <w:rPr>
          <w:sz w:val="22"/>
          <w:szCs w:val="22"/>
        </w:rPr>
        <w:t>lo</w:t>
      </w:r>
      <w:r w:rsidR="00B05A94">
        <w:rPr>
          <w:sz w:val="22"/>
          <w:szCs w:val="22"/>
        </w:rPr>
        <w:softHyphen/>
      </w:r>
      <w:r w:rsidRPr="0022215B">
        <w:rPr>
          <w:sz w:val="22"/>
          <w:szCs w:val="22"/>
        </w:rPr>
        <w:t>gi</w:t>
      </w:r>
      <w:r w:rsidR="00B05A94">
        <w:rPr>
          <w:sz w:val="22"/>
          <w:szCs w:val="22"/>
        </w:rPr>
        <w:softHyphen/>
      </w:r>
      <w:r w:rsidRPr="0022215B">
        <w:rPr>
          <w:sz w:val="22"/>
          <w:szCs w:val="22"/>
        </w:rPr>
        <w:t>ske behov uden brug af mineralsk fosfor, hvilket begrænser muligheden for at sænke fos</w:t>
      </w:r>
      <w:r w:rsidR="00B05A94">
        <w:rPr>
          <w:sz w:val="22"/>
          <w:szCs w:val="22"/>
        </w:rPr>
        <w:softHyphen/>
      </w:r>
      <w:r w:rsidRPr="0022215B">
        <w:rPr>
          <w:sz w:val="22"/>
          <w:szCs w:val="22"/>
        </w:rPr>
        <w:t>for</w:t>
      </w:r>
      <w:r w:rsidR="00B05A94">
        <w:rPr>
          <w:sz w:val="22"/>
          <w:szCs w:val="22"/>
        </w:rPr>
        <w:softHyphen/>
      </w:r>
      <w:r w:rsidRPr="0022215B">
        <w:rPr>
          <w:sz w:val="22"/>
          <w:szCs w:val="22"/>
        </w:rPr>
        <w:t>til</w:t>
      </w:r>
      <w:r w:rsidR="00B05A94">
        <w:rPr>
          <w:sz w:val="22"/>
          <w:szCs w:val="22"/>
        </w:rPr>
        <w:softHyphen/>
      </w:r>
      <w:r w:rsidRPr="0022215B">
        <w:rPr>
          <w:sz w:val="22"/>
          <w:szCs w:val="22"/>
        </w:rPr>
        <w:t>de</w:t>
      </w:r>
      <w:r w:rsidR="00B05A94">
        <w:rPr>
          <w:sz w:val="22"/>
          <w:szCs w:val="22"/>
        </w:rPr>
        <w:softHyphen/>
      </w:r>
      <w:r w:rsidRPr="0022215B">
        <w:rPr>
          <w:sz w:val="22"/>
          <w:szCs w:val="22"/>
        </w:rPr>
        <w:t>lingen i praksis, og der findes på nuværende tidspunkt ikke tilgængelige teknikker eller tek</w:t>
      </w:r>
      <w:r w:rsidR="00B05A94">
        <w:rPr>
          <w:sz w:val="22"/>
          <w:szCs w:val="22"/>
        </w:rPr>
        <w:softHyphen/>
      </w:r>
      <w:r w:rsidRPr="0022215B">
        <w:rPr>
          <w:sz w:val="22"/>
          <w:szCs w:val="22"/>
        </w:rPr>
        <w:t>no</w:t>
      </w:r>
      <w:r w:rsidR="00B05A94">
        <w:rPr>
          <w:sz w:val="22"/>
          <w:szCs w:val="22"/>
        </w:rPr>
        <w:softHyphen/>
      </w:r>
      <w:r w:rsidRPr="0022215B">
        <w:rPr>
          <w:sz w:val="22"/>
          <w:szCs w:val="22"/>
        </w:rPr>
        <w:t>logier, der kan anvendes til a</w:t>
      </w:r>
      <w:r w:rsidR="00464A7D">
        <w:rPr>
          <w:sz w:val="22"/>
          <w:szCs w:val="22"/>
        </w:rPr>
        <w:t>t</w:t>
      </w:r>
      <w:r w:rsidRPr="0022215B">
        <w:rPr>
          <w:sz w:val="22"/>
          <w:szCs w:val="22"/>
        </w:rPr>
        <w:t xml:space="preserve"> fastlægge emissionsgrænseværdier for fosforudledningen fra </w:t>
      </w:r>
      <w:r w:rsidR="00182FB4">
        <w:rPr>
          <w:sz w:val="22"/>
          <w:szCs w:val="22"/>
        </w:rPr>
        <w:t>kød</w:t>
      </w:r>
      <w:r w:rsidR="00B05A94">
        <w:rPr>
          <w:sz w:val="22"/>
          <w:szCs w:val="22"/>
        </w:rPr>
        <w:softHyphen/>
      </w:r>
      <w:r w:rsidRPr="0022215B">
        <w:rPr>
          <w:sz w:val="22"/>
          <w:szCs w:val="22"/>
        </w:rPr>
        <w:t>kvægsbesætninger.</w:t>
      </w:r>
    </w:p>
    <w:p w14:paraId="5D54B475" w14:textId="77777777" w:rsidR="00B4503A" w:rsidRPr="0022215B" w:rsidRDefault="00B4503A" w:rsidP="00BC60C3">
      <w:pPr>
        <w:pStyle w:val="Overskrift3"/>
        <w:keepNext w:val="0"/>
        <w:suppressAutoHyphens/>
        <w:spacing w:before="240" w:after="240" w:line="240" w:lineRule="exact"/>
        <w:rPr>
          <w:rFonts w:ascii="Arial" w:hAnsi="Arial" w:cs="Arial"/>
          <w:sz w:val="22"/>
          <w:szCs w:val="22"/>
        </w:rPr>
      </w:pPr>
      <w:bookmarkStart w:id="377" w:name="_Toc433808714"/>
      <w:r w:rsidRPr="0022215B">
        <w:rPr>
          <w:rFonts w:ascii="Arial" w:hAnsi="Arial" w:cs="Arial"/>
          <w:sz w:val="22"/>
          <w:szCs w:val="22"/>
        </w:rPr>
        <w:t>Vurdering af emission af fosfor</w:t>
      </w:r>
      <w:bookmarkEnd w:id="377"/>
    </w:p>
    <w:p w14:paraId="159BDACD" w14:textId="77777777" w:rsidR="00B4503A" w:rsidRPr="0022215B" w:rsidRDefault="00B4503A" w:rsidP="00B05A94">
      <w:pPr>
        <w:autoSpaceDE w:val="0"/>
        <w:autoSpaceDN w:val="0"/>
        <w:adjustRightInd w:val="0"/>
        <w:spacing w:after="0"/>
        <w:jc w:val="both"/>
        <w:rPr>
          <w:rFonts w:ascii="Arial" w:hAnsi="Arial" w:cs="Arial"/>
          <w:sz w:val="22"/>
          <w:szCs w:val="22"/>
        </w:rPr>
      </w:pPr>
      <w:r w:rsidRPr="0022215B">
        <w:rPr>
          <w:rFonts w:ascii="Arial" w:hAnsi="Arial" w:cs="Arial"/>
          <w:sz w:val="22"/>
          <w:szCs w:val="22"/>
        </w:rPr>
        <w:t>Aalborg Kommune vurderer, at emissionsgrænseværdien for fosfor er</w:t>
      </w:r>
      <w:r w:rsidR="00E633AD">
        <w:rPr>
          <w:rFonts w:ascii="Arial" w:hAnsi="Arial" w:cs="Arial"/>
          <w:sz w:val="22"/>
          <w:szCs w:val="22"/>
        </w:rPr>
        <w:t xml:space="preserve"> overholdt</w:t>
      </w:r>
      <w:r w:rsidRPr="0022215B">
        <w:rPr>
          <w:rFonts w:ascii="Arial" w:hAnsi="Arial" w:cs="Arial"/>
          <w:sz w:val="22"/>
          <w:szCs w:val="22"/>
        </w:rPr>
        <w:t xml:space="preserve"> i denne </w:t>
      </w:r>
      <w:r w:rsidR="0047270D">
        <w:rPr>
          <w:rFonts w:ascii="Arial" w:hAnsi="Arial" w:cs="Arial"/>
          <w:sz w:val="22"/>
          <w:szCs w:val="22"/>
        </w:rPr>
        <w:t>re</w:t>
      </w:r>
      <w:r w:rsidR="00B05A94">
        <w:rPr>
          <w:rFonts w:ascii="Arial" w:hAnsi="Arial" w:cs="Arial"/>
          <w:sz w:val="22"/>
          <w:szCs w:val="22"/>
        </w:rPr>
        <w:softHyphen/>
      </w:r>
      <w:r w:rsidR="0047270D">
        <w:rPr>
          <w:rFonts w:ascii="Arial" w:hAnsi="Arial" w:cs="Arial"/>
          <w:sz w:val="22"/>
          <w:szCs w:val="22"/>
        </w:rPr>
        <w:t>vur</w:t>
      </w:r>
      <w:r w:rsidR="00B05A94">
        <w:rPr>
          <w:rFonts w:ascii="Arial" w:hAnsi="Arial" w:cs="Arial"/>
          <w:sz w:val="22"/>
          <w:szCs w:val="22"/>
        </w:rPr>
        <w:softHyphen/>
      </w:r>
      <w:r w:rsidR="0047270D">
        <w:rPr>
          <w:rFonts w:ascii="Arial" w:hAnsi="Arial" w:cs="Arial"/>
          <w:sz w:val="22"/>
          <w:szCs w:val="22"/>
        </w:rPr>
        <w:t>de</w:t>
      </w:r>
      <w:r w:rsidR="00B05A94">
        <w:rPr>
          <w:rFonts w:ascii="Arial" w:hAnsi="Arial" w:cs="Arial"/>
          <w:sz w:val="22"/>
          <w:szCs w:val="22"/>
        </w:rPr>
        <w:softHyphen/>
      </w:r>
      <w:r w:rsidR="0047270D">
        <w:rPr>
          <w:rFonts w:ascii="Arial" w:hAnsi="Arial" w:cs="Arial"/>
          <w:sz w:val="22"/>
          <w:szCs w:val="22"/>
        </w:rPr>
        <w:t>ring</w:t>
      </w:r>
      <w:r w:rsidRPr="0022215B">
        <w:rPr>
          <w:rFonts w:ascii="Arial" w:hAnsi="Arial" w:cs="Arial"/>
          <w:sz w:val="22"/>
          <w:szCs w:val="22"/>
        </w:rPr>
        <w:t>.</w:t>
      </w:r>
    </w:p>
    <w:p w14:paraId="1725AC56" w14:textId="77777777" w:rsidR="00B4503A" w:rsidRPr="0022215B" w:rsidRDefault="00B4503A" w:rsidP="00B05A94">
      <w:pPr>
        <w:autoSpaceDE w:val="0"/>
        <w:autoSpaceDN w:val="0"/>
        <w:adjustRightInd w:val="0"/>
        <w:spacing w:after="0"/>
        <w:jc w:val="both"/>
        <w:rPr>
          <w:rFonts w:ascii="Arial" w:hAnsi="Arial" w:cs="Arial"/>
          <w:sz w:val="22"/>
          <w:szCs w:val="22"/>
        </w:rPr>
      </w:pPr>
    </w:p>
    <w:p w14:paraId="1B512C1F" w14:textId="77777777" w:rsidR="00B4503A" w:rsidRPr="00C879BC" w:rsidRDefault="00B4503A" w:rsidP="00B05A94">
      <w:pPr>
        <w:autoSpaceDE w:val="0"/>
        <w:autoSpaceDN w:val="0"/>
        <w:adjustRightInd w:val="0"/>
        <w:spacing w:after="0"/>
        <w:jc w:val="both"/>
        <w:rPr>
          <w:rFonts w:ascii="Arial" w:hAnsi="Arial" w:cs="Arial"/>
          <w:sz w:val="22"/>
          <w:szCs w:val="22"/>
        </w:rPr>
      </w:pPr>
      <w:r w:rsidRPr="00E633AD">
        <w:rPr>
          <w:rFonts w:ascii="Arial" w:hAnsi="Arial" w:cs="Arial"/>
          <w:sz w:val="22"/>
          <w:szCs w:val="22"/>
        </w:rPr>
        <w:t>Fosforemissionen fra anlægget ligger under det niveau</w:t>
      </w:r>
      <w:r w:rsidRPr="00C879BC">
        <w:rPr>
          <w:rFonts w:ascii="Arial" w:hAnsi="Arial" w:cs="Arial"/>
          <w:sz w:val="22"/>
          <w:szCs w:val="22"/>
        </w:rPr>
        <w:t>, som Aalborg Kommune har</w:t>
      </w:r>
      <w:r w:rsidR="00B05A94">
        <w:rPr>
          <w:rFonts w:ascii="Arial" w:hAnsi="Arial" w:cs="Arial"/>
          <w:sz w:val="22"/>
          <w:szCs w:val="22"/>
        </w:rPr>
        <w:t xml:space="preserve"> </w:t>
      </w:r>
      <w:r w:rsidRPr="00C879BC">
        <w:rPr>
          <w:rFonts w:ascii="Arial" w:hAnsi="Arial" w:cs="Arial"/>
          <w:sz w:val="22"/>
          <w:szCs w:val="22"/>
        </w:rPr>
        <w:t>vurderet som værende opnåeligt ved anvendelse af BAT. Ansøger har opnået dette ved at</w:t>
      </w:r>
      <w:r w:rsidR="00C879BC">
        <w:rPr>
          <w:rFonts w:ascii="Arial" w:hAnsi="Arial" w:cs="Arial"/>
          <w:sz w:val="22"/>
          <w:szCs w:val="22"/>
        </w:rPr>
        <w:t xml:space="preserve"> </w:t>
      </w:r>
      <w:r w:rsidRPr="00C879BC">
        <w:rPr>
          <w:rFonts w:ascii="Arial" w:hAnsi="Arial" w:cs="Arial"/>
          <w:sz w:val="22"/>
          <w:szCs w:val="22"/>
        </w:rPr>
        <w:t>anvende foder</w:t>
      </w:r>
      <w:r w:rsidR="00B05A94">
        <w:rPr>
          <w:rFonts w:ascii="Arial" w:hAnsi="Arial" w:cs="Arial"/>
          <w:sz w:val="22"/>
          <w:szCs w:val="22"/>
        </w:rPr>
        <w:softHyphen/>
      </w:r>
      <w:r w:rsidRPr="00C879BC">
        <w:rPr>
          <w:rFonts w:ascii="Arial" w:hAnsi="Arial" w:cs="Arial"/>
          <w:sz w:val="22"/>
          <w:szCs w:val="22"/>
        </w:rPr>
        <w:t>optimering.</w:t>
      </w:r>
    </w:p>
    <w:p w14:paraId="141662AD" w14:textId="77777777" w:rsidR="00B4503A" w:rsidRPr="0022215B" w:rsidRDefault="00B4503A" w:rsidP="00BC60C3">
      <w:pPr>
        <w:pStyle w:val="Overskrift2"/>
        <w:keepNext w:val="0"/>
        <w:suppressAutoHyphens/>
        <w:spacing w:before="240" w:after="240" w:line="240" w:lineRule="exact"/>
        <w:ind w:left="578" w:hanging="578"/>
        <w:rPr>
          <w:rFonts w:ascii="Arial" w:hAnsi="Arial" w:cs="Arial"/>
          <w:sz w:val="22"/>
          <w:szCs w:val="22"/>
        </w:rPr>
      </w:pPr>
      <w:bookmarkStart w:id="378" w:name="_Toc433808715"/>
      <w:r w:rsidRPr="0022215B">
        <w:rPr>
          <w:rFonts w:ascii="Arial" w:hAnsi="Arial" w:cs="Arial"/>
          <w:sz w:val="22"/>
          <w:szCs w:val="22"/>
        </w:rPr>
        <w:t>Management (ledelses- og kontrolrutiner)</w:t>
      </w:r>
      <w:bookmarkEnd w:id="378"/>
    </w:p>
    <w:p w14:paraId="39D45047" w14:textId="77777777" w:rsidR="00B4503A" w:rsidRPr="0047270D" w:rsidRDefault="00B4503A" w:rsidP="0022215B">
      <w:pPr>
        <w:autoSpaceDE w:val="0"/>
        <w:autoSpaceDN w:val="0"/>
        <w:adjustRightInd w:val="0"/>
        <w:spacing w:after="0"/>
        <w:jc w:val="both"/>
        <w:rPr>
          <w:rFonts w:ascii="Arial" w:hAnsi="Arial" w:cs="Arial"/>
          <w:sz w:val="22"/>
          <w:szCs w:val="22"/>
        </w:rPr>
      </w:pPr>
      <w:r w:rsidRPr="0047270D">
        <w:rPr>
          <w:rFonts w:ascii="Arial" w:hAnsi="Arial" w:cs="Arial"/>
          <w:sz w:val="22"/>
          <w:szCs w:val="22"/>
        </w:rPr>
        <w:t>Af BREF-dokumentet om intensiv fjerkræ- og svineproduktion fra 2003 fremgår, at det kan be</w:t>
      </w:r>
      <w:r w:rsidR="00B05A94">
        <w:rPr>
          <w:rFonts w:ascii="Arial" w:hAnsi="Arial" w:cs="Arial"/>
          <w:sz w:val="22"/>
          <w:szCs w:val="22"/>
        </w:rPr>
        <w:softHyphen/>
      </w:r>
      <w:r w:rsidRPr="0047270D">
        <w:rPr>
          <w:rFonts w:ascii="Arial" w:hAnsi="Arial" w:cs="Arial"/>
          <w:sz w:val="22"/>
          <w:szCs w:val="22"/>
        </w:rPr>
        <w:t>trag</w:t>
      </w:r>
      <w:r w:rsidR="00B05A94">
        <w:rPr>
          <w:rFonts w:ascii="Arial" w:hAnsi="Arial" w:cs="Arial"/>
          <w:sz w:val="22"/>
          <w:szCs w:val="22"/>
        </w:rPr>
        <w:softHyphen/>
      </w:r>
      <w:r w:rsidRPr="0047270D">
        <w:rPr>
          <w:rFonts w:ascii="Arial" w:hAnsi="Arial" w:cs="Arial"/>
          <w:sz w:val="22"/>
          <w:szCs w:val="22"/>
        </w:rPr>
        <w:t>tes som BAT at registrere forbruget af næringsstoffer i produktionen, herunder fastlægge mål for husdyrholdets næringsbehov i forhold til forventet tilvækst, udarbejde foderplaner, der sikr</w:t>
      </w:r>
      <w:r w:rsidR="00B05A94">
        <w:rPr>
          <w:rFonts w:ascii="Arial" w:hAnsi="Arial" w:cs="Arial"/>
          <w:sz w:val="22"/>
          <w:szCs w:val="22"/>
        </w:rPr>
        <w:softHyphen/>
      </w:r>
      <w:r w:rsidRPr="0047270D">
        <w:rPr>
          <w:rFonts w:ascii="Arial" w:hAnsi="Arial" w:cs="Arial"/>
          <w:sz w:val="22"/>
          <w:szCs w:val="22"/>
        </w:rPr>
        <w:t>er en optimal udnyttelse af foderets næringsstoffer og følge foderforbruget løbende. Disse ele</w:t>
      </w:r>
      <w:r w:rsidR="00B05A94">
        <w:rPr>
          <w:rFonts w:ascii="Arial" w:hAnsi="Arial" w:cs="Arial"/>
          <w:sz w:val="22"/>
          <w:szCs w:val="22"/>
        </w:rPr>
        <w:softHyphen/>
      </w:r>
      <w:r w:rsidRPr="0047270D">
        <w:rPr>
          <w:rFonts w:ascii="Arial" w:hAnsi="Arial" w:cs="Arial"/>
          <w:sz w:val="22"/>
          <w:szCs w:val="22"/>
        </w:rPr>
        <w:t xml:space="preserve">menter indgår i dansk husdyrproduktion gennem fastlæggelse af retningsgivende normer for husdyrholdets næringsbehov. </w:t>
      </w:r>
    </w:p>
    <w:p w14:paraId="21188DEF" w14:textId="77777777" w:rsidR="00B4503A" w:rsidRPr="0022215B" w:rsidRDefault="00B4503A" w:rsidP="0022215B">
      <w:pPr>
        <w:autoSpaceDE w:val="0"/>
        <w:autoSpaceDN w:val="0"/>
        <w:adjustRightInd w:val="0"/>
        <w:spacing w:after="0"/>
        <w:jc w:val="both"/>
        <w:rPr>
          <w:rFonts w:ascii="Arial" w:hAnsi="Arial" w:cs="Arial"/>
          <w:color w:val="0070C0"/>
          <w:sz w:val="22"/>
          <w:szCs w:val="22"/>
        </w:rPr>
      </w:pPr>
    </w:p>
    <w:p w14:paraId="4609D102" w14:textId="77777777" w:rsidR="00B4503A" w:rsidRPr="0047270D" w:rsidRDefault="00B4503A" w:rsidP="00B05A94">
      <w:pPr>
        <w:tabs>
          <w:tab w:val="left" w:pos="540"/>
          <w:tab w:val="left" w:pos="900"/>
        </w:tabs>
        <w:spacing w:after="0"/>
        <w:jc w:val="both"/>
        <w:rPr>
          <w:rFonts w:ascii="Arial" w:hAnsi="Arial" w:cs="Arial"/>
          <w:sz w:val="22"/>
          <w:szCs w:val="22"/>
        </w:rPr>
      </w:pPr>
      <w:r w:rsidRPr="0047270D">
        <w:rPr>
          <w:rFonts w:ascii="Arial" w:hAnsi="Arial" w:cs="Arial"/>
          <w:sz w:val="22"/>
          <w:szCs w:val="22"/>
        </w:rPr>
        <w:t>Godt landmandskab er også en vigtig del af BAT. Dette brug opnår størst mulig udnyttelse af næ</w:t>
      </w:r>
      <w:r w:rsidR="00B05A94">
        <w:rPr>
          <w:rFonts w:ascii="Arial" w:hAnsi="Arial" w:cs="Arial"/>
          <w:sz w:val="22"/>
          <w:szCs w:val="22"/>
        </w:rPr>
        <w:softHyphen/>
      </w:r>
      <w:r w:rsidRPr="0047270D">
        <w:rPr>
          <w:rFonts w:ascii="Arial" w:hAnsi="Arial" w:cs="Arial"/>
          <w:sz w:val="22"/>
          <w:szCs w:val="22"/>
        </w:rPr>
        <w:t>ringsstofferne i både husdyrgødning og handelsgødning gennem gødningsplanlægning og gød</w:t>
      </w:r>
      <w:r w:rsidR="00B05A94">
        <w:rPr>
          <w:rFonts w:ascii="Arial" w:hAnsi="Arial" w:cs="Arial"/>
          <w:sz w:val="22"/>
          <w:szCs w:val="22"/>
        </w:rPr>
        <w:softHyphen/>
      </w:r>
      <w:r w:rsidRPr="0047270D">
        <w:rPr>
          <w:rFonts w:ascii="Arial" w:hAnsi="Arial" w:cs="Arial"/>
          <w:sz w:val="22"/>
          <w:szCs w:val="22"/>
        </w:rPr>
        <w:t xml:space="preserve">ningsregnskaber. </w:t>
      </w:r>
    </w:p>
    <w:p w14:paraId="01A402A3" w14:textId="77777777" w:rsidR="00B4503A" w:rsidRPr="0022215B" w:rsidRDefault="00B4503A" w:rsidP="00B05A94">
      <w:pPr>
        <w:tabs>
          <w:tab w:val="left" w:pos="540"/>
          <w:tab w:val="left" w:pos="900"/>
        </w:tabs>
        <w:spacing w:after="0"/>
        <w:jc w:val="both"/>
        <w:rPr>
          <w:rFonts w:ascii="Arial" w:hAnsi="Arial" w:cs="Arial"/>
          <w:color w:val="0070C0"/>
          <w:sz w:val="22"/>
          <w:szCs w:val="22"/>
        </w:rPr>
      </w:pPr>
    </w:p>
    <w:p w14:paraId="0C05D094" w14:textId="77777777" w:rsidR="00B4503A" w:rsidRPr="0047270D" w:rsidRDefault="00B4503A" w:rsidP="00B05A94">
      <w:pPr>
        <w:tabs>
          <w:tab w:val="left" w:pos="540"/>
          <w:tab w:val="left" w:pos="900"/>
        </w:tabs>
        <w:spacing w:after="0"/>
        <w:jc w:val="both"/>
        <w:rPr>
          <w:rFonts w:ascii="Arial" w:hAnsi="Arial" w:cs="Arial"/>
          <w:sz w:val="22"/>
          <w:szCs w:val="22"/>
        </w:rPr>
      </w:pPr>
      <w:r w:rsidRPr="0047270D">
        <w:rPr>
          <w:rFonts w:ascii="Arial" w:hAnsi="Arial" w:cs="Arial"/>
          <w:sz w:val="22"/>
          <w:szCs w:val="22"/>
        </w:rPr>
        <w:t>Det er også BAT at udforme lagringsfaciliteterne for gødning med tilstrækkelig kapacitet, indtil yder</w:t>
      </w:r>
      <w:r w:rsidR="00B05A94">
        <w:rPr>
          <w:rFonts w:ascii="Arial" w:hAnsi="Arial" w:cs="Arial"/>
          <w:sz w:val="22"/>
          <w:szCs w:val="22"/>
        </w:rPr>
        <w:softHyphen/>
      </w:r>
      <w:r w:rsidRPr="0047270D">
        <w:rPr>
          <w:rFonts w:ascii="Arial" w:hAnsi="Arial" w:cs="Arial"/>
          <w:sz w:val="22"/>
          <w:szCs w:val="22"/>
        </w:rPr>
        <w:t>ligere behandling eller tilførsel på markerne kan udføres</w:t>
      </w:r>
      <w:r w:rsidRPr="0047270D">
        <w:rPr>
          <w:rStyle w:val="Fodnotehenvisning"/>
          <w:rFonts w:ascii="Arial" w:hAnsi="Arial" w:cs="Arial"/>
          <w:sz w:val="22"/>
          <w:szCs w:val="22"/>
        </w:rPr>
        <w:footnoteReference w:id="9"/>
      </w:r>
      <w:r w:rsidRPr="0047270D">
        <w:rPr>
          <w:rFonts w:ascii="Arial" w:hAnsi="Arial" w:cs="Arial"/>
          <w:sz w:val="22"/>
          <w:szCs w:val="22"/>
        </w:rPr>
        <w:t>. Dette brug har tilstrækkelig op</w:t>
      </w:r>
      <w:r w:rsidR="00B05A94">
        <w:rPr>
          <w:rFonts w:ascii="Arial" w:hAnsi="Arial" w:cs="Arial"/>
          <w:sz w:val="22"/>
          <w:szCs w:val="22"/>
        </w:rPr>
        <w:softHyphen/>
      </w:r>
      <w:r w:rsidRPr="0047270D">
        <w:rPr>
          <w:rFonts w:ascii="Arial" w:hAnsi="Arial" w:cs="Arial"/>
          <w:sz w:val="22"/>
          <w:szCs w:val="22"/>
        </w:rPr>
        <w:t>be</w:t>
      </w:r>
      <w:r w:rsidR="00B05A94">
        <w:rPr>
          <w:rFonts w:ascii="Arial" w:hAnsi="Arial" w:cs="Arial"/>
          <w:sz w:val="22"/>
          <w:szCs w:val="22"/>
        </w:rPr>
        <w:softHyphen/>
      </w:r>
      <w:r w:rsidRPr="0047270D">
        <w:rPr>
          <w:rFonts w:ascii="Arial" w:hAnsi="Arial" w:cs="Arial"/>
          <w:sz w:val="22"/>
          <w:szCs w:val="22"/>
        </w:rPr>
        <w:t>varingskapacitet.</w:t>
      </w:r>
    </w:p>
    <w:p w14:paraId="561F7B6F" w14:textId="77777777" w:rsidR="00B4503A" w:rsidRPr="0022215B" w:rsidRDefault="00B4503A" w:rsidP="00B05A94">
      <w:pPr>
        <w:autoSpaceDE w:val="0"/>
        <w:autoSpaceDN w:val="0"/>
        <w:adjustRightInd w:val="0"/>
        <w:spacing w:after="0"/>
        <w:jc w:val="both"/>
        <w:rPr>
          <w:rFonts w:ascii="Arial" w:hAnsi="Arial" w:cs="Arial"/>
          <w:color w:val="0070C0"/>
          <w:sz w:val="22"/>
          <w:szCs w:val="22"/>
        </w:rPr>
      </w:pPr>
    </w:p>
    <w:p w14:paraId="10CF231D" w14:textId="77777777" w:rsidR="00B4503A" w:rsidRPr="0047270D" w:rsidRDefault="00B4503A" w:rsidP="00B05A94">
      <w:pPr>
        <w:autoSpaceDE w:val="0"/>
        <w:autoSpaceDN w:val="0"/>
        <w:adjustRightInd w:val="0"/>
        <w:spacing w:after="0"/>
        <w:jc w:val="both"/>
        <w:rPr>
          <w:rFonts w:ascii="Arial" w:hAnsi="Arial" w:cs="Arial"/>
          <w:sz w:val="22"/>
          <w:szCs w:val="22"/>
        </w:rPr>
      </w:pPr>
      <w:r w:rsidRPr="0047270D">
        <w:rPr>
          <w:rFonts w:ascii="Arial" w:hAnsi="Arial" w:cs="Arial"/>
          <w:sz w:val="22"/>
          <w:szCs w:val="22"/>
        </w:rPr>
        <w:t>Disse elementer er allerede implementeret i dansk lovgivning.</w:t>
      </w:r>
    </w:p>
    <w:p w14:paraId="7582B9CB" w14:textId="77777777" w:rsidR="00B4503A" w:rsidRPr="0022215B" w:rsidRDefault="00B4503A" w:rsidP="0022215B">
      <w:pPr>
        <w:autoSpaceDE w:val="0"/>
        <w:autoSpaceDN w:val="0"/>
        <w:adjustRightInd w:val="0"/>
        <w:spacing w:after="0"/>
        <w:rPr>
          <w:rFonts w:ascii="Arial" w:hAnsi="Arial" w:cs="Arial"/>
          <w:color w:val="0070C0"/>
          <w:sz w:val="22"/>
          <w:szCs w:val="22"/>
        </w:rPr>
      </w:pPr>
    </w:p>
    <w:p w14:paraId="331E8BAB" w14:textId="77777777" w:rsidR="00B4503A" w:rsidRPr="007C6EF7" w:rsidRDefault="00B4503A" w:rsidP="00B05A94">
      <w:pPr>
        <w:autoSpaceDE w:val="0"/>
        <w:autoSpaceDN w:val="0"/>
        <w:adjustRightInd w:val="0"/>
        <w:spacing w:after="0"/>
        <w:jc w:val="both"/>
        <w:rPr>
          <w:rFonts w:ascii="Arial" w:hAnsi="Arial" w:cs="Arial"/>
          <w:sz w:val="22"/>
          <w:szCs w:val="22"/>
        </w:rPr>
      </w:pPr>
      <w:r w:rsidRPr="0047270D">
        <w:rPr>
          <w:rFonts w:ascii="Arial" w:hAnsi="Arial" w:cs="Arial"/>
          <w:sz w:val="22"/>
          <w:szCs w:val="22"/>
        </w:rPr>
        <w:lastRenderedPageBreak/>
        <w:t>Endvidere opfylder dette brug BAT ved at sikre, at de ansatte har den nødvendige ud</w:t>
      </w:r>
      <w:r w:rsidR="00B05A94">
        <w:rPr>
          <w:rFonts w:ascii="Arial" w:hAnsi="Arial" w:cs="Arial"/>
          <w:sz w:val="22"/>
          <w:szCs w:val="22"/>
        </w:rPr>
        <w:softHyphen/>
      </w:r>
      <w:r w:rsidRPr="0047270D">
        <w:rPr>
          <w:rFonts w:ascii="Arial" w:hAnsi="Arial" w:cs="Arial"/>
          <w:sz w:val="22"/>
          <w:szCs w:val="22"/>
        </w:rPr>
        <w:t>dan</w:t>
      </w:r>
      <w:r w:rsidR="00B05A94">
        <w:rPr>
          <w:rFonts w:ascii="Arial" w:hAnsi="Arial" w:cs="Arial"/>
          <w:sz w:val="22"/>
          <w:szCs w:val="22"/>
        </w:rPr>
        <w:softHyphen/>
      </w:r>
      <w:r w:rsidRPr="0047270D">
        <w:rPr>
          <w:rFonts w:ascii="Arial" w:hAnsi="Arial" w:cs="Arial"/>
          <w:sz w:val="22"/>
          <w:szCs w:val="22"/>
        </w:rPr>
        <w:t>nel</w:t>
      </w:r>
      <w:r w:rsidR="00B05A94">
        <w:rPr>
          <w:rFonts w:ascii="Arial" w:hAnsi="Arial" w:cs="Arial"/>
          <w:sz w:val="22"/>
          <w:szCs w:val="22"/>
        </w:rPr>
        <w:softHyphen/>
      </w:r>
      <w:r w:rsidRPr="0047270D">
        <w:rPr>
          <w:rFonts w:ascii="Arial" w:hAnsi="Arial" w:cs="Arial"/>
          <w:sz w:val="22"/>
          <w:szCs w:val="22"/>
        </w:rPr>
        <w:t>se, samt at der forefindes beredskabsplaner på husdyrbruget, der sikrer hensigtsmæssig ad</w:t>
      </w:r>
      <w:r w:rsidR="00B05A94">
        <w:rPr>
          <w:rFonts w:ascii="Arial" w:hAnsi="Arial" w:cs="Arial"/>
          <w:sz w:val="22"/>
          <w:szCs w:val="22"/>
        </w:rPr>
        <w:softHyphen/>
      </w:r>
      <w:r w:rsidRPr="0047270D">
        <w:rPr>
          <w:rFonts w:ascii="Arial" w:hAnsi="Arial" w:cs="Arial"/>
          <w:sz w:val="22"/>
          <w:szCs w:val="22"/>
        </w:rPr>
        <w:t xml:space="preserve">færd ved uforudsete hændelser.  </w:t>
      </w:r>
    </w:p>
    <w:p w14:paraId="35E100C1" w14:textId="77777777" w:rsidR="00B4503A" w:rsidRPr="0022215B" w:rsidRDefault="00B4503A" w:rsidP="00BC60C3">
      <w:pPr>
        <w:pStyle w:val="Overskrift2"/>
        <w:keepNext w:val="0"/>
        <w:suppressAutoHyphens/>
        <w:spacing w:before="240" w:after="240" w:line="240" w:lineRule="exact"/>
        <w:ind w:left="578" w:hanging="578"/>
        <w:rPr>
          <w:rFonts w:ascii="Arial" w:hAnsi="Arial" w:cs="Arial"/>
          <w:sz w:val="22"/>
          <w:szCs w:val="22"/>
        </w:rPr>
      </w:pPr>
      <w:bookmarkStart w:id="379" w:name="_Toc433808716"/>
      <w:r w:rsidRPr="0022215B">
        <w:rPr>
          <w:rFonts w:ascii="Arial" w:hAnsi="Arial" w:cs="Arial"/>
          <w:sz w:val="22"/>
          <w:szCs w:val="22"/>
        </w:rPr>
        <w:t>Ammoniakfordampning fra udbringning af husdyrgødning</w:t>
      </w:r>
      <w:bookmarkEnd w:id="379"/>
    </w:p>
    <w:p w14:paraId="13E6B998" w14:textId="77777777" w:rsidR="00B4503A" w:rsidRPr="0022215B" w:rsidRDefault="00B4503A" w:rsidP="00B05A94">
      <w:pPr>
        <w:autoSpaceDE w:val="0"/>
        <w:autoSpaceDN w:val="0"/>
        <w:adjustRightInd w:val="0"/>
        <w:spacing w:after="0"/>
        <w:jc w:val="both"/>
        <w:rPr>
          <w:rFonts w:ascii="Arial" w:hAnsi="Arial" w:cs="Arial"/>
          <w:sz w:val="22"/>
          <w:szCs w:val="22"/>
        </w:rPr>
      </w:pPr>
      <w:r w:rsidRPr="0022215B">
        <w:rPr>
          <w:rFonts w:ascii="Arial" w:hAnsi="Arial" w:cs="Arial"/>
          <w:sz w:val="22"/>
          <w:szCs w:val="22"/>
        </w:rPr>
        <w:t>De teknikker, der i marken kan reducere ammoniakfordampningen ved udbringning, er rettet mod at begrænse det tidsrum, i hvilket den mineralske del af kvælstofindholdet i gyllen er i kon</w:t>
      </w:r>
      <w:r w:rsidR="00B05A94">
        <w:rPr>
          <w:rFonts w:ascii="Arial" w:hAnsi="Arial" w:cs="Arial"/>
          <w:sz w:val="22"/>
          <w:szCs w:val="22"/>
        </w:rPr>
        <w:softHyphen/>
      </w:r>
      <w:r w:rsidRPr="0022215B">
        <w:rPr>
          <w:rFonts w:ascii="Arial" w:hAnsi="Arial" w:cs="Arial"/>
          <w:sz w:val="22"/>
          <w:szCs w:val="22"/>
        </w:rPr>
        <w:t>takt med luften, eller sikrer, at den mineralske del forbliver på opløst form. Konkret omfatter det teknikker, der sørger for, at gyllen hurtigt kommer ned på eller i jorden, eller som giver gyl</w:t>
      </w:r>
      <w:r w:rsidR="00B05A94">
        <w:rPr>
          <w:rFonts w:ascii="Arial" w:hAnsi="Arial" w:cs="Arial"/>
          <w:sz w:val="22"/>
          <w:szCs w:val="22"/>
        </w:rPr>
        <w:softHyphen/>
      </w:r>
      <w:r w:rsidRPr="0022215B">
        <w:rPr>
          <w:rFonts w:ascii="Arial" w:hAnsi="Arial" w:cs="Arial"/>
          <w:sz w:val="22"/>
          <w:szCs w:val="22"/>
        </w:rPr>
        <w:t>len en lavere pH-værdi (svovlsyrebehandling).</w:t>
      </w:r>
    </w:p>
    <w:p w14:paraId="156AA8A7" w14:textId="77777777" w:rsidR="00B4503A" w:rsidRPr="0022215B" w:rsidRDefault="00B4503A" w:rsidP="00B05A94">
      <w:pPr>
        <w:autoSpaceDE w:val="0"/>
        <w:autoSpaceDN w:val="0"/>
        <w:adjustRightInd w:val="0"/>
        <w:spacing w:after="0"/>
        <w:jc w:val="both"/>
        <w:rPr>
          <w:rFonts w:ascii="Arial" w:hAnsi="Arial" w:cs="Arial"/>
          <w:sz w:val="22"/>
          <w:szCs w:val="22"/>
        </w:rPr>
      </w:pPr>
    </w:p>
    <w:p w14:paraId="37D4DD7E" w14:textId="77777777" w:rsidR="00B4503A" w:rsidRPr="0022215B" w:rsidRDefault="00B4503A" w:rsidP="00B05A94">
      <w:pPr>
        <w:autoSpaceDE w:val="0"/>
        <w:autoSpaceDN w:val="0"/>
        <w:adjustRightInd w:val="0"/>
        <w:spacing w:after="0"/>
        <w:jc w:val="both"/>
        <w:rPr>
          <w:rFonts w:ascii="Arial" w:hAnsi="Arial" w:cs="Arial"/>
          <w:color w:val="0070C0"/>
          <w:sz w:val="22"/>
          <w:szCs w:val="22"/>
        </w:rPr>
      </w:pPr>
      <w:r w:rsidRPr="0022215B">
        <w:rPr>
          <w:rFonts w:ascii="Arial" w:hAnsi="Arial" w:cs="Arial"/>
          <w:sz w:val="22"/>
          <w:szCs w:val="22"/>
        </w:rPr>
        <w:t>Det er Aalborg Kommunes opfattelse, at gældende lovregulering, herunder allerede gen</w:t>
      </w:r>
      <w:r w:rsidR="00B05A94">
        <w:rPr>
          <w:rFonts w:ascii="Arial" w:hAnsi="Arial" w:cs="Arial"/>
          <w:sz w:val="22"/>
          <w:szCs w:val="22"/>
        </w:rPr>
        <w:softHyphen/>
      </w:r>
      <w:r w:rsidRPr="0022215B">
        <w:rPr>
          <w:rFonts w:ascii="Arial" w:hAnsi="Arial" w:cs="Arial"/>
          <w:sz w:val="22"/>
          <w:szCs w:val="22"/>
        </w:rPr>
        <w:t>nem</w:t>
      </w:r>
      <w:r w:rsidR="00B05A94">
        <w:rPr>
          <w:rFonts w:ascii="Arial" w:hAnsi="Arial" w:cs="Arial"/>
          <w:sz w:val="22"/>
          <w:szCs w:val="22"/>
        </w:rPr>
        <w:softHyphen/>
      </w:r>
      <w:r w:rsidRPr="0022215B">
        <w:rPr>
          <w:rFonts w:ascii="Arial" w:hAnsi="Arial" w:cs="Arial"/>
          <w:sz w:val="22"/>
          <w:szCs w:val="22"/>
        </w:rPr>
        <w:t>før</w:t>
      </w:r>
      <w:r w:rsidR="00B05A94">
        <w:rPr>
          <w:rFonts w:ascii="Arial" w:hAnsi="Arial" w:cs="Arial"/>
          <w:sz w:val="22"/>
          <w:szCs w:val="22"/>
        </w:rPr>
        <w:softHyphen/>
      </w:r>
      <w:r w:rsidRPr="0022215B">
        <w:rPr>
          <w:rFonts w:ascii="Arial" w:hAnsi="Arial" w:cs="Arial"/>
          <w:sz w:val="22"/>
          <w:szCs w:val="22"/>
        </w:rPr>
        <w:t>te ændringer af godkendelsesbekendtgørelsen, vedrørende udbringning af husdyrgødning er BAT</w:t>
      </w:r>
      <w:r w:rsidR="00B05A94">
        <w:rPr>
          <w:rFonts w:ascii="Arial" w:hAnsi="Arial" w:cs="Arial"/>
          <w:sz w:val="22"/>
          <w:szCs w:val="22"/>
        </w:rPr>
        <w:t>,</w:t>
      </w:r>
      <w:r w:rsidRPr="0022215B">
        <w:rPr>
          <w:rFonts w:ascii="Arial" w:hAnsi="Arial" w:cs="Arial"/>
          <w:sz w:val="22"/>
          <w:szCs w:val="22"/>
        </w:rPr>
        <w:t xml:space="preserve"> for så vidt angår ammoniakfordampningen i marken. </w:t>
      </w:r>
    </w:p>
    <w:p w14:paraId="7C4207E8" w14:textId="77777777" w:rsidR="00B4503A" w:rsidRPr="0022215B" w:rsidRDefault="00B4503A" w:rsidP="00BC60C3">
      <w:pPr>
        <w:pStyle w:val="Overskrift2"/>
        <w:keepNext w:val="0"/>
        <w:suppressAutoHyphens/>
        <w:spacing w:before="240" w:after="240" w:line="240" w:lineRule="exact"/>
        <w:ind w:left="578" w:hanging="578"/>
        <w:rPr>
          <w:rFonts w:ascii="Arial" w:hAnsi="Arial" w:cs="Arial"/>
          <w:sz w:val="22"/>
          <w:szCs w:val="22"/>
        </w:rPr>
      </w:pPr>
      <w:bookmarkStart w:id="380" w:name="_Toc433808717"/>
      <w:r w:rsidRPr="0022215B">
        <w:rPr>
          <w:rFonts w:ascii="Arial" w:hAnsi="Arial" w:cs="Arial"/>
          <w:sz w:val="22"/>
          <w:szCs w:val="22"/>
        </w:rPr>
        <w:t>Fast gødning/dybstrøelse</w:t>
      </w:r>
      <w:bookmarkEnd w:id="380"/>
    </w:p>
    <w:p w14:paraId="0C364705" w14:textId="77777777" w:rsidR="00B4503A" w:rsidRPr="0047270D" w:rsidRDefault="00B4503A" w:rsidP="00B05A94">
      <w:pPr>
        <w:tabs>
          <w:tab w:val="left" w:pos="540"/>
          <w:tab w:val="left" w:pos="900"/>
        </w:tabs>
        <w:spacing w:after="0"/>
        <w:jc w:val="both"/>
        <w:rPr>
          <w:rFonts w:ascii="Arial" w:hAnsi="Arial" w:cs="Arial"/>
          <w:sz w:val="22"/>
          <w:szCs w:val="22"/>
        </w:rPr>
      </w:pPr>
      <w:r w:rsidRPr="0047270D">
        <w:rPr>
          <w:rFonts w:ascii="Arial" w:hAnsi="Arial" w:cs="Arial"/>
          <w:sz w:val="22"/>
          <w:szCs w:val="22"/>
        </w:rPr>
        <w:t>Aalborg Kommune vurderer, at håndteringen af den faste gødning/dybstrøelse lever op til krav</w:t>
      </w:r>
      <w:r w:rsidR="00B05A94">
        <w:rPr>
          <w:rFonts w:ascii="Arial" w:hAnsi="Arial" w:cs="Arial"/>
          <w:sz w:val="22"/>
          <w:szCs w:val="22"/>
        </w:rPr>
        <w:softHyphen/>
      </w:r>
      <w:r w:rsidRPr="0047270D">
        <w:rPr>
          <w:rFonts w:ascii="Arial" w:hAnsi="Arial" w:cs="Arial"/>
          <w:sz w:val="22"/>
          <w:szCs w:val="22"/>
        </w:rPr>
        <w:t>et om anvendelse af bedst tilgængelig teknik</w:t>
      </w:r>
      <w:r w:rsidR="00B05A94">
        <w:rPr>
          <w:rFonts w:ascii="Arial" w:hAnsi="Arial" w:cs="Arial"/>
          <w:sz w:val="22"/>
          <w:szCs w:val="22"/>
        </w:rPr>
        <w:t>,</w:t>
      </w:r>
      <w:r w:rsidRPr="0047270D">
        <w:rPr>
          <w:rFonts w:ascii="Arial" w:hAnsi="Arial" w:cs="Arial"/>
          <w:sz w:val="22"/>
          <w:szCs w:val="22"/>
        </w:rPr>
        <w:t xml:space="preserve"> og at den beregnede opbevaringskapacitet er tilstrækkelig til at opfylde husdyrgødningsbekendtgørelsens krav.</w:t>
      </w:r>
    </w:p>
    <w:p w14:paraId="194F487C" w14:textId="77777777" w:rsidR="00B4503A" w:rsidRPr="0022215B" w:rsidRDefault="00B4503A" w:rsidP="00BC60C3">
      <w:pPr>
        <w:pStyle w:val="Overskrift2"/>
        <w:keepNext w:val="0"/>
        <w:suppressAutoHyphens/>
        <w:spacing w:before="240" w:after="240" w:line="240" w:lineRule="exact"/>
        <w:ind w:left="578" w:hanging="578"/>
        <w:rPr>
          <w:rFonts w:ascii="Arial" w:hAnsi="Arial" w:cs="Arial"/>
          <w:sz w:val="22"/>
          <w:szCs w:val="22"/>
        </w:rPr>
      </w:pPr>
      <w:bookmarkStart w:id="381" w:name="_Toc433808718"/>
      <w:r w:rsidRPr="0022215B">
        <w:rPr>
          <w:rFonts w:ascii="Arial" w:hAnsi="Arial" w:cs="Arial"/>
          <w:sz w:val="22"/>
          <w:szCs w:val="22"/>
        </w:rPr>
        <w:t>Nitratudvaskning ved udbringning af husdyrgødning</w:t>
      </w:r>
      <w:bookmarkEnd w:id="381"/>
    </w:p>
    <w:p w14:paraId="119C8355" w14:textId="77777777" w:rsidR="00B4503A" w:rsidRPr="0022215B" w:rsidRDefault="00B4503A" w:rsidP="00B05A94">
      <w:pPr>
        <w:autoSpaceDE w:val="0"/>
        <w:autoSpaceDN w:val="0"/>
        <w:adjustRightInd w:val="0"/>
        <w:spacing w:after="0"/>
        <w:jc w:val="both"/>
        <w:rPr>
          <w:rFonts w:ascii="Arial" w:hAnsi="Arial" w:cs="Arial"/>
          <w:sz w:val="22"/>
          <w:szCs w:val="22"/>
        </w:rPr>
      </w:pPr>
      <w:r w:rsidRPr="0022215B">
        <w:rPr>
          <w:rFonts w:ascii="Arial" w:hAnsi="Arial" w:cs="Arial"/>
          <w:sz w:val="22"/>
          <w:szCs w:val="22"/>
        </w:rPr>
        <w:t>De teknikker, der kan reducere nitratudvaskningen i forbindelse med udbringning af hus</w:t>
      </w:r>
      <w:r w:rsidR="00B05A94">
        <w:rPr>
          <w:rFonts w:ascii="Arial" w:hAnsi="Arial" w:cs="Arial"/>
          <w:sz w:val="22"/>
          <w:szCs w:val="22"/>
        </w:rPr>
        <w:softHyphen/>
      </w:r>
      <w:r w:rsidRPr="0022215B">
        <w:rPr>
          <w:rFonts w:ascii="Arial" w:hAnsi="Arial" w:cs="Arial"/>
          <w:sz w:val="22"/>
          <w:szCs w:val="22"/>
        </w:rPr>
        <w:t>dyr</w:t>
      </w:r>
      <w:r w:rsidR="00B05A94">
        <w:rPr>
          <w:rFonts w:ascii="Arial" w:hAnsi="Arial" w:cs="Arial"/>
          <w:sz w:val="22"/>
          <w:szCs w:val="22"/>
        </w:rPr>
        <w:softHyphen/>
      </w:r>
      <w:r w:rsidRPr="0022215B">
        <w:rPr>
          <w:rFonts w:ascii="Arial" w:hAnsi="Arial" w:cs="Arial"/>
          <w:sz w:val="22"/>
          <w:szCs w:val="22"/>
        </w:rPr>
        <w:t>gød</w:t>
      </w:r>
      <w:r w:rsidR="00B05A94">
        <w:rPr>
          <w:rFonts w:ascii="Arial" w:hAnsi="Arial" w:cs="Arial"/>
          <w:sz w:val="22"/>
          <w:szCs w:val="22"/>
        </w:rPr>
        <w:softHyphen/>
      </w:r>
      <w:r w:rsidRPr="0022215B">
        <w:rPr>
          <w:rFonts w:ascii="Arial" w:hAnsi="Arial" w:cs="Arial"/>
          <w:sz w:val="22"/>
          <w:szCs w:val="22"/>
        </w:rPr>
        <w:t>ning, er rettet mod at øge planternes udnyttelse af det tilførte kvælstof.</w:t>
      </w:r>
    </w:p>
    <w:p w14:paraId="3C6715E4" w14:textId="77777777" w:rsidR="00B4503A" w:rsidRPr="0022215B" w:rsidRDefault="00B4503A" w:rsidP="00B05A94">
      <w:pPr>
        <w:autoSpaceDE w:val="0"/>
        <w:autoSpaceDN w:val="0"/>
        <w:adjustRightInd w:val="0"/>
        <w:spacing w:after="0"/>
        <w:jc w:val="both"/>
        <w:rPr>
          <w:rFonts w:ascii="Arial" w:hAnsi="Arial" w:cs="Arial"/>
          <w:sz w:val="22"/>
          <w:szCs w:val="22"/>
        </w:rPr>
      </w:pPr>
    </w:p>
    <w:p w14:paraId="59BFA6A4" w14:textId="77777777" w:rsidR="00B4503A" w:rsidRPr="0022215B" w:rsidRDefault="00B4503A" w:rsidP="00B05A94">
      <w:pPr>
        <w:autoSpaceDE w:val="0"/>
        <w:autoSpaceDN w:val="0"/>
        <w:adjustRightInd w:val="0"/>
        <w:spacing w:after="0"/>
        <w:jc w:val="both"/>
        <w:rPr>
          <w:rFonts w:ascii="Arial" w:hAnsi="Arial" w:cs="Arial"/>
          <w:sz w:val="22"/>
          <w:szCs w:val="22"/>
        </w:rPr>
      </w:pPr>
      <w:r w:rsidRPr="0022215B">
        <w:rPr>
          <w:rFonts w:ascii="Arial" w:hAnsi="Arial" w:cs="Arial"/>
          <w:sz w:val="22"/>
          <w:szCs w:val="22"/>
        </w:rPr>
        <w:t>I forbindelse med gennemførelsen af serien af vandmiljøplaner er en stor del af de virkemidler, der kan reducere den del af nitratudvaskningen, som stammer fra husdyrgødningen, allerede im</w:t>
      </w:r>
      <w:r w:rsidR="00B05A94">
        <w:rPr>
          <w:rFonts w:ascii="Arial" w:hAnsi="Arial" w:cs="Arial"/>
          <w:sz w:val="22"/>
          <w:szCs w:val="22"/>
        </w:rPr>
        <w:softHyphen/>
      </w:r>
      <w:r w:rsidRPr="0022215B">
        <w:rPr>
          <w:rFonts w:ascii="Arial" w:hAnsi="Arial" w:cs="Arial"/>
          <w:sz w:val="22"/>
          <w:szCs w:val="22"/>
        </w:rPr>
        <w:t>ple</w:t>
      </w:r>
      <w:r w:rsidR="00B05A94">
        <w:rPr>
          <w:rFonts w:ascii="Arial" w:hAnsi="Arial" w:cs="Arial"/>
          <w:sz w:val="22"/>
          <w:szCs w:val="22"/>
        </w:rPr>
        <w:softHyphen/>
      </w:r>
      <w:r w:rsidRPr="0022215B">
        <w:rPr>
          <w:rFonts w:ascii="Arial" w:hAnsi="Arial" w:cs="Arial"/>
          <w:sz w:val="22"/>
          <w:szCs w:val="22"/>
        </w:rPr>
        <w:t>menteret via husdyrgødningsbekendtgørelsen. Blandt andet er der fastsat harmonikrav samt regler for, hvornår og hvordan husdyrgødning må udbringes. Endvidere er der i medfør af lov om jordbrugets anvendelse af gødning og om plantedække (gødskningsloven) fastsat bin</w:t>
      </w:r>
      <w:r w:rsidR="00B05A94">
        <w:rPr>
          <w:rFonts w:ascii="Arial" w:hAnsi="Arial" w:cs="Arial"/>
          <w:sz w:val="22"/>
          <w:szCs w:val="22"/>
        </w:rPr>
        <w:softHyphen/>
      </w:r>
      <w:r w:rsidRPr="0022215B">
        <w:rPr>
          <w:rFonts w:ascii="Arial" w:hAnsi="Arial" w:cs="Arial"/>
          <w:sz w:val="22"/>
          <w:szCs w:val="22"/>
        </w:rPr>
        <w:t>dende normer for den totale kvælstofanvendelse i markdriften samt krav til kvæl</w:t>
      </w:r>
      <w:r w:rsidR="00B05A94">
        <w:rPr>
          <w:rFonts w:ascii="Arial" w:hAnsi="Arial" w:cs="Arial"/>
          <w:sz w:val="22"/>
          <w:szCs w:val="22"/>
        </w:rPr>
        <w:softHyphen/>
      </w:r>
      <w:r w:rsidRPr="0022215B">
        <w:rPr>
          <w:rFonts w:ascii="Arial" w:hAnsi="Arial" w:cs="Arial"/>
          <w:sz w:val="22"/>
          <w:szCs w:val="22"/>
        </w:rPr>
        <w:t>stof</w:t>
      </w:r>
      <w:r w:rsidR="00B05A94">
        <w:rPr>
          <w:rFonts w:ascii="Arial" w:hAnsi="Arial" w:cs="Arial"/>
          <w:sz w:val="22"/>
          <w:szCs w:val="22"/>
        </w:rPr>
        <w:softHyphen/>
      </w:r>
      <w:r w:rsidRPr="0022215B">
        <w:rPr>
          <w:rFonts w:ascii="Arial" w:hAnsi="Arial" w:cs="Arial"/>
          <w:sz w:val="22"/>
          <w:szCs w:val="22"/>
        </w:rPr>
        <w:t>ud</w:t>
      </w:r>
      <w:r w:rsidR="00B05A94">
        <w:rPr>
          <w:rFonts w:ascii="Arial" w:hAnsi="Arial" w:cs="Arial"/>
          <w:sz w:val="22"/>
          <w:szCs w:val="22"/>
        </w:rPr>
        <w:softHyphen/>
      </w:r>
      <w:r w:rsidRPr="0022215B">
        <w:rPr>
          <w:rFonts w:ascii="Arial" w:hAnsi="Arial" w:cs="Arial"/>
          <w:sz w:val="22"/>
          <w:szCs w:val="22"/>
        </w:rPr>
        <w:t>nyt</w:t>
      </w:r>
      <w:r w:rsidR="00B05A94">
        <w:rPr>
          <w:rFonts w:ascii="Arial" w:hAnsi="Arial" w:cs="Arial"/>
          <w:sz w:val="22"/>
          <w:szCs w:val="22"/>
        </w:rPr>
        <w:softHyphen/>
      </w:r>
      <w:r w:rsidRPr="0022215B">
        <w:rPr>
          <w:rFonts w:ascii="Arial" w:hAnsi="Arial" w:cs="Arial"/>
          <w:sz w:val="22"/>
          <w:szCs w:val="22"/>
        </w:rPr>
        <w:t>tel</w:t>
      </w:r>
      <w:r w:rsidR="00B05A94">
        <w:rPr>
          <w:rFonts w:ascii="Arial" w:hAnsi="Arial" w:cs="Arial"/>
          <w:sz w:val="22"/>
          <w:szCs w:val="22"/>
        </w:rPr>
        <w:softHyphen/>
      </w:r>
      <w:r w:rsidRPr="0022215B">
        <w:rPr>
          <w:rFonts w:ascii="Arial" w:hAnsi="Arial" w:cs="Arial"/>
          <w:sz w:val="22"/>
          <w:szCs w:val="22"/>
        </w:rPr>
        <w:t>sen ved anvendelse af husdyrgødning.</w:t>
      </w:r>
    </w:p>
    <w:p w14:paraId="2868C11D" w14:textId="77777777" w:rsidR="00B4503A" w:rsidRPr="0022215B" w:rsidRDefault="00B4503A" w:rsidP="0022215B">
      <w:pPr>
        <w:autoSpaceDE w:val="0"/>
        <w:autoSpaceDN w:val="0"/>
        <w:adjustRightInd w:val="0"/>
        <w:spacing w:after="0"/>
        <w:rPr>
          <w:rFonts w:ascii="Arial" w:hAnsi="Arial" w:cs="Arial"/>
          <w:sz w:val="22"/>
          <w:szCs w:val="22"/>
        </w:rPr>
      </w:pPr>
    </w:p>
    <w:p w14:paraId="55C53FB7" w14:textId="77777777" w:rsidR="00B4503A" w:rsidRPr="0022215B" w:rsidRDefault="00B4503A" w:rsidP="00B05A94">
      <w:pPr>
        <w:autoSpaceDE w:val="0"/>
        <w:autoSpaceDN w:val="0"/>
        <w:adjustRightInd w:val="0"/>
        <w:spacing w:after="0"/>
        <w:jc w:val="both"/>
        <w:rPr>
          <w:rFonts w:ascii="Arial" w:hAnsi="Arial" w:cs="Arial"/>
          <w:color w:val="0070C0"/>
          <w:sz w:val="22"/>
          <w:szCs w:val="22"/>
        </w:rPr>
      </w:pPr>
      <w:r w:rsidRPr="0022215B">
        <w:rPr>
          <w:rFonts w:ascii="Arial" w:hAnsi="Arial" w:cs="Arial"/>
          <w:sz w:val="22"/>
          <w:szCs w:val="22"/>
        </w:rPr>
        <w:t>Det er Aalborg Kommunes vurdering, at det niveau, som er opnåeligt ved anvendelse af BAT i re</w:t>
      </w:r>
      <w:r w:rsidR="00B05A94">
        <w:rPr>
          <w:rFonts w:ascii="Arial" w:hAnsi="Arial" w:cs="Arial"/>
          <w:sz w:val="22"/>
          <w:szCs w:val="22"/>
        </w:rPr>
        <w:softHyphen/>
      </w:r>
      <w:r w:rsidRPr="0022215B">
        <w:rPr>
          <w:rFonts w:ascii="Arial" w:hAnsi="Arial" w:cs="Arial"/>
          <w:sz w:val="22"/>
          <w:szCs w:val="22"/>
        </w:rPr>
        <w:t>lation til udvaskning af nitrat ved anvendelse af husdyrgødning i marken</w:t>
      </w:r>
      <w:r w:rsidR="00B05A94">
        <w:rPr>
          <w:rFonts w:ascii="Arial" w:hAnsi="Arial" w:cs="Arial"/>
          <w:sz w:val="22"/>
          <w:szCs w:val="22"/>
        </w:rPr>
        <w:t>,</w:t>
      </w:r>
      <w:r w:rsidRPr="0022215B">
        <w:rPr>
          <w:rFonts w:ascii="Arial" w:hAnsi="Arial" w:cs="Arial"/>
          <w:sz w:val="22"/>
          <w:szCs w:val="22"/>
        </w:rPr>
        <w:t xml:space="preserve"> allerede er opnået via krav, som er fastsat i husdyrg</w:t>
      </w:r>
      <w:r w:rsidR="00B05A94">
        <w:rPr>
          <w:rFonts w:ascii="Arial" w:hAnsi="Arial" w:cs="Arial"/>
          <w:sz w:val="22"/>
          <w:szCs w:val="22"/>
        </w:rPr>
        <w:t>ø</w:t>
      </w:r>
      <w:r w:rsidRPr="0022215B">
        <w:rPr>
          <w:rFonts w:ascii="Arial" w:hAnsi="Arial" w:cs="Arial"/>
          <w:sz w:val="22"/>
          <w:szCs w:val="22"/>
        </w:rPr>
        <w:t>d</w:t>
      </w:r>
      <w:r w:rsidR="00B05A94">
        <w:rPr>
          <w:rFonts w:ascii="Arial" w:hAnsi="Arial" w:cs="Arial"/>
          <w:sz w:val="22"/>
          <w:szCs w:val="22"/>
        </w:rPr>
        <w:t>ning</w:t>
      </w:r>
      <w:r w:rsidRPr="0022215B">
        <w:rPr>
          <w:rFonts w:ascii="Arial" w:hAnsi="Arial" w:cs="Arial"/>
          <w:sz w:val="22"/>
          <w:szCs w:val="22"/>
        </w:rPr>
        <w:t>sbekendtgørelsen.</w:t>
      </w:r>
    </w:p>
    <w:p w14:paraId="0B2A2294" w14:textId="77777777" w:rsidR="00B4503A" w:rsidRPr="0022215B" w:rsidRDefault="00B4503A" w:rsidP="00BC60C3">
      <w:pPr>
        <w:pStyle w:val="Overskrift2"/>
        <w:keepNext w:val="0"/>
        <w:suppressAutoHyphens/>
        <w:spacing w:before="240" w:after="240" w:line="240" w:lineRule="exact"/>
        <w:ind w:left="578" w:hanging="578"/>
        <w:rPr>
          <w:rFonts w:ascii="Arial" w:hAnsi="Arial" w:cs="Arial"/>
          <w:sz w:val="22"/>
          <w:szCs w:val="22"/>
        </w:rPr>
      </w:pPr>
      <w:bookmarkStart w:id="382" w:name="_Toc433808719"/>
      <w:r w:rsidRPr="0022215B">
        <w:rPr>
          <w:rFonts w:ascii="Arial" w:hAnsi="Arial" w:cs="Arial"/>
          <w:sz w:val="22"/>
          <w:szCs w:val="22"/>
        </w:rPr>
        <w:t>Gener fra husdyrbruget</w:t>
      </w:r>
      <w:bookmarkEnd w:id="382"/>
    </w:p>
    <w:p w14:paraId="6A7D4C19" w14:textId="77777777" w:rsidR="00B4503A" w:rsidRPr="0022215B" w:rsidRDefault="00B4503A" w:rsidP="00B05A94">
      <w:pPr>
        <w:spacing w:after="0"/>
        <w:jc w:val="both"/>
        <w:rPr>
          <w:rFonts w:ascii="Arial" w:hAnsi="Arial" w:cs="Arial"/>
          <w:sz w:val="22"/>
          <w:szCs w:val="22"/>
        </w:rPr>
      </w:pPr>
      <w:r w:rsidRPr="0022215B">
        <w:rPr>
          <w:rFonts w:ascii="Arial" w:hAnsi="Arial" w:cs="Arial"/>
          <w:sz w:val="22"/>
          <w:szCs w:val="22"/>
        </w:rPr>
        <w:t>Gener fra husdyrbruget (lugt, støj, støv, lys og lignende) udgør hovedsageligt et</w:t>
      </w:r>
      <w:r w:rsidR="00B05A94">
        <w:rPr>
          <w:rFonts w:ascii="Arial" w:hAnsi="Arial" w:cs="Arial"/>
          <w:sz w:val="22"/>
          <w:szCs w:val="22"/>
        </w:rPr>
        <w:t xml:space="preserve"> p</w:t>
      </w:r>
      <w:r w:rsidRPr="0022215B">
        <w:rPr>
          <w:rFonts w:ascii="Arial" w:hAnsi="Arial" w:cs="Arial"/>
          <w:sz w:val="22"/>
          <w:szCs w:val="22"/>
        </w:rPr>
        <w:t>ro</w:t>
      </w:r>
      <w:r w:rsidR="00B05A94">
        <w:rPr>
          <w:rFonts w:ascii="Arial" w:hAnsi="Arial" w:cs="Arial"/>
          <w:sz w:val="22"/>
          <w:szCs w:val="22"/>
        </w:rPr>
        <w:softHyphen/>
      </w:r>
      <w:r w:rsidRPr="0022215B">
        <w:rPr>
          <w:rFonts w:ascii="Arial" w:hAnsi="Arial" w:cs="Arial"/>
          <w:sz w:val="22"/>
          <w:szCs w:val="22"/>
        </w:rPr>
        <w:t>blem i miljø</w:t>
      </w:r>
      <w:r w:rsidR="00B05A94">
        <w:rPr>
          <w:rFonts w:ascii="Arial" w:hAnsi="Arial" w:cs="Arial"/>
          <w:sz w:val="22"/>
          <w:szCs w:val="22"/>
        </w:rPr>
        <w:softHyphen/>
      </w:r>
      <w:r w:rsidRPr="0022215B">
        <w:rPr>
          <w:rFonts w:ascii="Arial" w:hAnsi="Arial" w:cs="Arial"/>
          <w:sz w:val="22"/>
          <w:szCs w:val="22"/>
        </w:rPr>
        <w:t>mæssig henseende, såfremt et husdyrbrugs anlæg ligger i nærheden af naboer, der kan blive påvirket.</w:t>
      </w:r>
    </w:p>
    <w:p w14:paraId="63DD4E18" w14:textId="77777777" w:rsidR="00B4503A" w:rsidRPr="0022215B" w:rsidRDefault="00B4503A" w:rsidP="0022215B">
      <w:pPr>
        <w:spacing w:after="0"/>
        <w:rPr>
          <w:rFonts w:ascii="Arial" w:hAnsi="Arial" w:cs="Arial"/>
          <w:sz w:val="22"/>
          <w:szCs w:val="22"/>
        </w:rPr>
      </w:pPr>
    </w:p>
    <w:p w14:paraId="3C09E7F4" w14:textId="77777777" w:rsidR="00B4503A" w:rsidRPr="0022215B" w:rsidRDefault="00B4503A" w:rsidP="00B05A94">
      <w:pPr>
        <w:spacing w:after="0"/>
        <w:jc w:val="both"/>
        <w:rPr>
          <w:rFonts w:ascii="Arial" w:hAnsi="Arial" w:cs="Arial"/>
          <w:sz w:val="22"/>
          <w:szCs w:val="22"/>
        </w:rPr>
      </w:pPr>
      <w:r w:rsidRPr="0022215B">
        <w:rPr>
          <w:rFonts w:ascii="Arial" w:hAnsi="Arial" w:cs="Arial"/>
          <w:sz w:val="22"/>
          <w:szCs w:val="22"/>
        </w:rPr>
        <w:t>Aalborg Kommune vurderer, at disse gener skal reguleres med udgangspunkt i</w:t>
      </w:r>
      <w:r w:rsidR="0095352B">
        <w:rPr>
          <w:rFonts w:ascii="Arial" w:hAnsi="Arial" w:cs="Arial"/>
          <w:sz w:val="22"/>
          <w:szCs w:val="22"/>
        </w:rPr>
        <w:t xml:space="preserve"> </w:t>
      </w:r>
      <w:r w:rsidRPr="0022215B">
        <w:rPr>
          <w:rFonts w:ascii="Arial" w:hAnsi="Arial" w:cs="Arial"/>
          <w:sz w:val="22"/>
          <w:szCs w:val="22"/>
        </w:rPr>
        <w:t>de lokale for</w:t>
      </w:r>
      <w:r w:rsidR="0095352B">
        <w:rPr>
          <w:rFonts w:ascii="Arial" w:hAnsi="Arial" w:cs="Arial"/>
          <w:sz w:val="22"/>
          <w:szCs w:val="22"/>
        </w:rPr>
        <w:softHyphen/>
      </w:r>
      <w:r w:rsidRPr="0022215B">
        <w:rPr>
          <w:rFonts w:ascii="Arial" w:hAnsi="Arial" w:cs="Arial"/>
          <w:sz w:val="22"/>
          <w:szCs w:val="22"/>
        </w:rPr>
        <w:t>hold, der er gældende for det pågældende husdyrbrug, med hjemmel i husdyrlovens § 27, stk. 1, 2. punktum, nr. 1 og godkendelsesbekendtgørelsens § 11, stk. 1, nr. 3 og 11 – og for så vidt an</w:t>
      </w:r>
      <w:r w:rsidR="0095352B">
        <w:rPr>
          <w:rFonts w:ascii="Arial" w:hAnsi="Arial" w:cs="Arial"/>
          <w:sz w:val="22"/>
          <w:szCs w:val="22"/>
        </w:rPr>
        <w:softHyphen/>
      </w:r>
      <w:r w:rsidRPr="0022215B">
        <w:rPr>
          <w:rFonts w:ascii="Arial" w:hAnsi="Arial" w:cs="Arial"/>
          <w:sz w:val="22"/>
          <w:szCs w:val="22"/>
        </w:rPr>
        <w:t xml:space="preserve">går lugt: godkendelsesbekendtgørelsens bilag 3, punkt B (beskyttelsesniveauet for lugt). </w:t>
      </w:r>
      <w:r w:rsidRPr="0047270D">
        <w:rPr>
          <w:rFonts w:ascii="Arial" w:hAnsi="Arial" w:cs="Arial"/>
          <w:sz w:val="22"/>
          <w:szCs w:val="22"/>
        </w:rPr>
        <w:t>Miljø</w:t>
      </w:r>
      <w:r w:rsidR="0095352B">
        <w:rPr>
          <w:rFonts w:ascii="Arial" w:hAnsi="Arial" w:cs="Arial"/>
          <w:sz w:val="22"/>
          <w:szCs w:val="22"/>
        </w:rPr>
        <w:softHyphen/>
      </w:r>
      <w:r w:rsidRPr="0047270D">
        <w:rPr>
          <w:rFonts w:ascii="Arial" w:hAnsi="Arial" w:cs="Arial"/>
          <w:sz w:val="22"/>
          <w:szCs w:val="22"/>
        </w:rPr>
        <w:t xml:space="preserve">styrelsen har med samme begrundelse undladt at </w:t>
      </w:r>
      <w:r w:rsidR="0095352B">
        <w:rPr>
          <w:rFonts w:ascii="Arial" w:hAnsi="Arial" w:cs="Arial"/>
          <w:sz w:val="22"/>
          <w:szCs w:val="22"/>
        </w:rPr>
        <w:t xml:space="preserve">fastsætte </w:t>
      </w:r>
      <w:r w:rsidRPr="0047270D">
        <w:rPr>
          <w:rFonts w:ascii="Arial" w:hAnsi="Arial" w:cs="Arial"/>
          <w:sz w:val="22"/>
          <w:szCs w:val="22"/>
        </w:rPr>
        <w:t>vejledende emis</w:t>
      </w:r>
      <w:r w:rsidR="0095352B">
        <w:rPr>
          <w:rFonts w:ascii="Arial" w:hAnsi="Arial" w:cs="Arial"/>
          <w:sz w:val="22"/>
          <w:szCs w:val="22"/>
        </w:rPr>
        <w:softHyphen/>
      </w:r>
      <w:r w:rsidRPr="0047270D">
        <w:rPr>
          <w:rFonts w:ascii="Arial" w:hAnsi="Arial" w:cs="Arial"/>
          <w:sz w:val="22"/>
          <w:szCs w:val="22"/>
        </w:rPr>
        <w:t>sions</w:t>
      </w:r>
      <w:r w:rsidR="0095352B">
        <w:rPr>
          <w:rFonts w:ascii="Arial" w:hAnsi="Arial" w:cs="Arial"/>
          <w:sz w:val="22"/>
          <w:szCs w:val="22"/>
        </w:rPr>
        <w:softHyphen/>
      </w:r>
      <w:r w:rsidRPr="0047270D">
        <w:rPr>
          <w:rFonts w:ascii="Arial" w:hAnsi="Arial" w:cs="Arial"/>
          <w:sz w:val="22"/>
          <w:szCs w:val="22"/>
        </w:rPr>
        <w:t>græn</w:t>
      </w:r>
      <w:r w:rsidR="0095352B">
        <w:rPr>
          <w:rFonts w:ascii="Arial" w:hAnsi="Arial" w:cs="Arial"/>
          <w:sz w:val="22"/>
          <w:szCs w:val="22"/>
        </w:rPr>
        <w:softHyphen/>
      </w:r>
      <w:r w:rsidRPr="0047270D">
        <w:rPr>
          <w:rFonts w:ascii="Arial" w:hAnsi="Arial" w:cs="Arial"/>
          <w:sz w:val="22"/>
          <w:szCs w:val="22"/>
        </w:rPr>
        <w:t>ser for disse parametre</w:t>
      </w:r>
      <w:r w:rsidR="0095352B">
        <w:rPr>
          <w:rFonts w:ascii="Arial" w:hAnsi="Arial" w:cs="Arial"/>
          <w:sz w:val="22"/>
          <w:szCs w:val="22"/>
        </w:rPr>
        <w:t>,</w:t>
      </w:r>
      <w:r w:rsidRPr="0047270D">
        <w:rPr>
          <w:rFonts w:ascii="Arial" w:hAnsi="Arial" w:cs="Arial"/>
          <w:sz w:val="22"/>
          <w:szCs w:val="22"/>
        </w:rPr>
        <w:t xml:space="preserve"> og området</w:t>
      </w:r>
      <w:r w:rsidRPr="0022215B">
        <w:rPr>
          <w:rFonts w:ascii="Arial" w:hAnsi="Arial" w:cs="Arial"/>
          <w:sz w:val="22"/>
          <w:szCs w:val="22"/>
        </w:rPr>
        <w:t xml:space="preserve"> er i øvrigt kun i meget begrænset omfang behandlet i BREF dokumentet for fjerkræ- og svinebrug.</w:t>
      </w:r>
    </w:p>
    <w:p w14:paraId="6314516F" w14:textId="77777777" w:rsidR="00B4503A" w:rsidRPr="0022215B" w:rsidRDefault="00BC60C3" w:rsidP="00BC60C3">
      <w:pPr>
        <w:pStyle w:val="Overskrift2"/>
        <w:keepNext w:val="0"/>
        <w:suppressAutoHyphens/>
        <w:spacing w:before="240" w:after="240" w:line="240" w:lineRule="exact"/>
        <w:ind w:left="578" w:hanging="578"/>
        <w:rPr>
          <w:rFonts w:ascii="Arial" w:hAnsi="Arial" w:cs="Arial"/>
          <w:sz w:val="22"/>
          <w:szCs w:val="22"/>
        </w:rPr>
      </w:pPr>
      <w:bookmarkStart w:id="383" w:name="_Toc433808720"/>
      <w:r>
        <w:rPr>
          <w:rFonts w:ascii="Arial" w:hAnsi="Arial" w:cs="Arial"/>
          <w:sz w:val="22"/>
          <w:szCs w:val="22"/>
        </w:rPr>
        <w:lastRenderedPageBreak/>
        <w:t>Energi- og vandf</w:t>
      </w:r>
      <w:r w:rsidR="00B4503A" w:rsidRPr="0022215B">
        <w:rPr>
          <w:rFonts w:ascii="Arial" w:hAnsi="Arial" w:cs="Arial"/>
          <w:sz w:val="22"/>
          <w:szCs w:val="22"/>
        </w:rPr>
        <w:t>orbrug</w:t>
      </w:r>
      <w:bookmarkEnd w:id="383"/>
    </w:p>
    <w:p w14:paraId="1D84E857" w14:textId="77777777" w:rsidR="00B4503A" w:rsidRDefault="00B4503A" w:rsidP="0095352B">
      <w:pPr>
        <w:autoSpaceDE w:val="0"/>
        <w:autoSpaceDN w:val="0"/>
        <w:adjustRightInd w:val="0"/>
        <w:spacing w:after="0"/>
        <w:jc w:val="both"/>
        <w:rPr>
          <w:rFonts w:ascii="Arial" w:hAnsi="Arial" w:cs="Arial"/>
          <w:sz w:val="22"/>
          <w:szCs w:val="22"/>
        </w:rPr>
      </w:pPr>
      <w:r w:rsidRPr="0022215B">
        <w:rPr>
          <w:rFonts w:ascii="Arial" w:hAnsi="Arial" w:cs="Arial"/>
          <w:sz w:val="22"/>
          <w:szCs w:val="22"/>
        </w:rPr>
        <w:t>Det er vanskeligt at opstille egentlige grænser for forbruget af vand og energi. Hertil kommer, at vand- og energiforbrug i et vist omfang afhænger af de driftsmæssige forhold på den en</w:t>
      </w:r>
      <w:r w:rsidR="0095352B">
        <w:rPr>
          <w:rFonts w:ascii="Arial" w:hAnsi="Arial" w:cs="Arial"/>
          <w:sz w:val="22"/>
          <w:szCs w:val="22"/>
        </w:rPr>
        <w:softHyphen/>
      </w:r>
      <w:r w:rsidRPr="0022215B">
        <w:rPr>
          <w:rFonts w:ascii="Arial" w:hAnsi="Arial" w:cs="Arial"/>
          <w:sz w:val="22"/>
          <w:szCs w:val="22"/>
        </w:rPr>
        <w:t>kel</w:t>
      </w:r>
      <w:r w:rsidR="0095352B">
        <w:rPr>
          <w:rFonts w:ascii="Arial" w:hAnsi="Arial" w:cs="Arial"/>
          <w:sz w:val="22"/>
          <w:szCs w:val="22"/>
        </w:rPr>
        <w:softHyphen/>
      </w:r>
      <w:r w:rsidRPr="0022215B">
        <w:rPr>
          <w:rFonts w:ascii="Arial" w:hAnsi="Arial" w:cs="Arial"/>
          <w:sz w:val="22"/>
          <w:szCs w:val="22"/>
        </w:rPr>
        <w:t>te ejendom, herunder hvilke teknologiske løsninger der anvendes til begrænsning af for</w:t>
      </w:r>
      <w:r w:rsidR="0095352B">
        <w:rPr>
          <w:rFonts w:ascii="Arial" w:hAnsi="Arial" w:cs="Arial"/>
          <w:sz w:val="22"/>
          <w:szCs w:val="22"/>
        </w:rPr>
        <w:softHyphen/>
      </w:r>
      <w:r w:rsidRPr="0022215B">
        <w:rPr>
          <w:rFonts w:ascii="Arial" w:hAnsi="Arial" w:cs="Arial"/>
          <w:sz w:val="22"/>
          <w:szCs w:val="22"/>
        </w:rPr>
        <w:t>u</w:t>
      </w:r>
      <w:r w:rsidR="0095352B">
        <w:rPr>
          <w:rFonts w:ascii="Arial" w:hAnsi="Arial" w:cs="Arial"/>
          <w:sz w:val="22"/>
          <w:szCs w:val="22"/>
        </w:rPr>
        <w:softHyphen/>
      </w:r>
      <w:r w:rsidRPr="0022215B">
        <w:rPr>
          <w:rFonts w:ascii="Arial" w:hAnsi="Arial" w:cs="Arial"/>
          <w:sz w:val="22"/>
          <w:szCs w:val="22"/>
        </w:rPr>
        <w:t>re</w:t>
      </w:r>
      <w:r w:rsidR="0095352B">
        <w:rPr>
          <w:rFonts w:ascii="Arial" w:hAnsi="Arial" w:cs="Arial"/>
          <w:sz w:val="22"/>
          <w:szCs w:val="22"/>
        </w:rPr>
        <w:softHyphen/>
      </w:r>
      <w:r w:rsidRPr="0022215B">
        <w:rPr>
          <w:rFonts w:ascii="Arial" w:hAnsi="Arial" w:cs="Arial"/>
          <w:sz w:val="22"/>
          <w:szCs w:val="22"/>
        </w:rPr>
        <w:t xml:space="preserve">ning. </w:t>
      </w:r>
    </w:p>
    <w:p w14:paraId="0ED2235B" w14:textId="77777777" w:rsidR="0032079B" w:rsidRPr="0022215B" w:rsidRDefault="0032079B" w:rsidP="0095352B">
      <w:pPr>
        <w:autoSpaceDE w:val="0"/>
        <w:autoSpaceDN w:val="0"/>
        <w:adjustRightInd w:val="0"/>
        <w:spacing w:after="0"/>
        <w:jc w:val="both"/>
        <w:rPr>
          <w:rFonts w:ascii="Arial" w:hAnsi="Arial" w:cs="Arial"/>
          <w:sz w:val="22"/>
          <w:szCs w:val="22"/>
        </w:rPr>
      </w:pPr>
    </w:p>
    <w:p w14:paraId="2EA3140E" w14:textId="77777777" w:rsidR="00B4503A" w:rsidRPr="0022215B" w:rsidRDefault="00B4503A" w:rsidP="0095352B">
      <w:pPr>
        <w:autoSpaceDE w:val="0"/>
        <w:autoSpaceDN w:val="0"/>
        <w:adjustRightInd w:val="0"/>
        <w:spacing w:after="0"/>
        <w:jc w:val="both"/>
        <w:rPr>
          <w:rFonts w:ascii="Arial" w:hAnsi="Arial" w:cs="Arial"/>
          <w:sz w:val="22"/>
          <w:szCs w:val="22"/>
        </w:rPr>
      </w:pPr>
      <w:r w:rsidRPr="0022215B">
        <w:rPr>
          <w:rFonts w:ascii="Arial" w:hAnsi="Arial" w:cs="Arial"/>
          <w:sz w:val="22"/>
          <w:szCs w:val="22"/>
        </w:rPr>
        <w:t>Ifølge BREF-dokumentet om intensiv fjerkræ- og svineproduktion fra 2003 samt det tvær</w:t>
      </w:r>
      <w:r w:rsidR="0095352B">
        <w:rPr>
          <w:rFonts w:ascii="Arial" w:hAnsi="Arial" w:cs="Arial"/>
          <w:sz w:val="22"/>
          <w:szCs w:val="22"/>
        </w:rPr>
        <w:softHyphen/>
      </w:r>
      <w:r w:rsidRPr="0022215B">
        <w:rPr>
          <w:rFonts w:ascii="Arial" w:hAnsi="Arial" w:cs="Arial"/>
          <w:sz w:val="22"/>
          <w:szCs w:val="22"/>
        </w:rPr>
        <w:t>gå</w:t>
      </w:r>
      <w:r w:rsidR="0095352B">
        <w:rPr>
          <w:rFonts w:ascii="Arial" w:hAnsi="Arial" w:cs="Arial"/>
          <w:sz w:val="22"/>
          <w:szCs w:val="22"/>
        </w:rPr>
        <w:softHyphen/>
      </w:r>
      <w:r w:rsidRPr="0022215B">
        <w:rPr>
          <w:rFonts w:ascii="Arial" w:hAnsi="Arial" w:cs="Arial"/>
          <w:sz w:val="22"/>
          <w:szCs w:val="22"/>
        </w:rPr>
        <w:t>en</w:t>
      </w:r>
      <w:r w:rsidR="0095352B">
        <w:rPr>
          <w:rFonts w:ascii="Arial" w:hAnsi="Arial" w:cs="Arial"/>
          <w:sz w:val="22"/>
          <w:szCs w:val="22"/>
        </w:rPr>
        <w:softHyphen/>
      </w:r>
      <w:r w:rsidRPr="0022215B">
        <w:rPr>
          <w:rFonts w:ascii="Arial" w:hAnsi="Arial" w:cs="Arial"/>
          <w:sz w:val="22"/>
          <w:szCs w:val="22"/>
        </w:rPr>
        <w:t>de BREF-dokument om energi betragtes det som BAT, at arbejde på at optimere energi</w:t>
      </w:r>
      <w:r w:rsidR="0095352B">
        <w:rPr>
          <w:rFonts w:ascii="Arial" w:hAnsi="Arial" w:cs="Arial"/>
          <w:sz w:val="22"/>
          <w:szCs w:val="22"/>
        </w:rPr>
        <w:softHyphen/>
      </w:r>
      <w:r w:rsidRPr="0022215B">
        <w:rPr>
          <w:rFonts w:ascii="Arial" w:hAnsi="Arial" w:cs="Arial"/>
          <w:sz w:val="22"/>
          <w:szCs w:val="22"/>
        </w:rPr>
        <w:t>ef</w:t>
      </w:r>
      <w:r w:rsidR="0095352B">
        <w:rPr>
          <w:rFonts w:ascii="Arial" w:hAnsi="Arial" w:cs="Arial"/>
          <w:sz w:val="22"/>
          <w:szCs w:val="22"/>
        </w:rPr>
        <w:softHyphen/>
      </w:r>
      <w:r w:rsidRPr="0022215B">
        <w:rPr>
          <w:rFonts w:ascii="Arial" w:hAnsi="Arial" w:cs="Arial"/>
          <w:sz w:val="22"/>
          <w:szCs w:val="22"/>
        </w:rPr>
        <w:t>fek</w:t>
      </w:r>
      <w:r w:rsidR="0095352B">
        <w:rPr>
          <w:rFonts w:ascii="Arial" w:hAnsi="Arial" w:cs="Arial"/>
          <w:sz w:val="22"/>
          <w:szCs w:val="22"/>
        </w:rPr>
        <w:softHyphen/>
      </w:r>
      <w:r w:rsidRPr="0022215B">
        <w:rPr>
          <w:rFonts w:ascii="Arial" w:hAnsi="Arial" w:cs="Arial"/>
          <w:sz w:val="22"/>
          <w:szCs w:val="22"/>
        </w:rPr>
        <w:t>ti</w:t>
      </w:r>
      <w:r w:rsidR="0095352B">
        <w:rPr>
          <w:rFonts w:ascii="Arial" w:hAnsi="Arial" w:cs="Arial"/>
          <w:sz w:val="22"/>
          <w:szCs w:val="22"/>
        </w:rPr>
        <w:softHyphen/>
      </w:r>
      <w:r w:rsidRPr="0022215B">
        <w:rPr>
          <w:rFonts w:ascii="Arial" w:hAnsi="Arial" w:cs="Arial"/>
          <w:sz w:val="22"/>
          <w:szCs w:val="22"/>
        </w:rPr>
        <w:t>vi</w:t>
      </w:r>
      <w:r w:rsidR="0095352B">
        <w:rPr>
          <w:rFonts w:ascii="Arial" w:hAnsi="Arial" w:cs="Arial"/>
          <w:sz w:val="22"/>
          <w:szCs w:val="22"/>
        </w:rPr>
        <w:softHyphen/>
      </w:r>
      <w:r w:rsidRPr="0022215B">
        <w:rPr>
          <w:rFonts w:ascii="Arial" w:hAnsi="Arial" w:cs="Arial"/>
          <w:sz w:val="22"/>
          <w:szCs w:val="22"/>
        </w:rPr>
        <w:t>teten på anlægget.</w:t>
      </w:r>
      <w:r w:rsidRPr="0022215B">
        <w:rPr>
          <w:rFonts w:ascii="Arial" w:hAnsi="Arial" w:cs="Arial"/>
          <w:color w:val="0070C0"/>
          <w:sz w:val="22"/>
          <w:szCs w:val="22"/>
        </w:rPr>
        <w:t xml:space="preserve"> </w:t>
      </w:r>
      <w:r w:rsidRPr="0022215B">
        <w:rPr>
          <w:rFonts w:ascii="Arial" w:hAnsi="Arial" w:cs="Arial"/>
          <w:sz w:val="22"/>
          <w:szCs w:val="22"/>
        </w:rPr>
        <w:t>Endvidere kan det betragtes som BAT at registrere vand- og energi</w:t>
      </w:r>
      <w:r w:rsidR="0095352B">
        <w:rPr>
          <w:rFonts w:ascii="Arial" w:hAnsi="Arial" w:cs="Arial"/>
          <w:sz w:val="22"/>
          <w:szCs w:val="22"/>
        </w:rPr>
        <w:softHyphen/>
      </w:r>
      <w:r w:rsidRPr="0022215B">
        <w:rPr>
          <w:rFonts w:ascii="Arial" w:hAnsi="Arial" w:cs="Arial"/>
          <w:sz w:val="22"/>
          <w:szCs w:val="22"/>
        </w:rPr>
        <w:t>for</w:t>
      </w:r>
      <w:r w:rsidR="0095352B">
        <w:rPr>
          <w:rFonts w:ascii="Arial" w:hAnsi="Arial" w:cs="Arial"/>
          <w:sz w:val="22"/>
          <w:szCs w:val="22"/>
        </w:rPr>
        <w:softHyphen/>
      </w:r>
      <w:r w:rsidRPr="0022215B">
        <w:rPr>
          <w:rFonts w:ascii="Arial" w:hAnsi="Arial" w:cs="Arial"/>
          <w:sz w:val="22"/>
          <w:szCs w:val="22"/>
        </w:rPr>
        <w:t>brug</w:t>
      </w:r>
      <w:r w:rsidR="0095352B">
        <w:rPr>
          <w:rFonts w:ascii="Arial" w:hAnsi="Arial" w:cs="Arial"/>
          <w:sz w:val="22"/>
          <w:szCs w:val="22"/>
        </w:rPr>
        <w:softHyphen/>
      </w:r>
      <w:r w:rsidRPr="0022215B">
        <w:rPr>
          <w:rFonts w:ascii="Arial" w:hAnsi="Arial" w:cs="Arial"/>
          <w:sz w:val="22"/>
          <w:szCs w:val="22"/>
        </w:rPr>
        <w:t xml:space="preserve">et løbende med henblik på at identificere defekter, samt vælge udstyr med fokus på vand- og energibesparende egenskaber. </w:t>
      </w:r>
    </w:p>
    <w:p w14:paraId="41452731" w14:textId="77777777" w:rsidR="00B4503A" w:rsidRPr="0022215B" w:rsidRDefault="00B4503A" w:rsidP="00BC60C3">
      <w:pPr>
        <w:pStyle w:val="Overskrift3"/>
        <w:keepNext w:val="0"/>
        <w:suppressAutoHyphens/>
        <w:spacing w:before="240" w:after="240" w:line="240" w:lineRule="exact"/>
        <w:rPr>
          <w:rFonts w:ascii="Arial" w:hAnsi="Arial" w:cs="Arial"/>
          <w:sz w:val="22"/>
          <w:szCs w:val="22"/>
        </w:rPr>
      </w:pPr>
      <w:bookmarkStart w:id="384" w:name="_Toc319496440"/>
      <w:bookmarkStart w:id="385" w:name="_Toc433808721"/>
      <w:r w:rsidRPr="0022215B">
        <w:rPr>
          <w:rFonts w:ascii="Arial" w:hAnsi="Arial" w:cs="Arial"/>
          <w:sz w:val="22"/>
          <w:szCs w:val="22"/>
        </w:rPr>
        <w:t>Energibesparende foranstaltninger</w:t>
      </w:r>
      <w:bookmarkEnd w:id="384"/>
      <w:bookmarkEnd w:id="385"/>
    </w:p>
    <w:p w14:paraId="14FD4EEE" w14:textId="77777777" w:rsidR="00D600D3" w:rsidRDefault="00D600D3" w:rsidP="0095352B">
      <w:pPr>
        <w:pStyle w:val="Brdtekst"/>
        <w:spacing w:after="0"/>
        <w:jc w:val="both"/>
        <w:rPr>
          <w:rFonts w:cs="Arial"/>
          <w:szCs w:val="22"/>
        </w:rPr>
      </w:pPr>
      <w:r>
        <w:rPr>
          <w:rFonts w:cs="Arial"/>
          <w:szCs w:val="22"/>
        </w:rPr>
        <w:t>Hovedparten af energiforbruget i slagtesvinestalde bruges til belysning, gyllepumpning, ven</w:t>
      </w:r>
      <w:r w:rsidR="0095352B">
        <w:rPr>
          <w:rFonts w:cs="Arial"/>
          <w:szCs w:val="22"/>
        </w:rPr>
        <w:softHyphen/>
      </w:r>
      <w:r>
        <w:rPr>
          <w:rFonts w:cs="Arial"/>
          <w:szCs w:val="22"/>
        </w:rPr>
        <w:t>ti</w:t>
      </w:r>
      <w:r w:rsidR="0095352B">
        <w:rPr>
          <w:rFonts w:cs="Arial"/>
          <w:szCs w:val="22"/>
        </w:rPr>
        <w:softHyphen/>
      </w:r>
      <w:r>
        <w:rPr>
          <w:rFonts w:cs="Arial"/>
          <w:szCs w:val="22"/>
        </w:rPr>
        <w:t>la</w:t>
      </w:r>
      <w:r w:rsidR="0095352B">
        <w:rPr>
          <w:rFonts w:cs="Arial"/>
          <w:szCs w:val="22"/>
        </w:rPr>
        <w:softHyphen/>
      </w:r>
      <w:r>
        <w:rPr>
          <w:rFonts w:cs="Arial"/>
          <w:szCs w:val="22"/>
        </w:rPr>
        <w:t>tion og foderanlæg.</w:t>
      </w:r>
    </w:p>
    <w:p w14:paraId="54C9C8EA" w14:textId="77777777" w:rsidR="00D600D3" w:rsidRDefault="00D600D3" w:rsidP="0095352B">
      <w:pPr>
        <w:pStyle w:val="Brdtekst"/>
        <w:spacing w:after="0"/>
        <w:jc w:val="both"/>
        <w:rPr>
          <w:rFonts w:cs="Arial"/>
          <w:szCs w:val="22"/>
        </w:rPr>
      </w:pPr>
    </w:p>
    <w:p w14:paraId="5C2DABA6" w14:textId="77777777" w:rsidR="00B4503A" w:rsidRDefault="00B4503A" w:rsidP="0095352B">
      <w:pPr>
        <w:pStyle w:val="Brdtekst"/>
        <w:spacing w:after="0"/>
        <w:jc w:val="both"/>
        <w:rPr>
          <w:rFonts w:cs="Arial"/>
          <w:szCs w:val="22"/>
        </w:rPr>
      </w:pPr>
      <w:r w:rsidRPr="0022215B">
        <w:rPr>
          <w:rFonts w:cs="Arial"/>
          <w:szCs w:val="22"/>
        </w:rPr>
        <w:t>I henhold til BREF-dokumentet er det BAT at undgå modstand i ventilationssystemet ved jævn</w:t>
      </w:r>
      <w:r w:rsidR="0095352B">
        <w:rPr>
          <w:rFonts w:cs="Arial"/>
          <w:szCs w:val="22"/>
        </w:rPr>
        <w:softHyphen/>
      </w:r>
      <w:r w:rsidRPr="0022215B">
        <w:rPr>
          <w:rFonts w:cs="Arial"/>
          <w:szCs w:val="22"/>
        </w:rPr>
        <w:t>lig rengøring af dette, optimere udformningen af ventilationssystemet, så der opnås en god temperaturkontrol, samt at anvende lavenergibelysning.</w:t>
      </w:r>
    </w:p>
    <w:p w14:paraId="5F1ED5B2" w14:textId="77777777" w:rsidR="0047270D" w:rsidRDefault="0047270D" w:rsidP="0095352B">
      <w:pPr>
        <w:pStyle w:val="Brdtekst"/>
        <w:spacing w:after="0"/>
        <w:jc w:val="both"/>
        <w:rPr>
          <w:rFonts w:cs="Arial"/>
          <w:szCs w:val="22"/>
        </w:rPr>
      </w:pPr>
    </w:p>
    <w:p w14:paraId="3CF8F810" w14:textId="77777777" w:rsidR="00D600D3" w:rsidRDefault="00D600D3" w:rsidP="0095352B">
      <w:pPr>
        <w:pStyle w:val="Brdtekst"/>
        <w:spacing w:after="0"/>
        <w:jc w:val="both"/>
        <w:rPr>
          <w:rFonts w:cs="Arial"/>
          <w:szCs w:val="22"/>
        </w:rPr>
      </w:pPr>
      <w:r>
        <w:rPr>
          <w:rFonts w:cs="Arial"/>
          <w:szCs w:val="22"/>
        </w:rPr>
        <w:t>Ansøger oplyser, at ventilatoren i staldafsnittene vaskes efter hvert hold slagtesvin sammen med det øvrige staldinventar. Herved fjernes snavs mv. der kan yde modstand og forøge strøm</w:t>
      </w:r>
      <w:r w:rsidR="0095352B">
        <w:rPr>
          <w:rFonts w:cs="Arial"/>
          <w:szCs w:val="22"/>
        </w:rPr>
        <w:softHyphen/>
      </w:r>
      <w:r>
        <w:rPr>
          <w:rFonts w:cs="Arial"/>
          <w:szCs w:val="22"/>
        </w:rPr>
        <w:t>forbruget. Ansøger oplyser, at al ventilation er styret af et temperaturreguleret sty</w:t>
      </w:r>
      <w:r w:rsidR="0095352B">
        <w:rPr>
          <w:rFonts w:cs="Arial"/>
          <w:szCs w:val="22"/>
        </w:rPr>
        <w:softHyphen/>
      </w:r>
      <w:r>
        <w:rPr>
          <w:rFonts w:cs="Arial"/>
          <w:szCs w:val="22"/>
        </w:rPr>
        <w:t>rings</w:t>
      </w:r>
      <w:r w:rsidR="0095352B">
        <w:rPr>
          <w:rFonts w:cs="Arial"/>
          <w:szCs w:val="22"/>
        </w:rPr>
        <w:softHyphen/>
      </w:r>
      <w:r>
        <w:rPr>
          <w:rFonts w:cs="Arial"/>
          <w:szCs w:val="22"/>
        </w:rPr>
        <w:t>sy</w:t>
      </w:r>
      <w:r w:rsidR="0095352B">
        <w:rPr>
          <w:rFonts w:cs="Arial"/>
          <w:szCs w:val="22"/>
        </w:rPr>
        <w:softHyphen/>
      </w:r>
      <w:r>
        <w:rPr>
          <w:rFonts w:cs="Arial"/>
          <w:szCs w:val="22"/>
        </w:rPr>
        <w:t>stem, som sikrer, at ventilationen kører optimalt.</w:t>
      </w:r>
    </w:p>
    <w:p w14:paraId="365154F4" w14:textId="77777777" w:rsidR="006D1E91" w:rsidRDefault="006D1E91" w:rsidP="0095352B">
      <w:pPr>
        <w:pStyle w:val="Brdtekst"/>
        <w:spacing w:after="0"/>
        <w:jc w:val="both"/>
        <w:rPr>
          <w:rFonts w:cs="Arial"/>
          <w:szCs w:val="22"/>
        </w:rPr>
      </w:pPr>
    </w:p>
    <w:p w14:paraId="6934F7FE" w14:textId="77777777" w:rsidR="006D1E91" w:rsidRPr="0022215B" w:rsidRDefault="006D1E91" w:rsidP="0095352B">
      <w:pPr>
        <w:pStyle w:val="Brdtekst"/>
        <w:spacing w:after="0"/>
        <w:jc w:val="both"/>
        <w:rPr>
          <w:rFonts w:cs="Arial"/>
          <w:szCs w:val="22"/>
        </w:rPr>
      </w:pPr>
      <w:r>
        <w:rPr>
          <w:rFonts w:cs="Arial"/>
          <w:szCs w:val="22"/>
        </w:rPr>
        <w:t>Ventilationen i anlægget er frekvensstyret på 4 ud af 10 ventilatorer. Ansøger oplyser, at på nu</w:t>
      </w:r>
      <w:r w:rsidR="0095352B">
        <w:rPr>
          <w:rFonts w:cs="Arial"/>
          <w:szCs w:val="22"/>
        </w:rPr>
        <w:softHyphen/>
      </w:r>
      <w:r>
        <w:rPr>
          <w:rFonts w:cs="Arial"/>
          <w:szCs w:val="22"/>
        </w:rPr>
        <w:t>værende tidspunkt skal der ikke ske en radikal udskiftning af ventilationssystemet. Når ven</w:t>
      </w:r>
      <w:r w:rsidR="0095352B">
        <w:rPr>
          <w:rFonts w:cs="Arial"/>
          <w:szCs w:val="22"/>
        </w:rPr>
        <w:softHyphen/>
      </w:r>
      <w:r>
        <w:rPr>
          <w:rFonts w:cs="Arial"/>
          <w:szCs w:val="22"/>
        </w:rPr>
        <w:t>ti</w:t>
      </w:r>
      <w:r w:rsidR="0095352B">
        <w:rPr>
          <w:rFonts w:cs="Arial"/>
          <w:szCs w:val="22"/>
        </w:rPr>
        <w:softHyphen/>
      </w:r>
      <w:r>
        <w:rPr>
          <w:rFonts w:cs="Arial"/>
          <w:szCs w:val="22"/>
        </w:rPr>
        <w:t>lationen skal udskiftes vil den dog blive udskiftet til en energioptimeret ventilation. Ven</w:t>
      </w:r>
      <w:r w:rsidR="0095352B">
        <w:rPr>
          <w:rFonts w:cs="Arial"/>
          <w:szCs w:val="22"/>
        </w:rPr>
        <w:softHyphen/>
      </w:r>
      <w:r>
        <w:rPr>
          <w:rFonts w:cs="Arial"/>
          <w:szCs w:val="22"/>
        </w:rPr>
        <w:t>ti</w:t>
      </w:r>
      <w:r w:rsidR="0095352B">
        <w:rPr>
          <w:rFonts w:cs="Arial"/>
          <w:szCs w:val="22"/>
        </w:rPr>
        <w:softHyphen/>
      </w:r>
      <w:r>
        <w:rPr>
          <w:rFonts w:cs="Arial"/>
          <w:szCs w:val="22"/>
        </w:rPr>
        <w:t>la</w:t>
      </w:r>
      <w:r w:rsidR="0095352B">
        <w:rPr>
          <w:rFonts w:cs="Arial"/>
          <w:szCs w:val="22"/>
        </w:rPr>
        <w:softHyphen/>
      </w:r>
      <w:r>
        <w:rPr>
          <w:rFonts w:cs="Arial"/>
          <w:szCs w:val="22"/>
        </w:rPr>
        <w:t>tion</w:t>
      </w:r>
      <w:r w:rsidR="0095352B">
        <w:rPr>
          <w:rFonts w:cs="Arial"/>
          <w:szCs w:val="22"/>
        </w:rPr>
        <w:softHyphen/>
      </w:r>
      <w:r>
        <w:rPr>
          <w:rFonts w:cs="Arial"/>
          <w:szCs w:val="22"/>
        </w:rPr>
        <w:t>en er undertryksventilation med luftindtag i form af vægventiler</w:t>
      </w:r>
      <w:r w:rsidR="0095352B">
        <w:rPr>
          <w:rFonts w:cs="Arial"/>
          <w:szCs w:val="22"/>
        </w:rPr>
        <w:t>,</w:t>
      </w:r>
      <w:r>
        <w:rPr>
          <w:rFonts w:cs="Arial"/>
          <w:szCs w:val="22"/>
        </w:rPr>
        <w:t xml:space="preserve"> og udsugninger er samlet i en cen</w:t>
      </w:r>
      <w:r w:rsidR="0095352B">
        <w:rPr>
          <w:rFonts w:cs="Arial"/>
          <w:szCs w:val="22"/>
        </w:rPr>
        <w:softHyphen/>
      </w:r>
      <w:r>
        <w:rPr>
          <w:rFonts w:cs="Arial"/>
          <w:szCs w:val="22"/>
        </w:rPr>
        <w:t>tral kanal med udblæsning væk fra Oppelstrup.</w:t>
      </w:r>
    </w:p>
    <w:p w14:paraId="301AC5EF" w14:textId="77777777" w:rsidR="00D600D3" w:rsidRDefault="00D600D3" w:rsidP="0022215B">
      <w:pPr>
        <w:spacing w:after="0"/>
        <w:rPr>
          <w:rFonts w:ascii="Arial" w:hAnsi="Arial" w:cs="Arial"/>
          <w:color w:val="FF0000"/>
          <w:sz w:val="22"/>
          <w:szCs w:val="22"/>
        </w:rPr>
      </w:pPr>
    </w:p>
    <w:p w14:paraId="0E282291" w14:textId="77777777" w:rsidR="0047270D" w:rsidRDefault="00B4503A" w:rsidP="0095352B">
      <w:pPr>
        <w:spacing w:after="0"/>
        <w:jc w:val="both"/>
        <w:rPr>
          <w:rFonts w:ascii="Arial" w:hAnsi="Arial" w:cs="Arial"/>
          <w:sz w:val="22"/>
          <w:szCs w:val="22"/>
        </w:rPr>
      </w:pPr>
      <w:r w:rsidRPr="0022215B">
        <w:rPr>
          <w:rFonts w:ascii="Arial" w:hAnsi="Arial" w:cs="Arial"/>
          <w:sz w:val="22"/>
          <w:szCs w:val="22"/>
        </w:rPr>
        <w:t xml:space="preserve">Der er lavet en energirapport på husdyrbruget i </w:t>
      </w:r>
      <w:r w:rsidR="00175B0A">
        <w:rPr>
          <w:rFonts w:ascii="Arial" w:hAnsi="Arial" w:cs="Arial"/>
          <w:sz w:val="22"/>
          <w:szCs w:val="22"/>
        </w:rPr>
        <w:t>oktober 2013</w:t>
      </w:r>
      <w:r w:rsidRPr="0022215B">
        <w:rPr>
          <w:rFonts w:ascii="Arial" w:hAnsi="Arial" w:cs="Arial"/>
          <w:sz w:val="22"/>
          <w:szCs w:val="22"/>
        </w:rPr>
        <w:t>. Denne energi</w:t>
      </w:r>
      <w:r w:rsidR="0095352B">
        <w:rPr>
          <w:rFonts w:ascii="Arial" w:hAnsi="Arial" w:cs="Arial"/>
          <w:sz w:val="22"/>
          <w:szCs w:val="22"/>
        </w:rPr>
        <w:t>rapport</w:t>
      </w:r>
      <w:r w:rsidRPr="0022215B">
        <w:rPr>
          <w:rFonts w:ascii="Arial" w:hAnsi="Arial" w:cs="Arial"/>
          <w:sz w:val="22"/>
          <w:szCs w:val="22"/>
        </w:rPr>
        <w:t xml:space="preserve"> viser, at der generelt er valgt energioptimale løsninger på husdyrbruget. </w:t>
      </w:r>
    </w:p>
    <w:p w14:paraId="34C2C5C1" w14:textId="77777777" w:rsidR="0047270D" w:rsidRDefault="0047270D" w:rsidP="00BC60C3">
      <w:pPr>
        <w:spacing w:after="0"/>
        <w:rPr>
          <w:rFonts w:ascii="Arial" w:hAnsi="Arial" w:cs="Arial"/>
          <w:sz w:val="22"/>
          <w:szCs w:val="22"/>
        </w:rPr>
      </w:pPr>
    </w:p>
    <w:p w14:paraId="2F2955FB" w14:textId="77777777" w:rsidR="00B4503A" w:rsidRDefault="00B4503A" w:rsidP="0095352B">
      <w:pPr>
        <w:spacing w:after="0"/>
        <w:jc w:val="both"/>
        <w:rPr>
          <w:rFonts w:ascii="Arial" w:hAnsi="Arial" w:cs="Arial"/>
          <w:sz w:val="22"/>
          <w:szCs w:val="22"/>
        </w:rPr>
      </w:pPr>
      <w:r w:rsidRPr="0022215B">
        <w:rPr>
          <w:rFonts w:ascii="Arial" w:hAnsi="Arial" w:cs="Arial"/>
          <w:sz w:val="22"/>
          <w:szCs w:val="22"/>
        </w:rPr>
        <w:t>Aalborg Kommune anser energirapporten for at være en del af BAT</w:t>
      </w:r>
      <w:r w:rsidR="0095352B">
        <w:rPr>
          <w:rFonts w:ascii="Arial" w:hAnsi="Arial" w:cs="Arial"/>
          <w:sz w:val="22"/>
          <w:szCs w:val="22"/>
        </w:rPr>
        <w:t>,</w:t>
      </w:r>
      <w:r w:rsidRPr="0022215B">
        <w:rPr>
          <w:rFonts w:ascii="Arial" w:hAnsi="Arial" w:cs="Arial"/>
          <w:sz w:val="22"/>
          <w:szCs w:val="22"/>
        </w:rPr>
        <w:t xml:space="preserve"> og at det ligeledes er BAT at indføre de energibesparende </w:t>
      </w:r>
      <w:r w:rsidRPr="00DD418B">
        <w:rPr>
          <w:rFonts w:ascii="Arial" w:hAnsi="Arial" w:cs="Arial"/>
          <w:sz w:val="22"/>
          <w:szCs w:val="22"/>
        </w:rPr>
        <w:t>tiltag, som anbefales i rapporten.</w:t>
      </w:r>
      <w:r w:rsidR="00D414D4" w:rsidRPr="00DD418B">
        <w:rPr>
          <w:rFonts w:ascii="Arial" w:hAnsi="Arial" w:cs="Arial"/>
          <w:sz w:val="22"/>
          <w:szCs w:val="22"/>
        </w:rPr>
        <w:t xml:space="preserve"> Der henvises til afsnit</w:t>
      </w:r>
      <w:r w:rsidR="00DB3DE6" w:rsidRPr="00DD418B">
        <w:rPr>
          <w:rFonts w:ascii="Arial" w:hAnsi="Arial" w:cs="Arial"/>
          <w:sz w:val="22"/>
          <w:szCs w:val="22"/>
        </w:rPr>
        <w:t xml:space="preserve"> 4.5</w:t>
      </w:r>
      <w:r w:rsidR="00D414D4" w:rsidRPr="00DD418B">
        <w:rPr>
          <w:rFonts w:ascii="Arial" w:hAnsi="Arial" w:cs="Arial"/>
          <w:sz w:val="22"/>
          <w:szCs w:val="22"/>
        </w:rPr>
        <w:t xml:space="preserve"> </w:t>
      </w:r>
      <w:r w:rsidR="00DB3DE6" w:rsidRPr="00DD418B">
        <w:rPr>
          <w:rFonts w:ascii="Arial" w:hAnsi="Arial" w:cs="Arial"/>
          <w:sz w:val="22"/>
          <w:szCs w:val="22"/>
        </w:rPr>
        <w:t>(E</w:t>
      </w:r>
      <w:r w:rsidR="00D414D4" w:rsidRPr="00DD418B">
        <w:rPr>
          <w:rFonts w:ascii="Arial" w:hAnsi="Arial" w:cs="Arial"/>
          <w:sz w:val="22"/>
          <w:szCs w:val="22"/>
        </w:rPr>
        <w:t>nergiforbrug</w:t>
      </w:r>
      <w:r w:rsidR="00DB3DE6" w:rsidRPr="00DD418B">
        <w:rPr>
          <w:rFonts w:ascii="Arial" w:hAnsi="Arial" w:cs="Arial"/>
          <w:sz w:val="22"/>
          <w:szCs w:val="22"/>
        </w:rPr>
        <w:t>).</w:t>
      </w:r>
      <w:r w:rsidR="00D414D4">
        <w:rPr>
          <w:rFonts w:ascii="Arial" w:hAnsi="Arial" w:cs="Arial"/>
          <w:sz w:val="22"/>
          <w:szCs w:val="22"/>
        </w:rPr>
        <w:t xml:space="preserve"> </w:t>
      </w:r>
    </w:p>
    <w:p w14:paraId="5FD441FE" w14:textId="77777777" w:rsidR="0047270D" w:rsidRDefault="0047270D" w:rsidP="00BC60C3">
      <w:pPr>
        <w:spacing w:after="0"/>
        <w:rPr>
          <w:rFonts w:ascii="Arial" w:hAnsi="Arial" w:cs="Arial"/>
          <w:sz w:val="22"/>
          <w:szCs w:val="22"/>
        </w:rPr>
      </w:pPr>
    </w:p>
    <w:p w14:paraId="6CF495DF" w14:textId="77777777" w:rsidR="0047270D" w:rsidRPr="00BC60C3" w:rsidRDefault="0047270D" w:rsidP="0095352B">
      <w:pPr>
        <w:spacing w:after="0"/>
        <w:jc w:val="both"/>
        <w:rPr>
          <w:rFonts w:ascii="Arial" w:hAnsi="Arial" w:cs="Arial"/>
          <w:sz w:val="22"/>
          <w:szCs w:val="22"/>
        </w:rPr>
      </w:pPr>
      <w:r>
        <w:rPr>
          <w:rFonts w:ascii="Arial" w:hAnsi="Arial" w:cs="Arial"/>
          <w:sz w:val="22"/>
          <w:szCs w:val="22"/>
        </w:rPr>
        <w:t xml:space="preserve">Aalborg Kommune vurderer i øvrigt, at energiforbruget ligger inden for normalen for denne type brug. I fremtiden kan </w:t>
      </w:r>
      <w:r w:rsidR="0095352B">
        <w:rPr>
          <w:rFonts w:ascii="Arial" w:hAnsi="Arial" w:cs="Arial"/>
          <w:sz w:val="22"/>
          <w:szCs w:val="22"/>
        </w:rPr>
        <w:t xml:space="preserve">der </w:t>
      </w:r>
      <w:r>
        <w:rPr>
          <w:rFonts w:ascii="Arial" w:hAnsi="Arial" w:cs="Arial"/>
          <w:sz w:val="22"/>
          <w:szCs w:val="22"/>
        </w:rPr>
        <w:t>være muligheder for yderligere at minimere forbruget af energi ved at vælge energibesparende belysning/maskiner.</w:t>
      </w:r>
    </w:p>
    <w:p w14:paraId="7E267BBA" w14:textId="77777777" w:rsidR="00B4503A" w:rsidRPr="0022215B" w:rsidRDefault="00B4503A" w:rsidP="00BC60C3">
      <w:pPr>
        <w:pStyle w:val="Overskrift3"/>
        <w:keepNext w:val="0"/>
        <w:suppressAutoHyphens/>
        <w:spacing w:before="240" w:after="240" w:line="240" w:lineRule="exact"/>
        <w:rPr>
          <w:rFonts w:ascii="Arial" w:hAnsi="Arial" w:cs="Arial"/>
          <w:sz w:val="22"/>
          <w:szCs w:val="22"/>
        </w:rPr>
      </w:pPr>
      <w:bookmarkStart w:id="386" w:name="_Toc319496441"/>
      <w:bookmarkStart w:id="387" w:name="_Toc433808722"/>
      <w:r w:rsidRPr="0022215B">
        <w:rPr>
          <w:rFonts w:ascii="Arial" w:hAnsi="Arial" w:cs="Arial"/>
          <w:sz w:val="22"/>
          <w:szCs w:val="22"/>
        </w:rPr>
        <w:t>Vandbesparende foranstaltninger</w:t>
      </w:r>
      <w:bookmarkEnd w:id="386"/>
      <w:bookmarkEnd w:id="387"/>
    </w:p>
    <w:p w14:paraId="2565882E" w14:textId="77777777" w:rsidR="00B4503A" w:rsidRDefault="00B4503A" w:rsidP="0095352B">
      <w:pPr>
        <w:spacing w:after="0"/>
        <w:jc w:val="both"/>
        <w:rPr>
          <w:rFonts w:ascii="Arial" w:hAnsi="Arial" w:cs="Arial"/>
          <w:sz w:val="22"/>
          <w:szCs w:val="22"/>
        </w:rPr>
      </w:pPr>
      <w:r w:rsidRPr="0022215B">
        <w:rPr>
          <w:rFonts w:ascii="Arial" w:hAnsi="Arial" w:cs="Arial"/>
          <w:sz w:val="22"/>
          <w:szCs w:val="22"/>
        </w:rPr>
        <w:t xml:space="preserve">Til aktiviteter, hvor der bruges vand, er det BAT at reducere vandforbruget. </w:t>
      </w:r>
    </w:p>
    <w:p w14:paraId="43261F0F" w14:textId="77777777" w:rsidR="0047270D" w:rsidRPr="0022215B" w:rsidRDefault="0047270D" w:rsidP="0095352B">
      <w:pPr>
        <w:spacing w:after="0"/>
        <w:jc w:val="both"/>
        <w:rPr>
          <w:rFonts w:ascii="Arial" w:hAnsi="Arial" w:cs="Arial"/>
          <w:sz w:val="22"/>
          <w:szCs w:val="22"/>
        </w:rPr>
      </w:pPr>
    </w:p>
    <w:p w14:paraId="28824DD4" w14:textId="77777777" w:rsidR="0047270D" w:rsidRDefault="00B4503A" w:rsidP="0095352B">
      <w:pPr>
        <w:spacing w:after="0"/>
        <w:ind w:right="-52"/>
        <w:jc w:val="both"/>
        <w:rPr>
          <w:rFonts w:ascii="Arial" w:hAnsi="Arial" w:cs="Arial"/>
          <w:sz w:val="22"/>
          <w:szCs w:val="22"/>
        </w:rPr>
      </w:pPr>
      <w:r w:rsidRPr="0022215B">
        <w:rPr>
          <w:rFonts w:ascii="Arial" w:hAnsi="Arial" w:cs="Arial"/>
          <w:sz w:val="22"/>
          <w:szCs w:val="22"/>
        </w:rPr>
        <w:t xml:space="preserve">Dette brug lever op til BAT mht. vandforbrug </w:t>
      </w:r>
      <w:r w:rsidR="0047270D">
        <w:rPr>
          <w:rFonts w:ascii="Arial" w:hAnsi="Arial" w:cs="Arial"/>
          <w:sz w:val="22"/>
          <w:szCs w:val="22"/>
        </w:rPr>
        <w:t xml:space="preserve">ved at </w:t>
      </w:r>
      <w:r w:rsidR="00B7552E">
        <w:rPr>
          <w:rFonts w:ascii="Arial" w:hAnsi="Arial" w:cs="Arial"/>
          <w:sz w:val="22"/>
          <w:szCs w:val="22"/>
        </w:rPr>
        <w:t xml:space="preserve">reducere </w:t>
      </w:r>
      <w:r w:rsidR="0047270D">
        <w:rPr>
          <w:rFonts w:ascii="Arial" w:hAnsi="Arial" w:cs="Arial"/>
          <w:sz w:val="22"/>
          <w:szCs w:val="22"/>
        </w:rPr>
        <w:t xml:space="preserve">drikkevandsspildet. </w:t>
      </w:r>
      <w:r w:rsidR="0047270D" w:rsidRPr="00C74CB7">
        <w:rPr>
          <w:rFonts w:ascii="Arial" w:hAnsi="Arial" w:cs="Arial"/>
          <w:sz w:val="22"/>
          <w:szCs w:val="22"/>
        </w:rPr>
        <w:t>Der er s</w:t>
      </w:r>
      <w:r w:rsidR="0095352B">
        <w:rPr>
          <w:rFonts w:ascii="Arial" w:hAnsi="Arial" w:cs="Arial"/>
          <w:sz w:val="22"/>
          <w:szCs w:val="22"/>
        </w:rPr>
        <w:t>tillet</w:t>
      </w:r>
      <w:r w:rsidR="0047270D" w:rsidRPr="00C74CB7">
        <w:rPr>
          <w:rFonts w:ascii="Arial" w:hAnsi="Arial" w:cs="Arial"/>
          <w:sz w:val="22"/>
          <w:szCs w:val="22"/>
        </w:rPr>
        <w:t xml:space="preserve"> nyt vilkår </w:t>
      </w:r>
      <w:r w:rsidR="0047270D" w:rsidRPr="005A6C9A">
        <w:rPr>
          <w:rFonts w:ascii="Arial" w:hAnsi="Arial" w:cs="Arial"/>
          <w:sz w:val="22"/>
          <w:szCs w:val="22"/>
        </w:rPr>
        <w:t>om, at drikkevandssystemet skal drives og ved</w:t>
      </w:r>
      <w:r w:rsidR="0047270D" w:rsidRPr="005A6C9A">
        <w:rPr>
          <w:rFonts w:ascii="Arial" w:hAnsi="Arial" w:cs="Arial"/>
          <w:sz w:val="22"/>
          <w:szCs w:val="22"/>
        </w:rPr>
        <w:softHyphen/>
        <w:t>lige</w:t>
      </w:r>
      <w:r w:rsidR="0047270D" w:rsidRPr="005A6C9A">
        <w:rPr>
          <w:rFonts w:ascii="Arial" w:hAnsi="Arial" w:cs="Arial"/>
          <w:sz w:val="22"/>
          <w:szCs w:val="22"/>
        </w:rPr>
        <w:softHyphen/>
        <w:t>hol</w:t>
      </w:r>
      <w:r w:rsidR="0047270D" w:rsidRPr="005A6C9A">
        <w:rPr>
          <w:rFonts w:ascii="Arial" w:hAnsi="Arial" w:cs="Arial"/>
          <w:sz w:val="22"/>
          <w:szCs w:val="22"/>
        </w:rPr>
        <w:softHyphen/>
        <w:t>des, således at spild undgås</w:t>
      </w:r>
      <w:r w:rsidR="0095352B" w:rsidRPr="005A6C9A">
        <w:rPr>
          <w:rFonts w:ascii="Arial" w:hAnsi="Arial" w:cs="Arial"/>
          <w:sz w:val="22"/>
          <w:szCs w:val="22"/>
        </w:rPr>
        <w:t>, jf. vil</w:t>
      </w:r>
      <w:r w:rsidR="0095352B" w:rsidRPr="005A6C9A">
        <w:rPr>
          <w:rFonts w:ascii="Arial" w:hAnsi="Arial" w:cs="Arial"/>
          <w:sz w:val="22"/>
          <w:szCs w:val="22"/>
        </w:rPr>
        <w:softHyphen/>
        <w:t>kår 1</w:t>
      </w:r>
      <w:r w:rsidR="00C1571D" w:rsidRPr="005A6C9A">
        <w:rPr>
          <w:rFonts w:ascii="Arial" w:hAnsi="Arial" w:cs="Arial"/>
          <w:sz w:val="22"/>
          <w:szCs w:val="22"/>
        </w:rPr>
        <w:t>0</w:t>
      </w:r>
      <w:r w:rsidR="0095352B" w:rsidRPr="005A6C9A">
        <w:rPr>
          <w:rFonts w:ascii="Arial" w:hAnsi="Arial" w:cs="Arial"/>
          <w:sz w:val="22"/>
          <w:szCs w:val="22"/>
        </w:rPr>
        <w:t xml:space="preserve"> (R</w:t>
      </w:r>
      <w:r w:rsidR="00C1571D" w:rsidRPr="005A6C9A">
        <w:rPr>
          <w:rFonts w:ascii="Arial" w:hAnsi="Arial" w:cs="Arial"/>
          <w:sz w:val="22"/>
          <w:szCs w:val="22"/>
        </w:rPr>
        <w:t>6</w:t>
      </w:r>
      <w:r w:rsidR="0095352B" w:rsidRPr="005A6C9A">
        <w:rPr>
          <w:rFonts w:ascii="Arial" w:hAnsi="Arial" w:cs="Arial"/>
          <w:sz w:val="22"/>
          <w:szCs w:val="22"/>
        </w:rPr>
        <w:t>)</w:t>
      </w:r>
      <w:r w:rsidR="0047270D" w:rsidRPr="005A6C9A">
        <w:rPr>
          <w:rFonts w:ascii="Arial" w:hAnsi="Arial" w:cs="Arial"/>
          <w:sz w:val="22"/>
          <w:szCs w:val="22"/>
        </w:rPr>
        <w:t>.</w:t>
      </w:r>
      <w:r w:rsidR="0047270D" w:rsidRPr="00C74CB7">
        <w:rPr>
          <w:rFonts w:ascii="Arial" w:hAnsi="Arial" w:cs="Arial"/>
          <w:sz w:val="22"/>
          <w:szCs w:val="22"/>
        </w:rPr>
        <w:t xml:space="preserve"> </w:t>
      </w:r>
    </w:p>
    <w:p w14:paraId="29F08D84" w14:textId="77777777" w:rsidR="00B7552E" w:rsidRDefault="00B7552E" w:rsidP="0047270D">
      <w:pPr>
        <w:spacing w:after="0"/>
        <w:ind w:right="-52"/>
        <w:jc w:val="both"/>
        <w:rPr>
          <w:rFonts w:ascii="Arial" w:hAnsi="Arial" w:cs="Arial"/>
          <w:sz w:val="22"/>
          <w:szCs w:val="22"/>
        </w:rPr>
      </w:pPr>
    </w:p>
    <w:p w14:paraId="0C71D015" w14:textId="77777777" w:rsidR="00B7552E" w:rsidRPr="00C74CB7" w:rsidRDefault="00B7552E" w:rsidP="0047270D">
      <w:pPr>
        <w:spacing w:after="0"/>
        <w:ind w:right="-52"/>
        <w:jc w:val="both"/>
        <w:rPr>
          <w:rFonts w:ascii="Arial" w:hAnsi="Arial" w:cs="Arial"/>
          <w:sz w:val="22"/>
          <w:szCs w:val="22"/>
        </w:rPr>
      </w:pPr>
      <w:r>
        <w:rPr>
          <w:rFonts w:ascii="Arial" w:hAnsi="Arial" w:cs="Arial"/>
          <w:sz w:val="22"/>
          <w:szCs w:val="22"/>
        </w:rPr>
        <w:lastRenderedPageBreak/>
        <w:t>Det er desuden oplyst, at vandbesparelse opnås ved drikkenipler, som sidder over fodertruget (in</w:t>
      </w:r>
      <w:r w:rsidR="0095352B">
        <w:rPr>
          <w:rFonts w:ascii="Arial" w:hAnsi="Arial" w:cs="Arial"/>
          <w:sz w:val="22"/>
          <w:szCs w:val="22"/>
        </w:rPr>
        <w:softHyphen/>
      </w:r>
      <w:r>
        <w:rPr>
          <w:rFonts w:ascii="Arial" w:hAnsi="Arial" w:cs="Arial"/>
          <w:sz w:val="22"/>
          <w:szCs w:val="22"/>
        </w:rPr>
        <w:t>tegreret i foderautomaten).</w:t>
      </w:r>
    </w:p>
    <w:p w14:paraId="054861EA" w14:textId="77777777" w:rsidR="0047270D" w:rsidRPr="0022215B" w:rsidRDefault="0047270D" w:rsidP="0047270D">
      <w:pPr>
        <w:spacing w:after="0"/>
        <w:ind w:right="-52"/>
        <w:jc w:val="both"/>
        <w:rPr>
          <w:rFonts w:ascii="Arial" w:hAnsi="Arial" w:cs="Arial"/>
          <w:color w:val="3366FF"/>
          <w:sz w:val="22"/>
          <w:szCs w:val="22"/>
        </w:rPr>
      </w:pPr>
    </w:p>
    <w:p w14:paraId="44E10EE5" w14:textId="77777777" w:rsidR="008E6A76" w:rsidRPr="0095352B" w:rsidRDefault="0047270D" w:rsidP="0047270D">
      <w:pPr>
        <w:spacing w:after="0"/>
        <w:ind w:right="-52"/>
        <w:jc w:val="both"/>
        <w:rPr>
          <w:rFonts w:ascii="Arial" w:hAnsi="Arial" w:cs="Arial"/>
          <w:sz w:val="22"/>
          <w:szCs w:val="22"/>
        </w:rPr>
      </w:pPr>
      <w:r w:rsidRPr="0022215B">
        <w:rPr>
          <w:rFonts w:ascii="Arial" w:hAnsi="Arial" w:cs="Arial"/>
          <w:sz w:val="22"/>
          <w:szCs w:val="22"/>
        </w:rPr>
        <w:t>Aalborg Kommune vurderer, at der er fokus på vandbesparende foranstaltninger, og at BAT-krav</w:t>
      </w:r>
      <w:r w:rsidR="0095352B">
        <w:rPr>
          <w:rFonts w:ascii="Arial" w:hAnsi="Arial" w:cs="Arial"/>
          <w:sz w:val="22"/>
          <w:szCs w:val="22"/>
        </w:rPr>
        <w:softHyphen/>
      </w:r>
      <w:r>
        <w:rPr>
          <w:rFonts w:ascii="Arial" w:hAnsi="Arial" w:cs="Arial"/>
          <w:sz w:val="22"/>
          <w:szCs w:val="22"/>
        </w:rPr>
        <w:softHyphen/>
      </w:r>
      <w:r w:rsidRPr="0022215B">
        <w:rPr>
          <w:rFonts w:ascii="Arial" w:hAnsi="Arial" w:cs="Arial"/>
          <w:sz w:val="22"/>
          <w:szCs w:val="22"/>
        </w:rPr>
        <w:t xml:space="preserve">ene mht. vandforbrug </w:t>
      </w:r>
      <w:r>
        <w:rPr>
          <w:rFonts w:ascii="Arial" w:hAnsi="Arial" w:cs="Arial"/>
          <w:sz w:val="22"/>
          <w:szCs w:val="22"/>
        </w:rPr>
        <w:t xml:space="preserve">med det nævnte vilkår </w:t>
      </w:r>
      <w:r w:rsidRPr="0022215B">
        <w:rPr>
          <w:rFonts w:ascii="Arial" w:hAnsi="Arial" w:cs="Arial"/>
          <w:sz w:val="22"/>
          <w:szCs w:val="22"/>
        </w:rPr>
        <w:t>er opfyldt.</w:t>
      </w:r>
    </w:p>
    <w:p w14:paraId="09054C93" w14:textId="77777777" w:rsidR="00BC60C3" w:rsidRDefault="00BC60C3" w:rsidP="00BC60C3">
      <w:pPr>
        <w:pStyle w:val="Overskrift2"/>
        <w:keepNext w:val="0"/>
        <w:suppressAutoHyphens/>
        <w:spacing w:before="240" w:after="240" w:line="240" w:lineRule="exact"/>
        <w:ind w:left="578" w:hanging="578"/>
        <w:rPr>
          <w:rFonts w:ascii="Arial" w:hAnsi="Arial" w:cs="Arial"/>
          <w:sz w:val="22"/>
          <w:szCs w:val="22"/>
        </w:rPr>
      </w:pPr>
      <w:bookmarkStart w:id="388" w:name="_Toc433808723"/>
      <w:r>
        <w:rPr>
          <w:rFonts w:ascii="Arial" w:hAnsi="Arial" w:cs="Arial"/>
          <w:sz w:val="22"/>
          <w:szCs w:val="22"/>
        </w:rPr>
        <w:t>Affald</w:t>
      </w:r>
      <w:bookmarkEnd w:id="388"/>
    </w:p>
    <w:p w14:paraId="2B574DAA" w14:textId="77777777" w:rsidR="00BC60C3" w:rsidRDefault="00BC60C3" w:rsidP="0095352B">
      <w:pPr>
        <w:jc w:val="both"/>
        <w:rPr>
          <w:rFonts w:ascii="Arial" w:hAnsi="Arial" w:cs="Arial"/>
          <w:sz w:val="22"/>
          <w:szCs w:val="22"/>
        </w:rPr>
      </w:pPr>
      <w:r w:rsidRPr="008E6A76">
        <w:rPr>
          <w:rFonts w:ascii="Arial" w:hAnsi="Arial" w:cs="Arial"/>
          <w:sz w:val="22"/>
          <w:szCs w:val="22"/>
        </w:rPr>
        <w:t>Aalborg Kommune vurderer, at det er BAT, at større landbrugsvirksomheder sorterer og re</w:t>
      </w:r>
      <w:r w:rsidR="0095352B">
        <w:rPr>
          <w:rFonts w:ascii="Arial" w:hAnsi="Arial" w:cs="Arial"/>
          <w:sz w:val="22"/>
          <w:szCs w:val="22"/>
        </w:rPr>
        <w:softHyphen/>
      </w:r>
      <w:r w:rsidRPr="008E6A76">
        <w:rPr>
          <w:rFonts w:ascii="Arial" w:hAnsi="Arial" w:cs="Arial"/>
          <w:sz w:val="22"/>
          <w:szCs w:val="22"/>
        </w:rPr>
        <w:t>gi</w:t>
      </w:r>
      <w:r w:rsidR="0095352B">
        <w:rPr>
          <w:rFonts w:ascii="Arial" w:hAnsi="Arial" w:cs="Arial"/>
          <w:sz w:val="22"/>
          <w:szCs w:val="22"/>
        </w:rPr>
        <w:softHyphen/>
      </w:r>
      <w:r w:rsidRPr="008E6A76">
        <w:rPr>
          <w:rFonts w:ascii="Arial" w:hAnsi="Arial" w:cs="Arial"/>
          <w:sz w:val="22"/>
          <w:szCs w:val="22"/>
        </w:rPr>
        <w:t>st</w:t>
      </w:r>
      <w:r w:rsidR="0095352B">
        <w:rPr>
          <w:rFonts w:ascii="Arial" w:hAnsi="Arial" w:cs="Arial"/>
          <w:sz w:val="22"/>
          <w:szCs w:val="22"/>
        </w:rPr>
        <w:softHyphen/>
      </w:r>
      <w:r w:rsidRPr="008E6A76">
        <w:rPr>
          <w:rFonts w:ascii="Arial" w:hAnsi="Arial" w:cs="Arial"/>
          <w:sz w:val="22"/>
          <w:szCs w:val="22"/>
        </w:rPr>
        <w:t>re</w:t>
      </w:r>
      <w:r w:rsidR="0095352B">
        <w:rPr>
          <w:rFonts w:ascii="Arial" w:hAnsi="Arial" w:cs="Arial"/>
          <w:sz w:val="22"/>
          <w:szCs w:val="22"/>
        </w:rPr>
        <w:softHyphen/>
      </w:r>
      <w:r w:rsidRPr="008E6A76">
        <w:rPr>
          <w:rFonts w:ascii="Arial" w:hAnsi="Arial" w:cs="Arial"/>
          <w:sz w:val="22"/>
          <w:szCs w:val="22"/>
        </w:rPr>
        <w:t>rer affald i overensstemmelse med affaldsbekendtgørelsens forskrifter. Formålet er til sta</w:t>
      </w:r>
      <w:r w:rsidR="0095352B">
        <w:rPr>
          <w:rFonts w:ascii="Arial" w:hAnsi="Arial" w:cs="Arial"/>
          <w:sz w:val="22"/>
          <w:szCs w:val="22"/>
        </w:rPr>
        <w:softHyphen/>
      </w:r>
      <w:r w:rsidRPr="008E6A76">
        <w:rPr>
          <w:rFonts w:ascii="Arial" w:hAnsi="Arial" w:cs="Arial"/>
          <w:sz w:val="22"/>
          <w:szCs w:val="22"/>
        </w:rPr>
        <w:t>dig</w:t>
      </w:r>
      <w:r w:rsidR="0095352B">
        <w:rPr>
          <w:rFonts w:ascii="Arial" w:hAnsi="Arial" w:cs="Arial"/>
          <w:sz w:val="22"/>
          <w:szCs w:val="22"/>
        </w:rPr>
        <w:softHyphen/>
      </w:r>
      <w:r w:rsidRPr="008E6A76">
        <w:rPr>
          <w:rFonts w:ascii="Arial" w:hAnsi="Arial" w:cs="Arial"/>
          <w:sz w:val="22"/>
          <w:szCs w:val="22"/>
        </w:rPr>
        <w:t>hed at have fokus på affaldssortering og eventuel genanvendelse.</w:t>
      </w:r>
    </w:p>
    <w:p w14:paraId="4F4B3751" w14:textId="77777777" w:rsidR="0095352B" w:rsidRPr="008E6A76" w:rsidRDefault="0095352B" w:rsidP="0095352B">
      <w:pPr>
        <w:jc w:val="both"/>
        <w:rPr>
          <w:rFonts w:ascii="Arial" w:hAnsi="Arial" w:cs="Arial"/>
        </w:rPr>
      </w:pPr>
      <w:r>
        <w:rPr>
          <w:rFonts w:ascii="Arial" w:hAnsi="Arial" w:cs="Arial"/>
          <w:sz w:val="22"/>
          <w:szCs w:val="22"/>
        </w:rPr>
        <w:t xml:space="preserve">Der er i forbindelse med denne revurdering stillet vilkår herom, </w:t>
      </w:r>
      <w:r w:rsidRPr="005A6C9A">
        <w:rPr>
          <w:rFonts w:ascii="Arial" w:hAnsi="Arial" w:cs="Arial"/>
          <w:sz w:val="22"/>
          <w:szCs w:val="22"/>
        </w:rPr>
        <w:t>jf. vilkår 1</w:t>
      </w:r>
      <w:r w:rsidR="006B30AF" w:rsidRPr="005A6C9A">
        <w:rPr>
          <w:rFonts w:ascii="Arial" w:hAnsi="Arial" w:cs="Arial"/>
          <w:sz w:val="22"/>
          <w:szCs w:val="22"/>
        </w:rPr>
        <w:t>6</w:t>
      </w:r>
      <w:r w:rsidRPr="005A6C9A">
        <w:rPr>
          <w:rFonts w:ascii="Arial" w:hAnsi="Arial" w:cs="Arial"/>
          <w:sz w:val="22"/>
          <w:szCs w:val="22"/>
        </w:rPr>
        <w:t xml:space="preserve"> (R1</w:t>
      </w:r>
      <w:r w:rsidR="00C1571D" w:rsidRPr="005A6C9A">
        <w:rPr>
          <w:rFonts w:ascii="Arial" w:hAnsi="Arial" w:cs="Arial"/>
          <w:sz w:val="22"/>
          <w:szCs w:val="22"/>
        </w:rPr>
        <w:t>2</w:t>
      </w:r>
      <w:r w:rsidRPr="005A6C9A">
        <w:rPr>
          <w:rFonts w:ascii="Arial" w:hAnsi="Arial" w:cs="Arial"/>
          <w:sz w:val="22"/>
          <w:szCs w:val="22"/>
        </w:rPr>
        <w:t>).</w:t>
      </w:r>
    </w:p>
    <w:p w14:paraId="1395FFFC" w14:textId="77777777" w:rsidR="00B4503A" w:rsidRPr="0022215B" w:rsidRDefault="00B4503A" w:rsidP="00BC60C3">
      <w:pPr>
        <w:pStyle w:val="Overskrift2"/>
        <w:keepNext w:val="0"/>
        <w:suppressAutoHyphens/>
        <w:spacing w:before="240" w:after="240" w:line="240" w:lineRule="exact"/>
        <w:ind w:left="578" w:hanging="578"/>
        <w:rPr>
          <w:rFonts w:ascii="Arial" w:hAnsi="Arial" w:cs="Arial"/>
          <w:sz w:val="22"/>
          <w:szCs w:val="22"/>
        </w:rPr>
      </w:pPr>
      <w:bookmarkStart w:id="389" w:name="_Toc433808724"/>
      <w:r w:rsidRPr="0022215B">
        <w:rPr>
          <w:rFonts w:ascii="Arial" w:hAnsi="Arial" w:cs="Arial"/>
          <w:sz w:val="22"/>
          <w:szCs w:val="22"/>
        </w:rPr>
        <w:t>Samlet vurdering i forhold til BAT</w:t>
      </w:r>
      <w:bookmarkEnd w:id="389"/>
    </w:p>
    <w:p w14:paraId="7C8A2D0D" w14:textId="77777777" w:rsidR="00B4503A" w:rsidRPr="008E6A76" w:rsidRDefault="00B4503A" w:rsidP="0095352B">
      <w:pPr>
        <w:autoSpaceDE w:val="0"/>
        <w:autoSpaceDN w:val="0"/>
        <w:adjustRightInd w:val="0"/>
        <w:spacing w:after="0"/>
        <w:jc w:val="both"/>
        <w:rPr>
          <w:rFonts w:ascii="Arial" w:hAnsi="Arial" w:cs="Arial"/>
          <w:sz w:val="22"/>
          <w:szCs w:val="22"/>
        </w:rPr>
      </w:pPr>
      <w:r w:rsidRPr="008E6A76">
        <w:rPr>
          <w:rFonts w:ascii="Arial" w:hAnsi="Arial" w:cs="Arial"/>
          <w:sz w:val="22"/>
          <w:szCs w:val="22"/>
        </w:rPr>
        <w:t xml:space="preserve">Samlet set vurderer Aalborg Kommune, at det </w:t>
      </w:r>
      <w:r w:rsidR="0095352B">
        <w:rPr>
          <w:rFonts w:ascii="Arial" w:hAnsi="Arial" w:cs="Arial"/>
          <w:sz w:val="22"/>
          <w:szCs w:val="22"/>
        </w:rPr>
        <w:t>husdyrbruget</w:t>
      </w:r>
      <w:r w:rsidRPr="008E6A76">
        <w:rPr>
          <w:rFonts w:ascii="Arial" w:hAnsi="Arial" w:cs="Arial"/>
          <w:sz w:val="22"/>
          <w:szCs w:val="22"/>
        </w:rPr>
        <w:t xml:space="preserve"> lever op til BAT på alle relevante</w:t>
      </w:r>
      <w:r w:rsidR="0095352B">
        <w:rPr>
          <w:rFonts w:ascii="Arial" w:hAnsi="Arial" w:cs="Arial"/>
          <w:sz w:val="22"/>
          <w:szCs w:val="22"/>
        </w:rPr>
        <w:t xml:space="preserve"> p</w:t>
      </w:r>
      <w:r w:rsidRPr="008E6A76">
        <w:rPr>
          <w:rFonts w:ascii="Arial" w:hAnsi="Arial" w:cs="Arial"/>
          <w:sz w:val="22"/>
          <w:szCs w:val="22"/>
        </w:rPr>
        <w:t>unk</w:t>
      </w:r>
      <w:r w:rsidR="0095352B">
        <w:rPr>
          <w:rFonts w:ascii="Arial" w:hAnsi="Arial" w:cs="Arial"/>
          <w:sz w:val="22"/>
          <w:szCs w:val="22"/>
        </w:rPr>
        <w:softHyphen/>
      </w:r>
      <w:r w:rsidRPr="008E6A76">
        <w:rPr>
          <w:rFonts w:ascii="Arial" w:hAnsi="Arial" w:cs="Arial"/>
          <w:sz w:val="22"/>
          <w:szCs w:val="22"/>
        </w:rPr>
        <w:t>ter.</w:t>
      </w:r>
    </w:p>
    <w:p w14:paraId="5BEF4900" w14:textId="77777777" w:rsidR="00B4503A" w:rsidRPr="0022215B" w:rsidRDefault="00B4503A" w:rsidP="0022215B">
      <w:pPr>
        <w:tabs>
          <w:tab w:val="left" w:pos="540"/>
          <w:tab w:val="left" w:pos="900"/>
        </w:tabs>
        <w:spacing w:after="0"/>
        <w:rPr>
          <w:rFonts w:ascii="Arial" w:hAnsi="Arial" w:cs="Arial"/>
          <w:sz w:val="22"/>
          <w:szCs w:val="22"/>
        </w:rPr>
      </w:pPr>
    </w:p>
    <w:p w14:paraId="05D079D1" w14:textId="77777777" w:rsidR="00B4503A" w:rsidRPr="0022215B" w:rsidRDefault="00B4503A" w:rsidP="0022215B">
      <w:pPr>
        <w:tabs>
          <w:tab w:val="left" w:pos="540"/>
          <w:tab w:val="left" w:pos="900"/>
        </w:tabs>
        <w:spacing w:after="0"/>
        <w:rPr>
          <w:rFonts w:ascii="Arial" w:hAnsi="Arial" w:cs="Arial"/>
          <w:sz w:val="22"/>
          <w:szCs w:val="22"/>
        </w:rPr>
      </w:pPr>
    </w:p>
    <w:p w14:paraId="29DE0139" w14:textId="77777777" w:rsidR="00B4503A" w:rsidRPr="0022215B" w:rsidRDefault="00B4503A" w:rsidP="0022215B">
      <w:pPr>
        <w:spacing w:after="0"/>
        <w:rPr>
          <w:rFonts w:ascii="Arial" w:hAnsi="Arial" w:cs="Arial"/>
          <w:sz w:val="22"/>
          <w:szCs w:val="22"/>
        </w:rPr>
      </w:pPr>
      <w:r w:rsidRPr="0022215B">
        <w:rPr>
          <w:rFonts w:ascii="Arial" w:hAnsi="Arial" w:cs="Arial"/>
          <w:sz w:val="22"/>
          <w:szCs w:val="22"/>
        </w:rPr>
        <w:br w:type="page"/>
      </w:r>
    </w:p>
    <w:p w14:paraId="44E1A752" w14:textId="77777777" w:rsidR="00B4503A" w:rsidRPr="0022215B" w:rsidRDefault="00B4503A" w:rsidP="00BC60C3">
      <w:pPr>
        <w:pStyle w:val="Overskrift1"/>
        <w:keepLines w:val="0"/>
        <w:spacing w:before="240" w:after="240"/>
        <w:ind w:left="431" w:hanging="431"/>
        <w:rPr>
          <w:rFonts w:ascii="Arial" w:hAnsi="Arial" w:cs="Arial"/>
          <w:sz w:val="22"/>
          <w:szCs w:val="22"/>
        </w:rPr>
      </w:pPr>
      <w:bookmarkStart w:id="390" w:name="_Toc221602534"/>
      <w:bookmarkStart w:id="391" w:name="_Toc383172444"/>
      <w:bookmarkStart w:id="392" w:name="_Toc383172505"/>
      <w:bookmarkStart w:id="393" w:name="_Toc383173880"/>
      <w:bookmarkStart w:id="394" w:name="_Toc394666834"/>
      <w:bookmarkStart w:id="395" w:name="_Toc433808725"/>
      <w:bookmarkEnd w:id="369"/>
      <w:r w:rsidRPr="0022215B">
        <w:rPr>
          <w:rFonts w:ascii="Arial" w:hAnsi="Arial" w:cs="Arial"/>
          <w:sz w:val="22"/>
          <w:szCs w:val="22"/>
        </w:rPr>
        <w:lastRenderedPageBreak/>
        <w:t>Kontrol, egenkontrol og dokumentation</w:t>
      </w:r>
      <w:bookmarkEnd w:id="390"/>
      <w:bookmarkEnd w:id="391"/>
      <w:bookmarkEnd w:id="392"/>
      <w:bookmarkEnd w:id="393"/>
      <w:bookmarkEnd w:id="394"/>
      <w:bookmarkEnd w:id="395"/>
    </w:p>
    <w:p w14:paraId="1FDCD6CC" w14:textId="77777777" w:rsidR="00B4503A" w:rsidRPr="0022215B" w:rsidRDefault="00B4503A" w:rsidP="0022215B">
      <w:pPr>
        <w:pStyle w:val="Overskrift2"/>
        <w:keepNext w:val="0"/>
        <w:suppressAutoHyphens/>
        <w:spacing w:before="0" w:line="240" w:lineRule="exact"/>
        <w:ind w:left="578" w:hanging="578"/>
        <w:rPr>
          <w:rFonts w:ascii="Arial" w:hAnsi="Arial" w:cs="Arial"/>
          <w:sz w:val="22"/>
          <w:szCs w:val="22"/>
        </w:rPr>
      </w:pPr>
      <w:bookmarkStart w:id="396" w:name="_Toc198691974"/>
      <w:bookmarkStart w:id="397" w:name="_Toc433808726"/>
      <w:r w:rsidRPr="0022215B">
        <w:rPr>
          <w:rFonts w:ascii="Arial" w:hAnsi="Arial" w:cs="Arial"/>
          <w:sz w:val="22"/>
          <w:szCs w:val="22"/>
        </w:rPr>
        <w:t>Vilkår for tilsyn, kontrol og egenkontrol</w:t>
      </w:r>
      <w:bookmarkEnd w:id="396"/>
      <w:bookmarkEnd w:id="397"/>
    </w:p>
    <w:p w14:paraId="76291A10" w14:textId="77777777" w:rsidR="001B3250" w:rsidRPr="00824BE6" w:rsidRDefault="00BA0F0B" w:rsidP="008E6A76">
      <w:pPr>
        <w:pStyle w:val="Vilkr"/>
        <w:shd w:val="clear" w:color="auto" w:fill="D6E3BC" w:themeFill="accent3" w:themeFillTint="66"/>
      </w:pPr>
      <w:bookmarkStart w:id="398" w:name="_Toc351973641"/>
      <w:bookmarkStart w:id="399" w:name="_Toc383173881"/>
      <w:bookmarkStart w:id="400" w:name="_Toc394666835"/>
      <w:r w:rsidRPr="00BA0F0B">
        <w:t>R</w:t>
      </w:r>
      <w:r w:rsidR="00C1571D">
        <w:t>29</w:t>
      </w:r>
      <w:r w:rsidR="001B3250" w:rsidRPr="00BA0F0B">
        <w:t>: På tilsynsmyndighedens forlangende skal husdyrbruget dokumentere overholdelse af den revurderede godkendelses vilkår.</w:t>
      </w:r>
      <w:r w:rsidRPr="00BA0F0B">
        <w:t xml:space="preserve"> </w:t>
      </w:r>
      <w:r w:rsidRPr="00BA0F0B">
        <w:rPr>
          <w:i/>
        </w:rPr>
        <w:t>(Erstatter vilkår 41 i miljøgodkendelsen af den 5. januar 2002 og vilkår 9 i tillægget af den 8. september 2004)</w:t>
      </w:r>
    </w:p>
    <w:p w14:paraId="21D9BC5E" w14:textId="77777777" w:rsidR="00824BE6" w:rsidRPr="00824BE6" w:rsidRDefault="00824BE6" w:rsidP="00824BE6">
      <w:pPr>
        <w:pStyle w:val="Vilkr"/>
        <w:numPr>
          <w:ilvl w:val="0"/>
          <w:numId w:val="0"/>
        </w:numPr>
        <w:shd w:val="clear" w:color="auto" w:fill="D6E3BC" w:themeFill="accent3" w:themeFillTint="66"/>
        <w:tabs>
          <w:tab w:val="clear" w:pos="540"/>
          <w:tab w:val="left" w:pos="0"/>
        </w:tabs>
        <w:ind w:firstLine="491"/>
      </w:pPr>
    </w:p>
    <w:p w14:paraId="391C32FF" w14:textId="77777777" w:rsidR="001B3250" w:rsidRPr="00DD6A57" w:rsidRDefault="00824BE6" w:rsidP="00EC3763">
      <w:pPr>
        <w:pStyle w:val="Vilkr"/>
        <w:shd w:val="clear" w:color="auto" w:fill="D6E3BC" w:themeFill="accent3" w:themeFillTint="66"/>
      </w:pPr>
      <w:r>
        <w:t>R</w:t>
      </w:r>
      <w:r w:rsidR="00A12B0C">
        <w:t>3</w:t>
      </w:r>
      <w:r w:rsidR="00C1571D">
        <w:t>0</w:t>
      </w:r>
      <w:r>
        <w:t xml:space="preserve">: Der </w:t>
      </w:r>
      <w:r w:rsidRPr="00DD418B">
        <w:t xml:space="preserve">skal på husdyrbruget foreligge dokumentation for slagtesvineproduktionen jf. vilkår </w:t>
      </w:r>
      <w:r w:rsidR="00C1571D" w:rsidRPr="00DD418B">
        <w:t>5</w:t>
      </w:r>
      <w:r w:rsidR="0062167C" w:rsidRPr="00DD418B">
        <w:t xml:space="preserve"> (R</w:t>
      </w:r>
      <w:r w:rsidR="00C1571D" w:rsidRPr="00DD418B">
        <w:t>2</w:t>
      </w:r>
      <w:r w:rsidR="0062167C" w:rsidRPr="00DD418B">
        <w:t>)</w:t>
      </w:r>
      <w:r w:rsidR="00873498" w:rsidRPr="00DD418B">
        <w:t>.</w:t>
      </w:r>
      <w:r w:rsidR="00873498">
        <w:t xml:space="preserve"> Dokumentationen skal være </w:t>
      </w:r>
      <w:r>
        <w:t xml:space="preserve">i form af </w:t>
      </w:r>
      <w:r w:rsidRPr="00824BE6">
        <w:t xml:space="preserve">effektivitetskontrol, der skal opgøres </w:t>
      </w:r>
      <w:r w:rsidRPr="00DD6A57">
        <w:t>minimum kvartalsvis.</w:t>
      </w:r>
      <w:r w:rsidRPr="00DD6A57">
        <w:rPr>
          <w:i/>
        </w:rPr>
        <w:t xml:space="preserve"> (Erstatter </w:t>
      </w:r>
      <w:r w:rsidR="00C1571D">
        <w:rPr>
          <w:i/>
        </w:rPr>
        <w:t xml:space="preserve">delvist </w:t>
      </w:r>
      <w:r w:rsidRPr="00DD6A57">
        <w:rPr>
          <w:i/>
        </w:rPr>
        <w:t>vilkår 23 i miljøgodkendelsen af den 5. januar 2002</w:t>
      </w:r>
      <w:r w:rsidR="00A12B0C">
        <w:rPr>
          <w:i/>
        </w:rPr>
        <w:t>)</w:t>
      </w:r>
    </w:p>
    <w:p w14:paraId="09DD3A1B" w14:textId="77777777" w:rsidR="00EC3763" w:rsidRPr="00DD6A57" w:rsidRDefault="00EC3763" w:rsidP="00EC3763">
      <w:pPr>
        <w:pStyle w:val="Vilkr"/>
        <w:numPr>
          <w:ilvl w:val="0"/>
          <w:numId w:val="0"/>
        </w:numPr>
        <w:shd w:val="clear" w:color="auto" w:fill="D6E3BC" w:themeFill="accent3" w:themeFillTint="66"/>
        <w:tabs>
          <w:tab w:val="clear" w:pos="540"/>
          <w:tab w:val="left" w:pos="0"/>
        </w:tabs>
        <w:ind w:firstLine="491"/>
      </w:pPr>
      <w:bookmarkStart w:id="401" w:name="_Toc351973643"/>
      <w:bookmarkStart w:id="402" w:name="_Toc383173883"/>
      <w:bookmarkStart w:id="403" w:name="_Toc394666837"/>
      <w:bookmarkEnd w:id="398"/>
      <w:bookmarkEnd w:id="399"/>
      <w:bookmarkEnd w:id="400"/>
    </w:p>
    <w:p w14:paraId="070ACCA5" w14:textId="77777777" w:rsidR="00B4503A" w:rsidRPr="00DD6A57" w:rsidRDefault="00DD6A57" w:rsidP="00EC3763">
      <w:pPr>
        <w:pStyle w:val="Vilkr"/>
        <w:shd w:val="clear" w:color="auto" w:fill="D6E3BC" w:themeFill="accent3" w:themeFillTint="66"/>
      </w:pPr>
      <w:bookmarkStart w:id="404" w:name="_Toc433703488"/>
      <w:bookmarkEnd w:id="401"/>
      <w:bookmarkEnd w:id="402"/>
      <w:bookmarkEnd w:id="403"/>
      <w:r w:rsidRPr="00DD6A57">
        <w:rPr>
          <w:bCs/>
        </w:rPr>
        <w:t>R</w:t>
      </w:r>
      <w:r w:rsidR="00A12B0C">
        <w:rPr>
          <w:bCs/>
        </w:rPr>
        <w:t>3</w:t>
      </w:r>
      <w:r w:rsidR="00C1571D">
        <w:rPr>
          <w:bCs/>
        </w:rPr>
        <w:t>1</w:t>
      </w:r>
      <w:r w:rsidRPr="00DD6A57">
        <w:rPr>
          <w:bCs/>
        </w:rPr>
        <w:t xml:space="preserve"> (nyt): Der skal altid kunne fremvises dokumentation for omfanget af dyr på græs henholdsvis indenfor og udenfor udbringningsarealet. Dokumentation kan være i form af en logbog, der viser tidspunkt for flytning af dyr fra stald til græs og fra græs til stald henholdsvis indenfor og udenfor udbringningsarealet. En sådan logbog skal opgøres årligt, og skal forevises Kommunen på forlangende.</w:t>
      </w:r>
      <w:bookmarkEnd w:id="404"/>
    </w:p>
    <w:p w14:paraId="44597736" w14:textId="77777777" w:rsidR="00D0078E" w:rsidRPr="00D0078E" w:rsidRDefault="00D0078E" w:rsidP="00EC3763">
      <w:pPr>
        <w:pStyle w:val="Vilkr"/>
        <w:numPr>
          <w:ilvl w:val="0"/>
          <w:numId w:val="0"/>
        </w:numPr>
        <w:shd w:val="clear" w:color="auto" w:fill="D6E3BC" w:themeFill="accent3" w:themeFillTint="66"/>
        <w:tabs>
          <w:tab w:val="clear" w:pos="540"/>
          <w:tab w:val="left" w:pos="0"/>
        </w:tabs>
        <w:ind w:firstLine="491"/>
        <w:rPr>
          <w:highlight w:val="yellow"/>
        </w:rPr>
      </w:pPr>
    </w:p>
    <w:p w14:paraId="373F1EF8" w14:textId="77777777" w:rsidR="00873498" w:rsidRDefault="00873498" w:rsidP="00873498">
      <w:pPr>
        <w:pStyle w:val="Vilkr"/>
        <w:keepNext/>
        <w:keepLines/>
        <w:shd w:val="clear" w:color="auto" w:fill="D6E3BC" w:themeFill="accent3" w:themeFillTint="66"/>
        <w:ind w:left="493" w:hanging="493"/>
        <w:contextualSpacing/>
        <w:jc w:val="both"/>
      </w:pPr>
      <w:bookmarkStart w:id="405" w:name="_Toc428345359"/>
      <w:r>
        <w:t>R</w:t>
      </w:r>
      <w:r w:rsidR="00A12B0C">
        <w:t>3</w:t>
      </w:r>
      <w:r w:rsidR="00C1571D">
        <w:t>2</w:t>
      </w:r>
      <w:r>
        <w:t xml:space="preserve">: Der skal på </w:t>
      </w:r>
      <w:r w:rsidRPr="00DD418B">
        <w:t xml:space="preserve">husdyrbruget foreligge dokumentation for omfanget af ungtyre og tyrekalve produktionen, jf. vilkår </w:t>
      </w:r>
      <w:r w:rsidR="00C1571D" w:rsidRPr="00DD418B">
        <w:t>8</w:t>
      </w:r>
      <w:r w:rsidRPr="00DD418B">
        <w:t xml:space="preserve"> (R</w:t>
      </w:r>
      <w:r w:rsidR="00C1571D" w:rsidRPr="00DD418B">
        <w:t>4</w:t>
      </w:r>
      <w:r w:rsidRPr="00DD418B">
        <w:t>). Dokumentationen</w:t>
      </w:r>
      <w:r w:rsidRPr="00873498">
        <w:t xml:space="preserve"> skal være i form af kvartalsvise beregninger ud fra besætningslister.</w:t>
      </w:r>
      <w:r w:rsidR="00A12B0C">
        <w:t xml:space="preserve"> </w:t>
      </w:r>
      <w:r w:rsidR="00A12B0C" w:rsidRPr="00DD6A57">
        <w:rPr>
          <w:i/>
        </w:rPr>
        <w:t xml:space="preserve">(Erstatter </w:t>
      </w:r>
      <w:r w:rsidR="00C1571D">
        <w:rPr>
          <w:i/>
        </w:rPr>
        <w:t xml:space="preserve">delvist </w:t>
      </w:r>
      <w:r w:rsidR="00A12B0C" w:rsidRPr="00DD6A57">
        <w:rPr>
          <w:i/>
        </w:rPr>
        <w:t>vilkår 23 i miljøgodkendelsen af den 5. januar 2002</w:t>
      </w:r>
      <w:r w:rsidR="00A12B0C">
        <w:rPr>
          <w:i/>
        </w:rPr>
        <w:t>)</w:t>
      </w:r>
    </w:p>
    <w:p w14:paraId="0B93ED75" w14:textId="77777777" w:rsidR="00873498" w:rsidRDefault="00873498" w:rsidP="00873498">
      <w:pPr>
        <w:pStyle w:val="Vilkr"/>
        <w:keepNext/>
        <w:keepLines/>
        <w:numPr>
          <w:ilvl w:val="0"/>
          <w:numId w:val="0"/>
        </w:numPr>
        <w:shd w:val="clear" w:color="auto" w:fill="D6E3BC" w:themeFill="accent3" w:themeFillTint="66"/>
        <w:tabs>
          <w:tab w:val="clear" w:pos="540"/>
          <w:tab w:val="left" w:pos="0"/>
        </w:tabs>
        <w:ind w:firstLine="493"/>
        <w:contextualSpacing/>
        <w:jc w:val="both"/>
      </w:pPr>
    </w:p>
    <w:p w14:paraId="4509616B" w14:textId="77777777" w:rsidR="00D0078E" w:rsidRPr="00D0078E" w:rsidRDefault="00D0078E" w:rsidP="008E6A76">
      <w:pPr>
        <w:pStyle w:val="Vilkr"/>
        <w:keepNext/>
        <w:keepLines/>
        <w:shd w:val="clear" w:color="auto" w:fill="D6E3BC" w:themeFill="accent3" w:themeFillTint="66"/>
        <w:ind w:left="493" w:hanging="493"/>
        <w:contextualSpacing/>
        <w:jc w:val="both"/>
      </w:pPr>
      <w:r w:rsidRPr="00D0078E">
        <w:t>R</w:t>
      </w:r>
      <w:r w:rsidR="00A12B0C">
        <w:t>3</w:t>
      </w:r>
      <w:r w:rsidR="00C1571D">
        <w:t>3</w:t>
      </w:r>
      <w:r w:rsidRPr="00D0078E">
        <w:t>: Der skal føres logbog for ventilationsanlæg. Logbogen skal som minimum indeholde flg. punkter:</w:t>
      </w:r>
      <w:bookmarkEnd w:id="405"/>
    </w:p>
    <w:p w14:paraId="13EB1D64" w14:textId="77777777" w:rsidR="00D0078E" w:rsidRPr="00D0078E" w:rsidRDefault="008E6A76" w:rsidP="008E6A76">
      <w:pPr>
        <w:pStyle w:val="Vilkr"/>
        <w:keepNext/>
        <w:keepLines/>
        <w:numPr>
          <w:ilvl w:val="0"/>
          <w:numId w:val="0"/>
        </w:numPr>
        <w:shd w:val="clear" w:color="auto" w:fill="D6E3BC" w:themeFill="accent3" w:themeFillTint="66"/>
        <w:tabs>
          <w:tab w:val="clear" w:pos="540"/>
          <w:tab w:val="left" w:pos="851"/>
        </w:tabs>
        <w:ind w:left="851" w:hanging="851"/>
        <w:contextualSpacing/>
        <w:jc w:val="both"/>
      </w:pPr>
      <w:bookmarkStart w:id="406" w:name="_Toc428345360"/>
      <w:r>
        <w:t xml:space="preserve">           a. </w:t>
      </w:r>
      <w:r w:rsidR="00D0078E" w:rsidRPr="00D0078E">
        <w:t>renholdelse af afkast og kanaler</w:t>
      </w:r>
      <w:bookmarkEnd w:id="406"/>
    </w:p>
    <w:p w14:paraId="3DD33ECC" w14:textId="77777777" w:rsidR="00D0078E" w:rsidRPr="00D0078E" w:rsidRDefault="008E6A76" w:rsidP="008E6A76">
      <w:pPr>
        <w:pStyle w:val="Vilkr"/>
        <w:keepNext/>
        <w:keepLines/>
        <w:numPr>
          <w:ilvl w:val="0"/>
          <w:numId w:val="0"/>
        </w:numPr>
        <w:shd w:val="clear" w:color="auto" w:fill="D6E3BC" w:themeFill="accent3" w:themeFillTint="66"/>
        <w:ind w:left="491" w:hanging="491"/>
        <w:contextualSpacing/>
        <w:jc w:val="both"/>
      </w:pPr>
      <w:bookmarkStart w:id="407" w:name="_Toc428345361"/>
      <w:r>
        <w:t xml:space="preserve">           b. </w:t>
      </w:r>
      <w:r w:rsidR="00D0078E" w:rsidRPr="00D0078E">
        <w:t>service jf. anlæggets driftsvejledning</w:t>
      </w:r>
      <w:bookmarkEnd w:id="407"/>
    </w:p>
    <w:p w14:paraId="6C1CFE29" w14:textId="77777777" w:rsidR="00545BA9" w:rsidRPr="00D0078E" w:rsidRDefault="00D0078E" w:rsidP="00D07116">
      <w:pPr>
        <w:pStyle w:val="Vilkr"/>
        <w:keepNext/>
        <w:keepLines/>
        <w:numPr>
          <w:ilvl w:val="0"/>
          <w:numId w:val="0"/>
        </w:numPr>
        <w:shd w:val="clear" w:color="auto" w:fill="D6E3BC" w:themeFill="accent3" w:themeFillTint="66"/>
        <w:ind w:left="491" w:hanging="491"/>
        <w:contextualSpacing/>
        <w:jc w:val="both"/>
        <w:rPr>
          <w:i/>
          <w:highlight w:val="yellow"/>
        </w:rPr>
      </w:pPr>
      <w:r w:rsidRPr="00D0078E">
        <w:tab/>
      </w:r>
      <w:r w:rsidRPr="00D0078E">
        <w:rPr>
          <w:i/>
        </w:rPr>
        <w:t>(Erstatter delvist vilkår 54 i miljøgodkendelsen af den 5. januar 2002)</w:t>
      </w:r>
      <w:r w:rsidRPr="00D0078E">
        <w:rPr>
          <w:i/>
          <w:highlight w:val="yellow"/>
        </w:rPr>
        <w:t xml:space="preserve"> </w:t>
      </w:r>
    </w:p>
    <w:p w14:paraId="2F4F53DF" w14:textId="77777777" w:rsidR="00B4503A" w:rsidRPr="00D07116" w:rsidRDefault="00B4503A" w:rsidP="00A423C7">
      <w:pPr>
        <w:pStyle w:val="Vilkr"/>
        <w:numPr>
          <w:ilvl w:val="0"/>
          <w:numId w:val="0"/>
        </w:numPr>
        <w:shd w:val="clear" w:color="auto" w:fill="D6E3BC" w:themeFill="accent3" w:themeFillTint="66"/>
        <w:tabs>
          <w:tab w:val="clear" w:pos="540"/>
          <w:tab w:val="left" w:pos="0"/>
        </w:tabs>
        <w:ind w:firstLine="491"/>
      </w:pPr>
    </w:p>
    <w:p w14:paraId="115157EC" w14:textId="77777777" w:rsidR="00545BA9" w:rsidRPr="00D07116" w:rsidRDefault="00545BA9" w:rsidP="00D07116">
      <w:pPr>
        <w:pStyle w:val="Vilkr"/>
        <w:shd w:val="clear" w:color="auto" w:fill="D6E3BC" w:themeFill="accent3" w:themeFillTint="66"/>
      </w:pPr>
      <w:bookmarkStart w:id="408" w:name="_Toc383173893"/>
      <w:bookmarkStart w:id="409" w:name="_Toc394666847"/>
      <w:r w:rsidRPr="00D07116">
        <w:t>R</w:t>
      </w:r>
      <w:r w:rsidR="00A12B0C">
        <w:t>3</w:t>
      </w:r>
      <w:r w:rsidR="00C1571D">
        <w:t>4</w:t>
      </w:r>
      <w:r w:rsidRPr="00D07116">
        <w:t xml:space="preserve"> (nyt): Der skal føres en logbog eller en produktionskontrol for slagtesvineproduktionen, hvoraf følgende skal fremgå:</w:t>
      </w:r>
    </w:p>
    <w:p w14:paraId="78A6BE44" w14:textId="77777777" w:rsidR="00545BA9" w:rsidRPr="00D07116" w:rsidRDefault="00545BA9" w:rsidP="00A423C7">
      <w:pPr>
        <w:pStyle w:val="Vilkr"/>
        <w:numPr>
          <w:ilvl w:val="0"/>
          <w:numId w:val="44"/>
        </w:numPr>
        <w:shd w:val="clear" w:color="auto" w:fill="D6E3BC" w:themeFill="accent3" w:themeFillTint="66"/>
        <w:tabs>
          <w:tab w:val="clear" w:pos="900"/>
          <w:tab w:val="left" w:pos="0"/>
        </w:tabs>
        <w:ind w:left="0" w:firstLine="0"/>
      </w:pPr>
      <w:r w:rsidRPr="00D07116">
        <w:t>Antal producerede dyr</w:t>
      </w:r>
    </w:p>
    <w:p w14:paraId="2FDE261F" w14:textId="77777777" w:rsidR="00545BA9" w:rsidRPr="00D07116" w:rsidRDefault="00545BA9" w:rsidP="00A423C7">
      <w:pPr>
        <w:pStyle w:val="Vilkr"/>
        <w:numPr>
          <w:ilvl w:val="0"/>
          <w:numId w:val="44"/>
        </w:numPr>
        <w:shd w:val="clear" w:color="auto" w:fill="D6E3BC" w:themeFill="accent3" w:themeFillTint="66"/>
        <w:tabs>
          <w:tab w:val="clear" w:pos="900"/>
          <w:tab w:val="left" w:pos="0"/>
        </w:tabs>
        <w:ind w:left="0" w:firstLine="0"/>
      </w:pPr>
      <w:r w:rsidRPr="00D07116">
        <w:t>Gennemsnitlige vægtintervaller</w:t>
      </w:r>
      <w:r w:rsidR="00D07116" w:rsidRPr="00D07116">
        <w:t xml:space="preserve"> (indgangs- og afgangsvægt/slagtevægt)</w:t>
      </w:r>
    </w:p>
    <w:p w14:paraId="786950FE" w14:textId="77777777" w:rsidR="00D07116" w:rsidRPr="00D07116" w:rsidRDefault="00D07116" w:rsidP="00A423C7">
      <w:pPr>
        <w:pStyle w:val="Vilkr"/>
        <w:numPr>
          <w:ilvl w:val="0"/>
          <w:numId w:val="44"/>
        </w:numPr>
        <w:shd w:val="clear" w:color="auto" w:fill="D6E3BC" w:themeFill="accent3" w:themeFillTint="66"/>
        <w:tabs>
          <w:tab w:val="clear" w:pos="900"/>
          <w:tab w:val="left" w:pos="0"/>
        </w:tabs>
        <w:ind w:left="0" w:firstLine="0"/>
      </w:pPr>
      <w:r w:rsidRPr="00D07116">
        <w:t>Foderforbrug pr. kg tilvækst</w:t>
      </w:r>
    </w:p>
    <w:p w14:paraId="7B552964" w14:textId="77777777" w:rsidR="00D07116" w:rsidRPr="00D07116" w:rsidRDefault="00D07116" w:rsidP="00A423C7">
      <w:pPr>
        <w:pStyle w:val="Vilkr"/>
        <w:numPr>
          <w:ilvl w:val="0"/>
          <w:numId w:val="44"/>
        </w:numPr>
        <w:shd w:val="clear" w:color="auto" w:fill="D6E3BC" w:themeFill="accent3" w:themeFillTint="66"/>
        <w:tabs>
          <w:tab w:val="clear" w:pos="900"/>
          <w:tab w:val="left" w:pos="0"/>
        </w:tabs>
        <w:ind w:left="0" w:firstLine="0"/>
      </w:pPr>
      <w:r w:rsidRPr="00D07116">
        <w:t>Det gennemsnitlige indhold af råprotein pr. FEsv i foderblandingerne.</w:t>
      </w:r>
    </w:p>
    <w:p w14:paraId="0D21CAC1" w14:textId="77777777" w:rsidR="00D07116" w:rsidRPr="00D07116" w:rsidRDefault="00D07116" w:rsidP="00A423C7">
      <w:pPr>
        <w:pStyle w:val="Vilkr"/>
        <w:numPr>
          <w:ilvl w:val="0"/>
          <w:numId w:val="0"/>
        </w:numPr>
        <w:shd w:val="clear" w:color="auto" w:fill="D6E3BC" w:themeFill="accent3" w:themeFillTint="66"/>
        <w:tabs>
          <w:tab w:val="clear" w:pos="900"/>
          <w:tab w:val="left" w:pos="0"/>
        </w:tabs>
        <w:ind w:firstLine="851"/>
      </w:pPr>
    </w:p>
    <w:p w14:paraId="646C1777" w14:textId="77777777" w:rsidR="00D07116" w:rsidRPr="00A12B0C" w:rsidRDefault="00D07116" w:rsidP="00D07116">
      <w:pPr>
        <w:pStyle w:val="Vilkr"/>
        <w:shd w:val="clear" w:color="auto" w:fill="D6E3BC" w:themeFill="accent3" w:themeFillTint="66"/>
      </w:pPr>
      <w:r w:rsidRPr="00D07116">
        <w:t>R</w:t>
      </w:r>
      <w:r w:rsidR="00A12B0C">
        <w:t>3</w:t>
      </w:r>
      <w:r w:rsidR="00C1571D">
        <w:t>5</w:t>
      </w:r>
      <w:r w:rsidRPr="00D07116">
        <w:t xml:space="preserve"> (nyt):</w:t>
      </w:r>
      <w:r>
        <w:t xml:space="preserve"> </w:t>
      </w:r>
      <w:r w:rsidRPr="00D07116">
        <w:t xml:space="preserve">N </w:t>
      </w:r>
      <w:r w:rsidR="00CE070A">
        <w:t xml:space="preserve">og P </w:t>
      </w:r>
      <w:r w:rsidRPr="00D07116">
        <w:t xml:space="preserve">ab dyr skal på baggrund af logbogens eller produktionskontrollens oplysninger beregnes for en sammenhængende periode på minimum 12 måneder i perioden 15. september </w:t>
      </w:r>
      <w:r w:rsidR="00D83E2D">
        <w:t>20xx</w:t>
      </w:r>
      <w:r w:rsidRPr="00D07116">
        <w:t xml:space="preserve"> (for eksempel 2015) til 15. februar i år </w:t>
      </w:r>
      <w:r w:rsidR="00D83E2D">
        <w:t>20xx</w:t>
      </w:r>
      <w:r w:rsidRPr="00D07116">
        <w:t xml:space="preserve"> (for eksempel </w:t>
      </w:r>
      <w:r w:rsidRPr="00A12B0C">
        <w:t>2017).</w:t>
      </w:r>
    </w:p>
    <w:p w14:paraId="21CD29C4" w14:textId="77777777" w:rsidR="00D07116" w:rsidRPr="00A12B0C" w:rsidRDefault="00D07116" w:rsidP="00A423C7">
      <w:pPr>
        <w:pStyle w:val="Vilkr"/>
        <w:numPr>
          <w:ilvl w:val="0"/>
          <w:numId w:val="0"/>
        </w:numPr>
        <w:shd w:val="clear" w:color="auto" w:fill="D6E3BC" w:themeFill="accent3" w:themeFillTint="66"/>
        <w:tabs>
          <w:tab w:val="clear" w:pos="540"/>
          <w:tab w:val="left" w:pos="0"/>
        </w:tabs>
        <w:ind w:firstLine="491"/>
      </w:pPr>
    </w:p>
    <w:p w14:paraId="56C80F81" w14:textId="77777777" w:rsidR="00D07116" w:rsidRPr="00A12B0C" w:rsidRDefault="00D07116" w:rsidP="00D07116">
      <w:pPr>
        <w:pStyle w:val="Vilkr"/>
        <w:shd w:val="clear" w:color="auto" w:fill="D6E3BC" w:themeFill="accent3" w:themeFillTint="66"/>
      </w:pPr>
      <w:r w:rsidRPr="00A12B0C">
        <w:t>R</w:t>
      </w:r>
      <w:r w:rsidR="00A12B0C" w:rsidRPr="00A12B0C">
        <w:t>3</w:t>
      </w:r>
      <w:r w:rsidR="00C1571D">
        <w:t>6</w:t>
      </w:r>
      <w:r w:rsidRPr="00A12B0C">
        <w:t xml:space="preserve"> (nyt): Der skal udarbejdes en blandeforskrift for foder mindst hver t</w:t>
      </w:r>
      <w:r w:rsidR="00D83E2D" w:rsidRPr="00A12B0C">
        <w:t>r</w:t>
      </w:r>
      <w:r w:rsidRPr="00A12B0C">
        <w:t>edje måned, såfremt der anvendes hjemmeblandet foder.</w:t>
      </w:r>
    </w:p>
    <w:p w14:paraId="5407B6C2" w14:textId="77777777" w:rsidR="00D07116" w:rsidRPr="00A12B0C" w:rsidRDefault="00D07116" w:rsidP="00A423C7">
      <w:pPr>
        <w:pStyle w:val="Listeafsnit"/>
        <w:shd w:val="clear" w:color="auto" w:fill="D6E3BC" w:themeFill="accent3" w:themeFillTint="66"/>
        <w:spacing w:after="0"/>
        <w:ind w:left="0" w:firstLine="720"/>
      </w:pPr>
    </w:p>
    <w:p w14:paraId="46FB03B9" w14:textId="77777777" w:rsidR="00D07116" w:rsidRPr="00A12B0C" w:rsidRDefault="00D07116" w:rsidP="00D56293">
      <w:pPr>
        <w:pStyle w:val="Vilkr"/>
        <w:shd w:val="clear" w:color="auto" w:fill="D6E3BC" w:themeFill="accent3" w:themeFillTint="66"/>
      </w:pPr>
      <w:r w:rsidRPr="00A12B0C">
        <w:t>R</w:t>
      </w:r>
      <w:r w:rsidR="00A12B0C" w:rsidRPr="00A12B0C">
        <w:t>3</w:t>
      </w:r>
      <w:r w:rsidR="00C1571D">
        <w:t>7</w:t>
      </w:r>
      <w:r w:rsidRPr="00A12B0C">
        <w:t xml:space="preserve"> (nyt): Logbogen/produktionskontrollen, indlægssedler for hver tredje måned samt eventuelle blandeforskrifter skal opbevares på husdyrbruget i mindst fem år og forevises på tilsynsmyndighedens forlangende.</w:t>
      </w:r>
    </w:p>
    <w:p w14:paraId="26CAA27B" w14:textId="77777777" w:rsidR="00D56293" w:rsidRPr="00A12B0C" w:rsidRDefault="00D56293" w:rsidP="00D56293">
      <w:pPr>
        <w:pStyle w:val="Vilkr"/>
        <w:numPr>
          <w:ilvl w:val="0"/>
          <w:numId w:val="0"/>
        </w:numPr>
        <w:shd w:val="clear" w:color="auto" w:fill="D6E3BC" w:themeFill="accent3" w:themeFillTint="66"/>
      </w:pPr>
    </w:p>
    <w:p w14:paraId="46C80D18" w14:textId="77777777" w:rsidR="00B4503A" w:rsidRPr="00A12B0C" w:rsidRDefault="00922846" w:rsidP="008E6A76">
      <w:pPr>
        <w:pStyle w:val="Vilkr"/>
        <w:shd w:val="clear" w:color="auto" w:fill="D6E3BC" w:themeFill="accent3" w:themeFillTint="66"/>
      </w:pPr>
      <w:bookmarkStart w:id="410" w:name="_Toc351973653"/>
      <w:bookmarkStart w:id="411" w:name="_Toc383173894"/>
      <w:bookmarkStart w:id="412" w:name="_Toc394666848"/>
      <w:bookmarkEnd w:id="408"/>
      <w:bookmarkEnd w:id="409"/>
      <w:r w:rsidRPr="00A12B0C">
        <w:t>R</w:t>
      </w:r>
      <w:r w:rsidR="00C1571D">
        <w:t>38</w:t>
      </w:r>
      <w:r w:rsidRPr="00A12B0C">
        <w:t xml:space="preserve">: </w:t>
      </w:r>
      <w:r w:rsidR="00B4503A" w:rsidRPr="00A12B0C">
        <w:t>Der skal ved tilsyn foreligge dokumentation for anvendelsen af gødning i form af kopi af indsendte gødningsregnskaber. Ved afsætning</w:t>
      </w:r>
      <w:r w:rsidRPr="00A12B0C">
        <w:t xml:space="preserve"> og</w:t>
      </w:r>
      <w:r w:rsidR="00B4503A" w:rsidRPr="00A12B0C">
        <w:t>/</w:t>
      </w:r>
      <w:r w:rsidRPr="00A12B0C">
        <w:t xml:space="preserve">eller </w:t>
      </w:r>
      <w:r w:rsidR="00B4503A" w:rsidRPr="00A12B0C">
        <w:t>modtagelse af husdyrgødning skal mængden af kg N dokumenteres via underskrevet Skema B1 (overførselsaftale) og indsendt gødningsregnskab. Mængden af afsat</w:t>
      </w:r>
      <w:r w:rsidRPr="00A12B0C">
        <w:t xml:space="preserve"> og</w:t>
      </w:r>
      <w:r w:rsidR="00B4503A" w:rsidRPr="00A12B0C">
        <w:t>/</w:t>
      </w:r>
      <w:r w:rsidRPr="00A12B0C">
        <w:t xml:space="preserve">eller </w:t>
      </w:r>
      <w:r w:rsidR="00B4503A" w:rsidRPr="00A12B0C">
        <w:t xml:space="preserve">modtaget </w:t>
      </w:r>
      <w:r w:rsidR="00B4503A" w:rsidRPr="00A12B0C">
        <w:lastRenderedPageBreak/>
        <w:t>kg P skal dokumenteres via overførelsesaftaler hvoraf det skal fremgå, hvor meget fosfor der samlet er i den afsatte/modtagne husdyrgødning.</w:t>
      </w:r>
      <w:bookmarkEnd w:id="410"/>
      <w:bookmarkEnd w:id="411"/>
      <w:bookmarkEnd w:id="412"/>
      <w:r w:rsidRPr="00A12B0C">
        <w:t xml:space="preserve"> </w:t>
      </w:r>
      <w:r w:rsidRPr="00A12B0C">
        <w:rPr>
          <w:i/>
        </w:rPr>
        <w:t>(Erstatter vilkår 45 i miljøgodkendelsen af den 5. januar 2002)</w:t>
      </w:r>
      <w:r w:rsidRPr="00A12B0C">
        <w:t xml:space="preserve"> </w:t>
      </w:r>
      <w:r w:rsidR="00B4503A" w:rsidRPr="00A12B0C">
        <w:br/>
      </w:r>
    </w:p>
    <w:p w14:paraId="03AB2558" w14:textId="77777777" w:rsidR="00B4503A" w:rsidRPr="00A12B0C" w:rsidRDefault="00B9265F" w:rsidP="008E6A76">
      <w:pPr>
        <w:pStyle w:val="Vilkr"/>
        <w:shd w:val="clear" w:color="auto" w:fill="D6E3BC" w:themeFill="accent3" w:themeFillTint="66"/>
      </w:pPr>
      <w:bookmarkStart w:id="413" w:name="_Toc351973654"/>
      <w:bookmarkStart w:id="414" w:name="_Toc383173896"/>
      <w:bookmarkStart w:id="415" w:name="_Toc394666850"/>
      <w:r w:rsidRPr="00A12B0C">
        <w:t>R</w:t>
      </w:r>
      <w:r w:rsidR="00C1571D">
        <w:t>39</w:t>
      </w:r>
      <w:r w:rsidRPr="00A12B0C">
        <w:t xml:space="preserve">: </w:t>
      </w:r>
      <w:r w:rsidR="00B4503A" w:rsidRPr="00A12B0C">
        <w:t>Der skal ved tilsyn foreligge dokumentation for markdriften, f.eks. ansøgninger og markkort fra</w:t>
      </w:r>
      <w:r w:rsidR="00B4503A" w:rsidRPr="00B9265F">
        <w:t xml:space="preserve"> enkeltbetalingsordningen og </w:t>
      </w:r>
      <w:r w:rsidR="00B4503A" w:rsidRPr="00A12B0C">
        <w:t>nøgletal fra markplanen.</w:t>
      </w:r>
      <w:bookmarkEnd w:id="413"/>
      <w:bookmarkEnd w:id="414"/>
      <w:bookmarkEnd w:id="415"/>
      <w:r w:rsidRPr="00A12B0C">
        <w:rPr>
          <w:i/>
        </w:rPr>
        <w:t xml:space="preserve"> (Erstatter vilkår 46 i miljøgodkendelsen af den 5. januar 2002)</w:t>
      </w:r>
    </w:p>
    <w:p w14:paraId="57C4495B" w14:textId="77777777" w:rsidR="00B4503A" w:rsidRPr="00A12B0C" w:rsidRDefault="00B4503A" w:rsidP="008E6A76">
      <w:pPr>
        <w:pStyle w:val="Vilkr"/>
        <w:numPr>
          <w:ilvl w:val="0"/>
          <w:numId w:val="0"/>
        </w:numPr>
        <w:shd w:val="clear" w:color="auto" w:fill="D6E3BC" w:themeFill="accent3" w:themeFillTint="66"/>
      </w:pPr>
    </w:p>
    <w:p w14:paraId="203EFE3A" w14:textId="77777777" w:rsidR="00B4503A" w:rsidRPr="00A12B0C" w:rsidRDefault="00B9265F" w:rsidP="008E6A76">
      <w:pPr>
        <w:pStyle w:val="Vilkr"/>
        <w:shd w:val="clear" w:color="auto" w:fill="D6E3BC" w:themeFill="accent3" w:themeFillTint="66"/>
      </w:pPr>
      <w:bookmarkStart w:id="416" w:name="_Toc351973656"/>
      <w:bookmarkStart w:id="417" w:name="_Toc383173898"/>
      <w:bookmarkStart w:id="418" w:name="_Toc394666852"/>
      <w:r w:rsidRPr="00A12B0C">
        <w:t>R</w:t>
      </w:r>
      <w:r w:rsidR="00A12B0C" w:rsidRPr="00A12B0C">
        <w:t>4</w:t>
      </w:r>
      <w:r w:rsidR="00C1571D">
        <w:t>0</w:t>
      </w:r>
      <w:r w:rsidRPr="00A12B0C">
        <w:t xml:space="preserve">: </w:t>
      </w:r>
      <w:r w:rsidR="00B4503A" w:rsidRPr="00A12B0C">
        <w:t xml:space="preserve">Dokumentation i form af logbøger, </w:t>
      </w:r>
      <w:r w:rsidR="00824BE6" w:rsidRPr="00A12B0C">
        <w:t xml:space="preserve">opgørelser, </w:t>
      </w:r>
      <w:r w:rsidR="00873498" w:rsidRPr="00A12B0C">
        <w:t xml:space="preserve">beregninger, </w:t>
      </w:r>
      <w:r w:rsidR="00B4503A" w:rsidRPr="00A12B0C">
        <w:t>kvitteringer, enkelbetalingsansøgninger, gødningsregnskaber, forpagtnings- og overførelsesaftaler (af mindst 1 års varighed) samt evt. grønt regnskab m.v. skal opbevares i mindst 5 år og forevises kommunen på forlangende.</w:t>
      </w:r>
      <w:bookmarkEnd w:id="416"/>
      <w:bookmarkEnd w:id="417"/>
      <w:bookmarkEnd w:id="418"/>
      <w:r w:rsidRPr="00A12B0C">
        <w:t xml:space="preserve"> </w:t>
      </w:r>
      <w:r w:rsidRPr="00A12B0C">
        <w:rPr>
          <w:i/>
        </w:rPr>
        <w:t xml:space="preserve">(Erstatter </w:t>
      </w:r>
      <w:r w:rsidR="00C1571D">
        <w:rPr>
          <w:i/>
        </w:rPr>
        <w:t xml:space="preserve">delvist </w:t>
      </w:r>
      <w:r w:rsidRPr="00A12B0C">
        <w:rPr>
          <w:i/>
        </w:rPr>
        <w:t>vilkår 45, 46</w:t>
      </w:r>
      <w:r w:rsidR="00673B0B" w:rsidRPr="00A12B0C">
        <w:rPr>
          <w:i/>
        </w:rPr>
        <w:t xml:space="preserve"> og</w:t>
      </w:r>
      <w:r w:rsidR="00D8166A" w:rsidRPr="00A12B0C">
        <w:rPr>
          <w:i/>
        </w:rPr>
        <w:t xml:space="preserve"> 54</w:t>
      </w:r>
      <w:r w:rsidRPr="00A12B0C">
        <w:rPr>
          <w:i/>
        </w:rPr>
        <w:t xml:space="preserve"> i miljøgodkendelsen af den 5. januar 2002)</w:t>
      </w:r>
    </w:p>
    <w:p w14:paraId="2BABCC91" w14:textId="77777777" w:rsidR="00B4503A" w:rsidRPr="00A12B0C" w:rsidRDefault="00B4503A" w:rsidP="008E6A76">
      <w:pPr>
        <w:pStyle w:val="Vilkr"/>
        <w:numPr>
          <w:ilvl w:val="0"/>
          <w:numId w:val="0"/>
        </w:numPr>
        <w:shd w:val="clear" w:color="auto" w:fill="D6E3BC" w:themeFill="accent3" w:themeFillTint="66"/>
      </w:pPr>
    </w:p>
    <w:p w14:paraId="78D393D0" w14:textId="77777777" w:rsidR="00B4503A" w:rsidRPr="001B3250" w:rsidRDefault="001B3250" w:rsidP="008E6A76">
      <w:pPr>
        <w:pStyle w:val="Vilkr"/>
        <w:shd w:val="clear" w:color="auto" w:fill="D6E3BC" w:themeFill="accent3" w:themeFillTint="66"/>
      </w:pPr>
      <w:bookmarkStart w:id="419" w:name="_Toc351973657"/>
      <w:bookmarkStart w:id="420" w:name="_Toc383173899"/>
      <w:bookmarkStart w:id="421" w:name="_Toc394666853"/>
      <w:r w:rsidRPr="00A12B0C">
        <w:t>R</w:t>
      </w:r>
      <w:r w:rsidR="00A12B0C" w:rsidRPr="00A12B0C">
        <w:t>4</w:t>
      </w:r>
      <w:r w:rsidR="00C1571D">
        <w:t>1</w:t>
      </w:r>
      <w:r w:rsidRPr="00A12B0C">
        <w:t xml:space="preserve">: </w:t>
      </w:r>
      <w:r w:rsidR="00B4503A" w:rsidRPr="00A12B0C">
        <w:t>Der skal føres register over husdyrbrugets</w:t>
      </w:r>
      <w:r w:rsidR="00B4503A" w:rsidRPr="001B3250">
        <w:t xml:space="preserve"> affald, f.eks. i form af kvitteringer for bortskaffelse af de enkelte affaldsfraktioner. Registeret eller kvitteringer for bortskaffelse af affald skal opbevares i 5 år og forevises ved tilsyn.</w:t>
      </w:r>
      <w:bookmarkEnd w:id="419"/>
      <w:bookmarkEnd w:id="420"/>
      <w:bookmarkEnd w:id="421"/>
      <w:r w:rsidR="00B4503A" w:rsidRPr="001B3250">
        <w:t xml:space="preserve"> </w:t>
      </w:r>
      <w:r w:rsidRPr="001B3250">
        <w:rPr>
          <w:i/>
        </w:rPr>
        <w:t xml:space="preserve">(Erstatter </w:t>
      </w:r>
      <w:r w:rsidR="00C1571D">
        <w:rPr>
          <w:i/>
        </w:rPr>
        <w:t xml:space="preserve">delvist </w:t>
      </w:r>
      <w:r w:rsidRPr="001B3250">
        <w:rPr>
          <w:i/>
        </w:rPr>
        <w:t>vilkår 42</w:t>
      </w:r>
      <w:r w:rsidR="00C347FE">
        <w:rPr>
          <w:i/>
        </w:rPr>
        <w:t xml:space="preserve"> og 54</w:t>
      </w:r>
      <w:r w:rsidRPr="001B3250">
        <w:rPr>
          <w:i/>
        </w:rPr>
        <w:t xml:space="preserve"> i miljøgodkendelsen af den 5. januar 2002)</w:t>
      </w:r>
    </w:p>
    <w:p w14:paraId="67DA9B28" w14:textId="77777777" w:rsidR="00B4503A" w:rsidRPr="0022215B" w:rsidRDefault="00B4503A" w:rsidP="0022215B">
      <w:pPr>
        <w:pStyle w:val="Listeafsnit"/>
        <w:spacing w:after="0"/>
        <w:rPr>
          <w:rFonts w:ascii="Arial" w:hAnsi="Arial" w:cs="Arial"/>
          <w:sz w:val="22"/>
          <w:szCs w:val="22"/>
        </w:rPr>
      </w:pPr>
    </w:p>
    <w:bookmarkEnd w:id="0"/>
    <w:bookmarkEnd w:id="370"/>
    <w:bookmarkEnd w:id="371"/>
    <w:p w14:paraId="487F2C77" w14:textId="77777777" w:rsidR="00B4503A" w:rsidRPr="0022215B" w:rsidRDefault="00B4503A" w:rsidP="0022215B">
      <w:pPr>
        <w:pStyle w:val="Overskrift-Vilkr"/>
        <w:numPr>
          <w:ilvl w:val="0"/>
          <w:numId w:val="0"/>
        </w:numPr>
      </w:pPr>
      <w:r w:rsidRPr="0022215B">
        <w:t xml:space="preserve"> </w:t>
      </w:r>
    </w:p>
    <w:p w14:paraId="51D9B063" w14:textId="77777777" w:rsidR="00B4503A" w:rsidRPr="0022215B" w:rsidRDefault="00B4503A" w:rsidP="0022215B">
      <w:pPr>
        <w:tabs>
          <w:tab w:val="left" w:pos="540"/>
          <w:tab w:val="left" w:pos="900"/>
        </w:tabs>
        <w:spacing w:after="0"/>
        <w:rPr>
          <w:rFonts w:ascii="Arial" w:hAnsi="Arial" w:cs="Arial"/>
          <w:sz w:val="22"/>
          <w:szCs w:val="22"/>
        </w:rPr>
      </w:pPr>
    </w:p>
    <w:p w14:paraId="2750BA08" w14:textId="77777777" w:rsidR="00B4503A" w:rsidRPr="0022215B" w:rsidRDefault="00B4503A" w:rsidP="0022215B">
      <w:pPr>
        <w:spacing w:after="0"/>
        <w:rPr>
          <w:rFonts w:ascii="Arial" w:hAnsi="Arial" w:cs="Arial"/>
          <w:sz w:val="22"/>
          <w:szCs w:val="22"/>
        </w:rPr>
      </w:pPr>
      <w:r w:rsidRPr="0022215B">
        <w:rPr>
          <w:rFonts w:ascii="Arial" w:hAnsi="Arial" w:cs="Arial"/>
          <w:sz w:val="22"/>
          <w:szCs w:val="22"/>
        </w:rPr>
        <w:br w:type="page"/>
      </w:r>
    </w:p>
    <w:p w14:paraId="5EFD863E" w14:textId="77777777" w:rsidR="00BC60C3" w:rsidRPr="0022215B" w:rsidRDefault="00BC60C3" w:rsidP="00BC60C3">
      <w:pPr>
        <w:pStyle w:val="Overskrift1"/>
        <w:keepLines w:val="0"/>
        <w:spacing w:before="240" w:after="240"/>
        <w:ind w:left="431" w:hanging="431"/>
        <w:rPr>
          <w:rFonts w:ascii="Arial" w:hAnsi="Arial" w:cs="Arial"/>
          <w:sz w:val="22"/>
          <w:szCs w:val="22"/>
        </w:rPr>
      </w:pPr>
      <w:bookmarkStart w:id="422" w:name="_Toc351973480"/>
      <w:bookmarkStart w:id="423" w:name="_Toc383172446"/>
      <w:bookmarkStart w:id="424" w:name="_Toc383172507"/>
      <w:bookmarkStart w:id="425" w:name="_Toc383173901"/>
      <w:bookmarkStart w:id="426" w:name="_Toc394666854"/>
      <w:bookmarkStart w:id="427" w:name="_Toc433808727"/>
      <w:bookmarkStart w:id="428" w:name="_Toc171998611"/>
      <w:bookmarkStart w:id="429" w:name="_Toc198691977"/>
      <w:bookmarkStart w:id="430" w:name="_Toc351973479"/>
      <w:bookmarkStart w:id="431" w:name="_Toc383172445"/>
      <w:bookmarkStart w:id="432" w:name="_Toc383172506"/>
      <w:bookmarkStart w:id="433" w:name="_Toc383173900"/>
      <w:r w:rsidRPr="0022215B">
        <w:rPr>
          <w:rFonts w:ascii="Arial" w:hAnsi="Arial" w:cs="Arial"/>
          <w:sz w:val="22"/>
          <w:szCs w:val="22"/>
        </w:rPr>
        <w:lastRenderedPageBreak/>
        <w:t>Lovoversigt og kildehenvisninger</w:t>
      </w:r>
      <w:bookmarkEnd w:id="422"/>
      <w:bookmarkEnd w:id="423"/>
      <w:bookmarkEnd w:id="424"/>
      <w:bookmarkEnd w:id="425"/>
      <w:bookmarkEnd w:id="426"/>
      <w:bookmarkEnd w:id="427"/>
    </w:p>
    <w:p w14:paraId="3F13E159"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 xml:space="preserve">Lov om miljøgodkendelse m.v. af husdyrbrug. </w:t>
      </w:r>
      <w:r w:rsidR="00364853" w:rsidRPr="0022215B">
        <w:rPr>
          <w:rFonts w:ascii="Arial" w:hAnsi="Arial" w:cs="Arial"/>
          <w:sz w:val="22"/>
          <w:szCs w:val="22"/>
        </w:rPr>
        <w:t>(Lovbek</w:t>
      </w:r>
      <w:r w:rsidR="00364853">
        <w:rPr>
          <w:rFonts w:ascii="Arial" w:hAnsi="Arial" w:cs="Arial"/>
          <w:sz w:val="22"/>
          <w:szCs w:val="22"/>
        </w:rPr>
        <w:t>endtgørelse</w:t>
      </w:r>
      <w:r w:rsidR="00364853" w:rsidRPr="0022215B">
        <w:rPr>
          <w:rFonts w:ascii="Arial" w:hAnsi="Arial" w:cs="Arial"/>
          <w:sz w:val="22"/>
          <w:szCs w:val="22"/>
        </w:rPr>
        <w:t xml:space="preserve"> nr. 86</w:t>
      </w:r>
      <w:r w:rsidR="00364853">
        <w:rPr>
          <w:rFonts w:ascii="Arial" w:hAnsi="Arial" w:cs="Arial"/>
          <w:sz w:val="22"/>
          <w:szCs w:val="22"/>
        </w:rPr>
        <w:t>8</w:t>
      </w:r>
      <w:r w:rsidR="00364853" w:rsidRPr="0022215B">
        <w:rPr>
          <w:rFonts w:ascii="Arial" w:hAnsi="Arial" w:cs="Arial"/>
          <w:sz w:val="22"/>
          <w:szCs w:val="22"/>
        </w:rPr>
        <w:t xml:space="preserve"> af </w:t>
      </w:r>
      <w:r w:rsidR="00364853">
        <w:rPr>
          <w:rFonts w:ascii="Arial" w:hAnsi="Arial" w:cs="Arial"/>
          <w:sz w:val="22"/>
          <w:szCs w:val="22"/>
        </w:rPr>
        <w:t xml:space="preserve">3. juni </w:t>
      </w:r>
      <w:r w:rsidR="00364853" w:rsidRPr="0022215B">
        <w:rPr>
          <w:rFonts w:ascii="Arial" w:hAnsi="Arial" w:cs="Arial"/>
          <w:sz w:val="22"/>
          <w:szCs w:val="22"/>
        </w:rPr>
        <w:t>20</w:t>
      </w:r>
      <w:r w:rsidR="00364853">
        <w:rPr>
          <w:rFonts w:ascii="Arial" w:hAnsi="Arial" w:cs="Arial"/>
          <w:sz w:val="22"/>
          <w:szCs w:val="22"/>
        </w:rPr>
        <w:t>15</w:t>
      </w:r>
      <w:r w:rsidR="00364853" w:rsidRPr="0022215B">
        <w:rPr>
          <w:rFonts w:ascii="Arial" w:hAnsi="Arial" w:cs="Arial"/>
          <w:sz w:val="22"/>
          <w:szCs w:val="22"/>
        </w:rPr>
        <w:t>)</w:t>
      </w:r>
      <w:r w:rsidRPr="0022215B">
        <w:rPr>
          <w:rFonts w:ascii="Arial" w:hAnsi="Arial" w:cs="Arial"/>
          <w:sz w:val="22"/>
          <w:szCs w:val="22"/>
        </w:rPr>
        <w:t xml:space="preserve"> Populær titel: Husdyrloven</w:t>
      </w:r>
    </w:p>
    <w:p w14:paraId="78B8F197"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Bekendtgørelse af lov om miljøbeskyttelse (Lovbekendtgørelse nr. 879 af 26. juni 2010) Populærtitel: Miljøbeskyttelsesloven</w:t>
      </w:r>
    </w:p>
    <w:p w14:paraId="6A191B06"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 xml:space="preserve">Bekendtgørelse om tilladelse og godkendelse m.v. af husdyrbrug. </w:t>
      </w:r>
      <w:r w:rsidR="00364853" w:rsidRPr="0022215B">
        <w:rPr>
          <w:rFonts w:ascii="Arial" w:hAnsi="Arial" w:cs="Arial"/>
          <w:sz w:val="22"/>
          <w:szCs w:val="22"/>
        </w:rPr>
        <w:t>(Bek</w:t>
      </w:r>
      <w:r w:rsidR="00364853">
        <w:rPr>
          <w:rFonts w:ascii="Arial" w:hAnsi="Arial" w:cs="Arial"/>
          <w:sz w:val="22"/>
          <w:szCs w:val="22"/>
        </w:rPr>
        <w:t>endtgørelse</w:t>
      </w:r>
      <w:r w:rsidR="00364853" w:rsidRPr="0022215B">
        <w:rPr>
          <w:rFonts w:ascii="Arial" w:hAnsi="Arial" w:cs="Arial"/>
          <w:sz w:val="22"/>
          <w:szCs w:val="22"/>
        </w:rPr>
        <w:t xml:space="preserve"> nr. </w:t>
      </w:r>
      <w:r w:rsidR="00364853">
        <w:rPr>
          <w:rFonts w:ascii="Arial" w:hAnsi="Arial" w:cs="Arial"/>
          <w:sz w:val="22"/>
          <w:szCs w:val="22"/>
        </w:rPr>
        <w:t>1283</w:t>
      </w:r>
      <w:r w:rsidR="00364853" w:rsidRPr="0022215B">
        <w:rPr>
          <w:rFonts w:ascii="Arial" w:hAnsi="Arial" w:cs="Arial"/>
          <w:sz w:val="22"/>
          <w:szCs w:val="22"/>
        </w:rPr>
        <w:t xml:space="preserve"> af </w:t>
      </w:r>
      <w:r w:rsidR="00364853">
        <w:rPr>
          <w:rFonts w:ascii="Arial" w:hAnsi="Arial" w:cs="Arial"/>
          <w:sz w:val="22"/>
          <w:szCs w:val="22"/>
        </w:rPr>
        <w:t>8. december</w:t>
      </w:r>
      <w:r w:rsidR="00364853" w:rsidRPr="0022215B">
        <w:rPr>
          <w:rFonts w:ascii="Arial" w:hAnsi="Arial" w:cs="Arial"/>
          <w:sz w:val="22"/>
          <w:szCs w:val="22"/>
        </w:rPr>
        <w:t xml:space="preserve"> 20</w:t>
      </w:r>
      <w:r w:rsidR="00364853">
        <w:rPr>
          <w:rFonts w:ascii="Arial" w:hAnsi="Arial" w:cs="Arial"/>
          <w:sz w:val="22"/>
          <w:szCs w:val="22"/>
        </w:rPr>
        <w:t>14</w:t>
      </w:r>
      <w:r w:rsidR="00364853" w:rsidRPr="0022215B">
        <w:rPr>
          <w:rFonts w:ascii="Arial" w:hAnsi="Arial" w:cs="Arial"/>
          <w:sz w:val="22"/>
          <w:szCs w:val="22"/>
        </w:rPr>
        <w:t>)</w:t>
      </w:r>
      <w:r w:rsidRPr="0022215B">
        <w:rPr>
          <w:rFonts w:ascii="Arial" w:hAnsi="Arial" w:cs="Arial"/>
          <w:sz w:val="22"/>
          <w:szCs w:val="22"/>
        </w:rPr>
        <w:t>. Populær titel: Godkendelsesbekendtgørelsen</w:t>
      </w:r>
    </w:p>
    <w:p w14:paraId="602EA80B" w14:textId="77777777" w:rsidR="00BC60C3" w:rsidRPr="0022215B" w:rsidRDefault="00364853" w:rsidP="00BC60C3">
      <w:pPr>
        <w:numPr>
          <w:ilvl w:val="0"/>
          <w:numId w:val="40"/>
        </w:numPr>
        <w:tabs>
          <w:tab w:val="left" w:pos="426"/>
          <w:tab w:val="left" w:pos="709"/>
        </w:tabs>
        <w:spacing w:after="0"/>
        <w:rPr>
          <w:rFonts w:ascii="Arial" w:hAnsi="Arial" w:cs="Arial"/>
          <w:sz w:val="22"/>
          <w:szCs w:val="22"/>
        </w:rPr>
      </w:pPr>
      <w:r w:rsidRPr="002D1D4C">
        <w:rPr>
          <w:rFonts w:ascii="Arial" w:hAnsi="Arial" w:cs="Arial"/>
          <w:sz w:val="22"/>
          <w:szCs w:val="22"/>
        </w:rPr>
        <w:t>Bekendtgørelse erhvervsmæssigt dyrehold, husdyrgødning, ensilage m.v. (Bekendtgørelse 594 af 4. maj 2015) Populær titel: Husdyrgødningsbekendtgørelsen</w:t>
      </w:r>
    </w:p>
    <w:p w14:paraId="78F1994A" w14:textId="77777777" w:rsidR="00BC60C3" w:rsidRPr="0022215B" w:rsidRDefault="00BC60C3" w:rsidP="00BC60C3">
      <w:pPr>
        <w:numPr>
          <w:ilvl w:val="0"/>
          <w:numId w:val="40"/>
        </w:numPr>
        <w:spacing w:after="0"/>
        <w:rPr>
          <w:rFonts w:ascii="Arial" w:hAnsi="Arial" w:cs="Arial"/>
          <w:sz w:val="22"/>
          <w:szCs w:val="22"/>
        </w:rPr>
      </w:pPr>
      <w:r w:rsidRPr="0022215B">
        <w:rPr>
          <w:rFonts w:ascii="Arial" w:hAnsi="Arial" w:cs="Arial"/>
          <w:sz w:val="22"/>
          <w:szCs w:val="22"/>
        </w:rPr>
        <w:t xml:space="preserve">Lov om landbrugsejendomme </w:t>
      </w:r>
      <w:r w:rsidR="00364853" w:rsidRPr="002D1D4C">
        <w:rPr>
          <w:rFonts w:ascii="Arial" w:hAnsi="Arial" w:cs="Arial"/>
          <w:sz w:val="22"/>
          <w:szCs w:val="22"/>
        </w:rPr>
        <w:t>(lovbekendtgørelse nr. 26 af 14. januar 2015)</w:t>
      </w:r>
    </w:p>
    <w:p w14:paraId="6792B047"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 xml:space="preserve">Bekendtgørelse om brugerbetaling for godkendelse og tilsyn efter lov om miljøbeskyttelse og lov om miljøgodkendelse mv. af husdyrbrug </w:t>
      </w:r>
      <w:r w:rsidR="00364853" w:rsidRPr="0022215B">
        <w:rPr>
          <w:rFonts w:ascii="Arial" w:hAnsi="Arial" w:cs="Arial"/>
          <w:sz w:val="22"/>
          <w:szCs w:val="22"/>
        </w:rPr>
        <w:t>(Bek</w:t>
      </w:r>
      <w:r w:rsidR="00364853">
        <w:rPr>
          <w:rFonts w:ascii="Arial" w:hAnsi="Arial" w:cs="Arial"/>
          <w:sz w:val="22"/>
          <w:szCs w:val="22"/>
        </w:rPr>
        <w:t>endtgørelse</w:t>
      </w:r>
      <w:r w:rsidR="00364853" w:rsidRPr="0022215B">
        <w:rPr>
          <w:rFonts w:ascii="Arial" w:hAnsi="Arial" w:cs="Arial"/>
          <w:sz w:val="22"/>
          <w:szCs w:val="22"/>
        </w:rPr>
        <w:t xml:space="preserve"> nr. 463 21</w:t>
      </w:r>
      <w:r w:rsidR="00364853">
        <w:rPr>
          <w:rFonts w:ascii="Arial" w:hAnsi="Arial" w:cs="Arial"/>
          <w:sz w:val="22"/>
          <w:szCs w:val="22"/>
        </w:rPr>
        <w:t xml:space="preserve">. maj </w:t>
      </w:r>
      <w:r w:rsidR="00364853" w:rsidRPr="0022215B">
        <w:rPr>
          <w:rFonts w:ascii="Arial" w:hAnsi="Arial" w:cs="Arial"/>
          <w:sz w:val="22"/>
          <w:szCs w:val="22"/>
        </w:rPr>
        <w:t>2007)</w:t>
      </w:r>
      <w:r w:rsidRPr="0022215B">
        <w:rPr>
          <w:rFonts w:ascii="Arial" w:hAnsi="Arial" w:cs="Arial"/>
          <w:sz w:val="22"/>
          <w:szCs w:val="22"/>
        </w:rPr>
        <w:t xml:space="preserve"> Populærtitel: Bekendtgørelse om brugerbetaling</w:t>
      </w:r>
    </w:p>
    <w:p w14:paraId="01819280"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 xml:space="preserve">Bekendtgørelse om indretning, etablering og drift af olietanke, rørsystemer og pipelines </w:t>
      </w:r>
      <w:r w:rsidR="00364853" w:rsidRPr="001171F6">
        <w:rPr>
          <w:rFonts w:ascii="Arial" w:hAnsi="Arial" w:cs="Arial"/>
          <w:sz w:val="22"/>
          <w:szCs w:val="22"/>
        </w:rPr>
        <w:t>(Bek</w:t>
      </w:r>
      <w:r w:rsidR="00364853">
        <w:rPr>
          <w:rFonts w:ascii="Arial" w:hAnsi="Arial" w:cs="Arial"/>
          <w:sz w:val="22"/>
          <w:szCs w:val="22"/>
        </w:rPr>
        <w:t>endtgørelse</w:t>
      </w:r>
      <w:r w:rsidR="00364853" w:rsidRPr="001171F6">
        <w:rPr>
          <w:rFonts w:ascii="Arial" w:hAnsi="Arial" w:cs="Arial"/>
          <w:sz w:val="22"/>
          <w:szCs w:val="22"/>
        </w:rPr>
        <w:t xml:space="preserve"> nr. 1321 af 21. december 2011)</w:t>
      </w:r>
      <w:r w:rsidRPr="0022215B">
        <w:rPr>
          <w:rFonts w:ascii="Arial" w:hAnsi="Arial" w:cs="Arial"/>
          <w:sz w:val="22"/>
          <w:szCs w:val="22"/>
        </w:rPr>
        <w:t xml:space="preserve"> Populær titel: Olietankbekendt</w:t>
      </w:r>
      <w:r w:rsidR="00364853">
        <w:rPr>
          <w:rFonts w:ascii="Arial" w:hAnsi="Arial" w:cs="Arial"/>
          <w:sz w:val="22"/>
          <w:szCs w:val="22"/>
        </w:rPr>
        <w:softHyphen/>
      </w:r>
      <w:r w:rsidRPr="0022215B">
        <w:rPr>
          <w:rFonts w:ascii="Arial" w:hAnsi="Arial" w:cs="Arial"/>
          <w:sz w:val="22"/>
          <w:szCs w:val="22"/>
        </w:rPr>
        <w:t>gørel</w:t>
      </w:r>
      <w:r w:rsidR="00364853">
        <w:rPr>
          <w:rFonts w:ascii="Arial" w:hAnsi="Arial" w:cs="Arial"/>
          <w:sz w:val="22"/>
          <w:szCs w:val="22"/>
        </w:rPr>
        <w:softHyphen/>
      </w:r>
      <w:r w:rsidRPr="0022215B">
        <w:rPr>
          <w:rFonts w:ascii="Arial" w:hAnsi="Arial" w:cs="Arial"/>
          <w:sz w:val="22"/>
          <w:szCs w:val="22"/>
        </w:rPr>
        <w:t>sen</w:t>
      </w:r>
    </w:p>
    <w:p w14:paraId="62DDF1E5"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 xml:space="preserve">Bekendtgørelse om affald </w:t>
      </w:r>
      <w:r w:rsidR="00364853" w:rsidRPr="00E41C15">
        <w:rPr>
          <w:rFonts w:ascii="Arial" w:hAnsi="Arial" w:cs="Arial"/>
          <w:sz w:val="22"/>
          <w:szCs w:val="22"/>
        </w:rPr>
        <w:t>(Bek</w:t>
      </w:r>
      <w:r w:rsidR="00364853">
        <w:rPr>
          <w:rFonts w:ascii="Arial" w:hAnsi="Arial" w:cs="Arial"/>
          <w:sz w:val="22"/>
          <w:szCs w:val="22"/>
        </w:rPr>
        <w:t>endtgørelse</w:t>
      </w:r>
      <w:r w:rsidR="00364853" w:rsidRPr="00E41C15">
        <w:rPr>
          <w:rFonts w:ascii="Arial" w:hAnsi="Arial" w:cs="Arial"/>
          <w:sz w:val="22"/>
          <w:szCs w:val="22"/>
        </w:rPr>
        <w:t xml:space="preserve"> nr. 1309 af 18. december 2012)</w:t>
      </w:r>
      <w:r w:rsidRPr="0022215B">
        <w:rPr>
          <w:rFonts w:ascii="Arial" w:hAnsi="Arial" w:cs="Arial"/>
          <w:sz w:val="22"/>
          <w:szCs w:val="22"/>
        </w:rPr>
        <w:t xml:space="preserve"> Populær titel: Affaldsbekendtgørelsen</w:t>
      </w:r>
    </w:p>
    <w:p w14:paraId="7795BD46"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Vejledning om ekstern støj fra virksomheder. Miljøstyrelsens vejledning nr. 5 af november 1984</w:t>
      </w:r>
    </w:p>
    <w:p w14:paraId="468B1EFD"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Bekendtgørelse om påfyldning og vask mv. af sprøjter til udbringning af plantebeskyttelsesmidler (Bekendtgørelse nr. 1355 af 14. december 2012)</w:t>
      </w:r>
    </w:p>
    <w:p w14:paraId="6230B3CA" w14:textId="77777777" w:rsidR="00BC60C3" w:rsidRPr="0022215B" w:rsidRDefault="00BC60C3" w:rsidP="00BC60C3">
      <w:pPr>
        <w:numPr>
          <w:ilvl w:val="0"/>
          <w:numId w:val="40"/>
        </w:numPr>
        <w:tabs>
          <w:tab w:val="left" w:pos="426"/>
          <w:tab w:val="left" w:pos="709"/>
        </w:tabs>
        <w:spacing w:after="0"/>
        <w:rPr>
          <w:rFonts w:ascii="Arial" w:hAnsi="Arial" w:cs="Arial"/>
          <w:sz w:val="22"/>
          <w:szCs w:val="22"/>
        </w:rPr>
      </w:pPr>
      <w:r w:rsidRPr="0022215B">
        <w:rPr>
          <w:rFonts w:ascii="Arial" w:hAnsi="Arial" w:cs="Arial"/>
          <w:sz w:val="22"/>
          <w:szCs w:val="22"/>
        </w:rPr>
        <w:t xml:space="preserve">Aalborg Renovationsvæsens affaldsregulativer (findes på </w:t>
      </w:r>
      <w:hyperlink r:id="rId19" w:history="1">
        <w:r w:rsidRPr="0022215B">
          <w:rPr>
            <w:rStyle w:val="Hyperlink"/>
            <w:rFonts w:ascii="Arial" w:hAnsi="Arial" w:cs="Arial"/>
            <w:sz w:val="22"/>
            <w:szCs w:val="22"/>
          </w:rPr>
          <w:t>www.skidt.dk</w:t>
        </w:r>
      </w:hyperlink>
      <w:r w:rsidRPr="0022215B">
        <w:rPr>
          <w:rFonts w:ascii="Arial" w:hAnsi="Arial" w:cs="Arial"/>
          <w:sz w:val="22"/>
          <w:szCs w:val="22"/>
        </w:rPr>
        <w:t>):</w:t>
      </w:r>
    </w:p>
    <w:p w14:paraId="016E2B19" w14:textId="77777777" w:rsidR="00BC60C3" w:rsidRDefault="00BC60C3" w:rsidP="00BC60C3">
      <w:pPr>
        <w:tabs>
          <w:tab w:val="left" w:pos="426"/>
          <w:tab w:val="left" w:pos="709"/>
        </w:tabs>
        <w:spacing w:after="0"/>
        <w:ind w:left="720"/>
        <w:rPr>
          <w:rFonts w:ascii="Arial" w:hAnsi="Arial" w:cs="Arial"/>
          <w:sz w:val="22"/>
          <w:szCs w:val="22"/>
        </w:rPr>
      </w:pPr>
    </w:p>
    <w:p w14:paraId="7A7801F8" w14:textId="77777777" w:rsidR="00BC60C3" w:rsidRDefault="00BC60C3" w:rsidP="00BC60C3">
      <w:pPr>
        <w:spacing w:line="276" w:lineRule="auto"/>
        <w:rPr>
          <w:rFonts w:ascii="Arial" w:hAnsi="Arial" w:cs="Arial"/>
          <w:sz w:val="22"/>
          <w:szCs w:val="22"/>
        </w:rPr>
      </w:pPr>
      <w:r>
        <w:rPr>
          <w:rFonts w:ascii="Arial" w:hAnsi="Arial" w:cs="Arial"/>
          <w:sz w:val="22"/>
          <w:szCs w:val="22"/>
        </w:rPr>
        <w:br w:type="page"/>
      </w:r>
    </w:p>
    <w:p w14:paraId="68F08785" w14:textId="77777777" w:rsidR="00B4503A" w:rsidRPr="0022215B" w:rsidRDefault="00B4503A" w:rsidP="00BC60C3">
      <w:pPr>
        <w:pStyle w:val="Overskrift1"/>
        <w:keepLines w:val="0"/>
        <w:spacing w:before="240" w:after="240"/>
        <w:ind w:left="431" w:hanging="431"/>
        <w:rPr>
          <w:rFonts w:ascii="Arial" w:hAnsi="Arial" w:cs="Arial"/>
          <w:sz w:val="22"/>
          <w:szCs w:val="22"/>
        </w:rPr>
      </w:pPr>
      <w:bookmarkStart w:id="434" w:name="_Toc394666855"/>
      <w:bookmarkStart w:id="435" w:name="_Toc433808728"/>
      <w:r w:rsidRPr="0022215B">
        <w:rPr>
          <w:rFonts w:ascii="Arial" w:hAnsi="Arial" w:cs="Arial"/>
          <w:sz w:val="22"/>
          <w:szCs w:val="22"/>
        </w:rPr>
        <w:lastRenderedPageBreak/>
        <w:t>Bilagsliste</w:t>
      </w:r>
      <w:bookmarkEnd w:id="428"/>
      <w:bookmarkEnd w:id="429"/>
      <w:bookmarkEnd w:id="430"/>
      <w:bookmarkEnd w:id="431"/>
      <w:bookmarkEnd w:id="432"/>
      <w:bookmarkEnd w:id="433"/>
      <w:bookmarkEnd w:id="434"/>
      <w:bookmarkEnd w:id="435"/>
    </w:p>
    <w:p w14:paraId="6E8BEB6E" w14:textId="77777777" w:rsidR="00DE2D08" w:rsidRDefault="00DE2D08" w:rsidP="00DE2D08">
      <w:pPr>
        <w:tabs>
          <w:tab w:val="left" w:pos="540"/>
          <w:tab w:val="left" w:pos="900"/>
        </w:tabs>
        <w:spacing w:after="0"/>
        <w:rPr>
          <w:rFonts w:ascii="Arial" w:hAnsi="Arial" w:cs="Arial"/>
          <w:sz w:val="22"/>
          <w:szCs w:val="22"/>
        </w:rPr>
      </w:pPr>
      <w:r>
        <w:rPr>
          <w:rFonts w:ascii="Arial" w:hAnsi="Arial" w:cs="Arial"/>
          <w:sz w:val="22"/>
          <w:szCs w:val="22"/>
        </w:rPr>
        <w:t>Bilag 1: Affald i landbruget</w:t>
      </w:r>
    </w:p>
    <w:p w14:paraId="08D3CD4E" w14:textId="77777777" w:rsidR="00DE2D08" w:rsidRPr="0022215B" w:rsidRDefault="00DE2D08" w:rsidP="00DE2D08">
      <w:pPr>
        <w:tabs>
          <w:tab w:val="left" w:pos="540"/>
          <w:tab w:val="left" w:pos="900"/>
        </w:tabs>
        <w:spacing w:after="0"/>
        <w:rPr>
          <w:rFonts w:ascii="Arial" w:hAnsi="Arial" w:cs="Arial"/>
          <w:sz w:val="22"/>
          <w:szCs w:val="22"/>
        </w:rPr>
      </w:pPr>
      <w:r>
        <w:rPr>
          <w:rFonts w:ascii="Arial" w:hAnsi="Arial" w:cs="Arial"/>
          <w:sz w:val="22"/>
          <w:szCs w:val="22"/>
        </w:rPr>
        <w:t>Bilag 2: Energirapport</w:t>
      </w:r>
    </w:p>
    <w:p w14:paraId="4077E401" w14:textId="77777777" w:rsidR="00DE2D08" w:rsidRPr="0022215B" w:rsidRDefault="00DE2D08" w:rsidP="00DE2D08">
      <w:pPr>
        <w:tabs>
          <w:tab w:val="left" w:pos="540"/>
          <w:tab w:val="left" w:pos="900"/>
        </w:tabs>
        <w:spacing w:after="0"/>
        <w:rPr>
          <w:rFonts w:ascii="Arial" w:hAnsi="Arial" w:cs="Arial"/>
          <w:sz w:val="22"/>
          <w:szCs w:val="22"/>
        </w:rPr>
      </w:pPr>
      <w:r>
        <w:rPr>
          <w:rFonts w:ascii="Arial" w:hAnsi="Arial" w:cs="Arial"/>
          <w:sz w:val="22"/>
          <w:szCs w:val="22"/>
        </w:rPr>
        <w:t>Bilag 3: Beredskabsplan</w:t>
      </w:r>
    </w:p>
    <w:p w14:paraId="5272DCD1" w14:textId="77777777" w:rsidR="00B4503A" w:rsidRPr="0022215B" w:rsidRDefault="00B4503A" w:rsidP="0022215B">
      <w:pPr>
        <w:spacing w:after="0"/>
        <w:rPr>
          <w:rFonts w:ascii="Arial" w:hAnsi="Arial" w:cs="Arial"/>
          <w:sz w:val="22"/>
          <w:szCs w:val="22"/>
        </w:rPr>
      </w:pPr>
    </w:p>
    <w:p w14:paraId="1B8E31B1" w14:textId="77777777" w:rsidR="00B4503A" w:rsidRPr="0022215B" w:rsidRDefault="00B4503A" w:rsidP="0022215B">
      <w:pPr>
        <w:tabs>
          <w:tab w:val="left" w:pos="540"/>
          <w:tab w:val="left" w:pos="900"/>
        </w:tabs>
        <w:spacing w:after="0"/>
        <w:rPr>
          <w:rFonts w:ascii="Arial" w:hAnsi="Arial" w:cs="Arial"/>
          <w:sz w:val="22"/>
          <w:szCs w:val="22"/>
        </w:rPr>
      </w:pPr>
    </w:p>
    <w:p w14:paraId="39151F21" w14:textId="77777777" w:rsidR="00B4503A" w:rsidRPr="0022215B" w:rsidRDefault="00B4503A" w:rsidP="0022215B">
      <w:pPr>
        <w:tabs>
          <w:tab w:val="left" w:pos="540"/>
          <w:tab w:val="left" w:pos="900"/>
        </w:tabs>
        <w:spacing w:after="0"/>
        <w:rPr>
          <w:rFonts w:ascii="Arial" w:hAnsi="Arial" w:cs="Arial"/>
          <w:sz w:val="22"/>
          <w:szCs w:val="22"/>
        </w:rPr>
      </w:pPr>
    </w:p>
    <w:p w14:paraId="7A5807EE" w14:textId="77777777" w:rsidR="00B4503A" w:rsidRPr="0022215B" w:rsidRDefault="00B4503A" w:rsidP="0022215B">
      <w:pPr>
        <w:spacing w:after="0"/>
        <w:rPr>
          <w:rFonts w:ascii="Arial" w:hAnsi="Arial" w:cs="Arial"/>
          <w:sz w:val="22"/>
          <w:szCs w:val="22"/>
        </w:rPr>
      </w:pPr>
      <w:r w:rsidRPr="0022215B">
        <w:rPr>
          <w:rFonts w:ascii="Arial" w:hAnsi="Arial" w:cs="Arial"/>
          <w:sz w:val="22"/>
          <w:szCs w:val="22"/>
        </w:rPr>
        <w:br w:type="page"/>
      </w:r>
    </w:p>
    <w:p w14:paraId="1E353896" w14:textId="77777777" w:rsidR="00B4503A" w:rsidRPr="0022215B" w:rsidRDefault="00B4503A" w:rsidP="0022215B">
      <w:pPr>
        <w:pStyle w:val="Overskrift1"/>
        <w:keepLines w:val="0"/>
        <w:spacing w:before="0" w:after="0"/>
        <w:ind w:left="431" w:hanging="431"/>
        <w:rPr>
          <w:rFonts w:ascii="Arial" w:hAnsi="Arial" w:cs="Arial"/>
          <w:sz w:val="22"/>
          <w:szCs w:val="22"/>
        </w:rPr>
      </w:pPr>
      <w:bookmarkStart w:id="436" w:name="_Toc351973481"/>
      <w:bookmarkStart w:id="437" w:name="_Toc383172447"/>
      <w:bookmarkStart w:id="438" w:name="_Toc383172508"/>
      <w:bookmarkStart w:id="439" w:name="_Toc383173902"/>
      <w:bookmarkStart w:id="440" w:name="_Toc394666856"/>
      <w:bookmarkStart w:id="441" w:name="_Toc433808729"/>
      <w:r w:rsidRPr="0022215B">
        <w:rPr>
          <w:rFonts w:ascii="Arial" w:hAnsi="Arial" w:cs="Arial"/>
          <w:sz w:val="22"/>
          <w:szCs w:val="22"/>
        </w:rPr>
        <w:lastRenderedPageBreak/>
        <w:t>Samlet oversigt med vilkår</w:t>
      </w:r>
      <w:bookmarkEnd w:id="436"/>
      <w:bookmarkEnd w:id="437"/>
      <w:bookmarkEnd w:id="438"/>
      <w:bookmarkEnd w:id="439"/>
      <w:bookmarkEnd w:id="440"/>
      <w:bookmarkEnd w:id="441"/>
      <w:r w:rsidRPr="0022215B">
        <w:rPr>
          <w:rFonts w:ascii="Arial" w:hAnsi="Arial" w:cs="Arial"/>
          <w:sz w:val="22"/>
          <w:szCs w:val="22"/>
        </w:rPr>
        <w:t xml:space="preserve"> </w:t>
      </w:r>
    </w:p>
    <w:p w14:paraId="7AC8A788" w14:textId="77777777" w:rsidR="00E03F64" w:rsidRDefault="00E03F64" w:rsidP="0022215B">
      <w:pPr>
        <w:spacing w:after="0"/>
        <w:rPr>
          <w:rFonts w:ascii="Arial" w:hAnsi="Arial" w:cs="Arial"/>
          <w:color w:val="FF0000"/>
          <w:sz w:val="22"/>
          <w:szCs w:val="22"/>
        </w:rPr>
      </w:pPr>
      <w:r w:rsidRPr="0012696D">
        <w:rPr>
          <w:rFonts w:ascii="Arial" w:hAnsi="Arial" w:cs="Arial"/>
          <w:sz w:val="22"/>
          <w:szCs w:val="22"/>
        </w:rPr>
        <w:t>Herunder er en samlet liste over de vilkår der gælder for husdyrbruget. Det gælder både de vilkår</w:t>
      </w:r>
      <w:r>
        <w:rPr>
          <w:rFonts w:ascii="Arial" w:hAnsi="Arial" w:cs="Arial"/>
          <w:sz w:val="22"/>
          <w:szCs w:val="22"/>
        </w:rPr>
        <w:t>,</w:t>
      </w:r>
      <w:r w:rsidRPr="0012696D">
        <w:rPr>
          <w:rFonts w:ascii="Arial" w:hAnsi="Arial" w:cs="Arial"/>
          <w:sz w:val="22"/>
          <w:szCs w:val="22"/>
        </w:rPr>
        <w:t xml:space="preserve"> der bibeholdes fra den oprindelige miljøgodkendelse, tillægget hertil og de revurderede vilkår.</w:t>
      </w:r>
      <w:r>
        <w:rPr>
          <w:rFonts w:ascii="Arial" w:hAnsi="Arial" w:cs="Arial"/>
          <w:sz w:val="22"/>
          <w:szCs w:val="22"/>
        </w:rPr>
        <w:t xml:space="preserve"> Vilkår fra den oprindelige miljøgodkendelse benævnes med et ”M” foran, mens vilkår fra tillægget benævnes med et ”T” foran.</w:t>
      </w:r>
    </w:p>
    <w:p w14:paraId="7ED012D3" w14:textId="77777777" w:rsidR="00B4503A" w:rsidRPr="00976DCD" w:rsidRDefault="00B4503A" w:rsidP="0022215B">
      <w:pPr>
        <w:spacing w:after="0"/>
        <w:rPr>
          <w:rFonts w:ascii="Arial" w:hAnsi="Arial" w:cs="Arial"/>
        </w:rPr>
      </w:pPr>
    </w:p>
    <w:p w14:paraId="0F6F23C3" w14:textId="77777777" w:rsidR="00162000" w:rsidRPr="00976DCD" w:rsidRDefault="00162000" w:rsidP="00976DCD">
      <w:pPr>
        <w:pStyle w:val="Overskrift-Vilkr"/>
        <w:numPr>
          <w:ilvl w:val="0"/>
          <w:numId w:val="45"/>
        </w:numPr>
        <w:jc w:val="both"/>
        <w:rPr>
          <w:sz w:val="20"/>
          <w:szCs w:val="20"/>
        </w:rPr>
      </w:pPr>
      <w:r w:rsidRPr="00976DCD">
        <w:rPr>
          <w:sz w:val="20"/>
          <w:szCs w:val="20"/>
        </w:rPr>
        <w:t>*M1: Vilkårene i den revurderede godkendelse skal, hvis andet ikke er anført, være opfyldt fra den da</w:t>
      </w:r>
      <w:r w:rsidR="00976DCD">
        <w:rPr>
          <w:sz w:val="20"/>
          <w:szCs w:val="20"/>
        </w:rPr>
        <w:softHyphen/>
      </w:r>
      <w:r w:rsidRPr="00976DCD">
        <w:rPr>
          <w:sz w:val="20"/>
          <w:szCs w:val="20"/>
        </w:rPr>
        <w:t>to, hvor godkendelsen træder i kraft.</w:t>
      </w:r>
    </w:p>
    <w:p w14:paraId="35BBB41A" w14:textId="77777777" w:rsidR="00162000" w:rsidRPr="00976DCD" w:rsidRDefault="00162000" w:rsidP="00162000">
      <w:pPr>
        <w:pStyle w:val="Overskrift-Vilkr"/>
        <w:numPr>
          <w:ilvl w:val="0"/>
          <w:numId w:val="0"/>
        </w:numPr>
        <w:jc w:val="both"/>
        <w:rPr>
          <w:sz w:val="20"/>
          <w:szCs w:val="20"/>
        </w:rPr>
      </w:pPr>
    </w:p>
    <w:p w14:paraId="7CF90F20" w14:textId="77777777" w:rsidR="00162000" w:rsidRPr="00976DCD" w:rsidRDefault="00162000" w:rsidP="00976DCD">
      <w:pPr>
        <w:pStyle w:val="Vilkr"/>
        <w:jc w:val="both"/>
        <w:rPr>
          <w:sz w:val="20"/>
          <w:szCs w:val="20"/>
        </w:rPr>
      </w:pPr>
      <w:r w:rsidRPr="00976DCD">
        <w:rPr>
          <w:sz w:val="20"/>
          <w:szCs w:val="20"/>
        </w:rPr>
        <w:t>*M4: Der skal til enhver tid forefindes et eksemplar af denne miljøgodkendelse på ejendommen. Den ansvarlige for driften og de øvrige ansatte skal være bekendt med godkendelsens vilkår.</w:t>
      </w:r>
    </w:p>
    <w:p w14:paraId="79C63BFA" w14:textId="77777777" w:rsidR="00162000" w:rsidRPr="00976DCD" w:rsidRDefault="00162000" w:rsidP="00162000">
      <w:pPr>
        <w:tabs>
          <w:tab w:val="left" w:pos="540"/>
          <w:tab w:val="left" w:pos="900"/>
        </w:tabs>
        <w:spacing w:after="0"/>
        <w:rPr>
          <w:rFonts w:ascii="Arial" w:hAnsi="Arial" w:cs="Arial"/>
        </w:rPr>
      </w:pPr>
    </w:p>
    <w:p w14:paraId="44F7E1AD" w14:textId="77777777" w:rsidR="00162000" w:rsidRPr="00976DCD" w:rsidRDefault="00162000" w:rsidP="00976DCD">
      <w:pPr>
        <w:pStyle w:val="Vilkr"/>
        <w:jc w:val="both"/>
        <w:rPr>
          <w:sz w:val="20"/>
          <w:szCs w:val="20"/>
        </w:rPr>
      </w:pPr>
      <w:r w:rsidRPr="00976DCD">
        <w:rPr>
          <w:sz w:val="20"/>
          <w:szCs w:val="20"/>
        </w:rPr>
        <w:t>*M5 og T7: Husdyrbruget skal fremover indrettes og drives i overensstemmelse med de op</w:t>
      </w:r>
      <w:r w:rsidR="00976DCD">
        <w:rPr>
          <w:sz w:val="20"/>
          <w:szCs w:val="20"/>
        </w:rPr>
        <w:softHyphen/>
      </w:r>
      <w:r w:rsidRPr="00976DCD">
        <w:rPr>
          <w:sz w:val="20"/>
          <w:szCs w:val="20"/>
        </w:rPr>
        <w:t>lys</w:t>
      </w:r>
      <w:r w:rsidR="00976DCD">
        <w:rPr>
          <w:sz w:val="20"/>
          <w:szCs w:val="20"/>
        </w:rPr>
        <w:softHyphen/>
      </w:r>
      <w:r w:rsidRPr="00976DCD">
        <w:rPr>
          <w:sz w:val="20"/>
          <w:szCs w:val="20"/>
        </w:rPr>
        <w:t>ning</w:t>
      </w:r>
      <w:r w:rsidR="00976DCD">
        <w:rPr>
          <w:sz w:val="20"/>
          <w:szCs w:val="20"/>
        </w:rPr>
        <w:softHyphen/>
      </w:r>
      <w:r w:rsidRPr="00976DCD">
        <w:rPr>
          <w:sz w:val="20"/>
          <w:szCs w:val="20"/>
        </w:rPr>
        <w:t>er, der ligger til grund for den revurderede godkendelse, samt med de ændringer der eventuelt måt</w:t>
      </w:r>
      <w:r w:rsidR="00976DCD">
        <w:rPr>
          <w:sz w:val="20"/>
          <w:szCs w:val="20"/>
        </w:rPr>
        <w:softHyphen/>
      </w:r>
      <w:r w:rsidRPr="00976DCD">
        <w:rPr>
          <w:sz w:val="20"/>
          <w:szCs w:val="20"/>
        </w:rPr>
        <w:t>te fremgå af den revurderede godkendelsens vilkår.</w:t>
      </w:r>
    </w:p>
    <w:p w14:paraId="74998D6D" w14:textId="77777777" w:rsidR="00CE115E" w:rsidRPr="00976DCD" w:rsidRDefault="00CE115E" w:rsidP="00C1571D">
      <w:pPr>
        <w:spacing w:after="0"/>
      </w:pPr>
    </w:p>
    <w:p w14:paraId="41D377CC" w14:textId="77777777" w:rsidR="00CE115E" w:rsidRPr="00976DCD" w:rsidRDefault="00CE115E" w:rsidP="00976DCD">
      <w:pPr>
        <w:pStyle w:val="Vilkr"/>
        <w:jc w:val="both"/>
        <w:rPr>
          <w:sz w:val="20"/>
          <w:szCs w:val="20"/>
        </w:rPr>
      </w:pPr>
      <w:r w:rsidRPr="00976DCD">
        <w:rPr>
          <w:sz w:val="20"/>
          <w:szCs w:val="20"/>
        </w:rPr>
        <w:t>R</w:t>
      </w:r>
      <w:r w:rsidR="00BB13A3">
        <w:rPr>
          <w:sz w:val="20"/>
          <w:szCs w:val="20"/>
        </w:rPr>
        <w:t>1</w:t>
      </w:r>
      <w:r w:rsidRPr="00976DCD">
        <w:rPr>
          <w:sz w:val="20"/>
          <w:szCs w:val="20"/>
        </w:rPr>
        <w:t>: Svineproduktionen skal være sammensat og staldindretningen udført, som beskrevet neden</w:t>
      </w:r>
      <w:r w:rsidR="00976DCD">
        <w:rPr>
          <w:sz w:val="20"/>
          <w:szCs w:val="20"/>
        </w:rPr>
        <w:softHyphen/>
      </w:r>
      <w:r w:rsidRPr="00976DCD">
        <w:rPr>
          <w:sz w:val="20"/>
          <w:szCs w:val="20"/>
        </w:rPr>
        <w:t xml:space="preserve">for: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3"/>
        <w:gridCol w:w="926"/>
        <w:gridCol w:w="1522"/>
        <w:gridCol w:w="1598"/>
        <w:gridCol w:w="773"/>
        <w:gridCol w:w="3192"/>
      </w:tblGrid>
      <w:tr w:rsidR="00CE115E" w:rsidRPr="00976DCD" w14:paraId="3FBFF098" w14:textId="77777777" w:rsidTr="00976DCD">
        <w:tc>
          <w:tcPr>
            <w:tcW w:w="648" w:type="pct"/>
          </w:tcPr>
          <w:p w14:paraId="68A7A7D8"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Dyrehold</w:t>
            </w:r>
          </w:p>
          <w:p w14:paraId="02DF0867" w14:textId="77777777" w:rsidR="00CE115E" w:rsidRPr="00976DCD" w:rsidRDefault="00CE115E" w:rsidP="00CE115E">
            <w:pPr>
              <w:tabs>
                <w:tab w:val="left" w:pos="540"/>
                <w:tab w:val="left" w:pos="900"/>
              </w:tabs>
              <w:spacing w:after="0"/>
              <w:rPr>
                <w:rFonts w:ascii="Arial" w:hAnsi="Arial" w:cs="Arial"/>
                <w:b/>
              </w:rPr>
            </w:pPr>
          </w:p>
        </w:tc>
        <w:tc>
          <w:tcPr>
            <w:tcW w:w="503" w:type="pct"/>
          </w:tcPr>
          <w:p w14:paraId="4151FF5B"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Antal</w:t>
            </w:r>
          </w:p>
          <w:p w14:paraId="01BE18C9" w14:textId="77777777" w:rsidR="00CE115E" w:rsidRPr="00976DCD" w:rsidRDefault="00CE115E" w:rsidP="00CE115E">
            <w:pPr>
              <w:tabs>
                <w:tab w:val="left" w:pos="540"/>
                <w:tab w:val="left" w:pos="900"/>
              </w:tabs>
              <w:spacing w:after="0"/>
              <w:rPr>
                <w:rFonts w:ascii="Arial" w:hAnsi="Arial" w:cs="Arial"/>
                <w:b/>
              </w:rPr>
            </w:pPr>
          </w:p>
        </w:tc>
        <w:tc>
          <w:tcPr>
            <w:tcW w:w="827" w:type="pct"/>
          </w:tcPr>
          <w:p w14:paraId="74C98F83"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Antal </w:t>
            </w:r>
          </w:p>
          <w:p w14:paraId="73939325"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stipladser</w:t>
            </w:r>
          </w:p>
        </w:tc>
        <w:tc>
          <w:tcPr>
            <w:tcW w:w="867" w:type="pct"/>
          </w:tcPr>
          <w:p w14:paraId="7F80DB43"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Ind- og af-</w:t>
            </w:r>
          </w:p>
          <w:p w14:paraId="0D689E0B"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gangsvægt</w:t>
            </w:r>
          </w:p>
        </w:tc>
        <w:tc>
          <w:tcPr>
            <w:tcW w:w="420" w:type="pct"/>
          </w:tcPr>
          <w:p w14:paraId="0183B37D"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DE</w:t>
            </w:r>
          </w:p>
          <w:p w14:paraId="34896B52" w14:textId="77777777" w:rsidR="00CE115E" w:rsidRPr="00976DCD" w:rsidRDefault="00CE115E" w:rsidP="00CE115E">
            <w:pPr>
              <w:tabs>
                <w:tab w:val="left" w:pos="540"/>
                <w:tab w:val="left" w:pos="900"/>
              </w:tabs>
              <w:spacing w:after="0"/>
              <w:rPr>
                <w:rFonts w:ascii="Arial" w:hAnsi="Arial" w:cs="Arial"/>
                <w:b/>
              </w:rPr>
            </w:pPr>
          </w:p>
        </w:tc>
        <w:tc>
          <w:tcPr>
            <w:tcW w:w="1734" w:type="pct"/>
          </w:tcPr>
          <w:p w14:paraId="16E70960"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Staldsystem</w:t>
            </w:r>
          </w:p>
          <w:p w14:paraId="385F6C06" w14:textId="77777777" w:rsidR="00CE115E" w:rsidRPr="00976DCD" w:rsidRDefault="00CE115E" w:rsidP="00CE115E">
            <w:pPr>
              <w:tabs>
                <w:tab w:val="left" w:pos="540"/>
                <w:tab w:val="left" w:pos="900"/>
              </w:tabs>
              <w:spacing w:after="0"/>
              <w:rPr>
                <w:rFonts w:ascii="Arial" w:hAnsi="Arial" w:cs="Arial"/>
                <w:b/>
              </w:rPr>
            </w:pPr>
          </w:p>
        </w:tc>
      </w:tr>
      <w:tr w:rsidR="00CE115E" w:rsidRPr="00976DCD" w14:paraId="69A9421E" w14:textId="77777777" w:rsidTr="00976DCD">
        <w:tc>
          <w:tcPr>
            <w:tcW w:w="648" w:type="pct"/>
          </w:tcPr>
          <w:p w14:paraId="417DC140"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Slagtesvin</w:t>
            </w:r>
          </w:p>
        </w:tc>
        <w:tc>
          <w:tcPr>
            <w:tcW w:w="503" w:type="pct"/>
          </w:tcPr>
          <w:p w14:paraId="106B7969"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15.000</w:t>
            </w:r>
          </w:p>
        </w:tc>
        <w:tc>
          <w:tcPr>
            <w:tcW w:w="827" w:type="pct"/>
          </w:tcPr>
          <w:p w14:paraId="061D7DBA"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4.000</w:t>
            </w:r>
          </w:p>
        </w:tc>
        <w:tc>
          <w:tcPr>
            <w:tcW w:w="867" w:type="pct"/>
          </w:tcPr>
          <w:p w14:paraId="346CEE1C"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30 – 100 kg</w:t>
            </w:r>
          </w:p>
        </w:tc>
        <w:tc>
          <w:tcPr>
            <w:tcW w:w="420" w:type="pct"/>
          </w:tcPr>
          <w:p w14:paraId="51F78216"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343,84</w:t>
            </w:r>
          </w:p>
        </w:tc>
        <w:tc>
          <w:tcPr>
            <w:tcW w:w="1734" w:type="pct"/>
          </w:tcPr>
          <w:p w14:paraId="1F465EA2"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Drænet gulv + spalter (33/67)</w:t>
            </w:r>
          </w:p>
        </w:tc>
      </w:tr>
      <w:tr w:rsidR="00CE115E" w:rsidRPr="00976DCD" w14:paraId="3144EAB2" w14:textId="77777777" w:rsidTr="00976DCD">
        <w:tc>
          <w:tcPr>
            <w:tcW w:w="2846" w:type="pct"/>
            <w:gridSpan w:val="4"/>
          </w:tcPr>
          <w:p w14:paraId="1D5A6DDD"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DE i alt</w:t>
            </w:r>
          </w:p>
        </w:tc>
        <w:tc>
          <w:tcPr>
            <w:tcW w:w="420" w:type="pct"/>
          </w:tcPr>
          <w:p w14:paraId="31357F84"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343,84</w:t>
            </w:r>
          </w:p>
        </w:tc>
        <w:tc>
          <w:tcPr>
            <w:tcW w:w="1734" w:type="pct"/>
          </w:tcPr>
          <w:p w14:paraId="6C69C8B0" w14:textId="77777777" w:rsidR="00CE115E" w:rsidRPr="00976DCD" w:rsidRDefault="00CE115E" w:rsidP="00CE115E">
            <w:pPr>
              <w:tabs>
                <w:tab w:val="left" w:pos="540"/>
                <w:tab w:val="left" w:pos="900"/>
              </w:tabs>
              <w:spacing w:after="0"/>
              <w:rPr>
                <w:rFonts w:ascii="Arial" w:hAnsi="Arial" w:cs="Arial"/>
              </w:rPr>
            </w:pPr>
          </w:p>
        </w:tc>
      </w:tr>
    </w:tbl>
    <w:p w14:paraId="3BEC71BA" w14:textId="77777777" w:rsidR="00CE115E" w:rsidRPr="00976DCD" w:rsidRDefault="00CE115E" w:rsidP="008C5ABB">
      <w:pPr>
        <w:spacing w:after="0"/>
        <w:jc w:val="both"/>
        <w:rPr>
          <w:rFonts w:ascii="Arial" w:hAnsi="Arial" w:cs="Arial"/>
          <w:color w:val="FF0000"/>
        </w:rPr>
      </w:pPr>
      <w:r w:rsidRPr="00976DCD">
        <w:rPr>
          <w:rFonts w:ascii="Arial" w:hAnsi="Arial" w:cs="Arial"/>
          <w:b/>
        </w:rPr>
        <w:t xml:space="preserve">Tabel over sammensætning og antal i svineproduktionen. </w:t>
      </w:r>
      <w:r w:rsidRPr="00976DCD">
        <w:rPr>
          <w:rFonts w:ascii="Arial" w:hAnsi="Arial" w:cs="Arial"/>
          <w:i/>
        </w:rPr>
        <w:t>(Erstatter vilkår 6 i tillæg af den 8. sep</w:t>
      </w:r>
      <w:r w:rsidR="008C5ABB">
        <w:rPr>
          <w:rFonts w:ascii="Arial" w:hAnsi="Arial" w:cs="Arial"/>
          <w:i/>
        </w:rPr>
        <w:softHyphen/>
      </w:r>
      <w:r w:rsidRPr="00976DCD">
        <w:rPr>
          <w:rFonts w:ascii="Arial" w:hAnsi="Arial" w:cs="Arial"/>
          <w:i/>
        </w:rPr>
        <w:t>tem</w:t>
      </w:r>
      <w:r w:rsidR="008C5ABB">
        <w:rPr>
          <w:rFonts w:ascii="Arial" w:hAnsi="Arial" w:cs="Arial"/>
          <w:i/>
        </w:rPr>
        <w:softHyphen/>
      </w:r>
      <w:r w:rsidRPr="00976DCD">
        <w:rPr>
          <w:rFonts w:ascii="Arial" w:hAnsi="Arial" w:cs="Arial"/>
          <w:i/>
        </w:rPr>
        <w:t>ber 2004)</w:t>
      </w:r>
    </w:p>
    <w:p w14:paraId="78D3B5D9" w14:textId="77777777" w:rsidR="00CE115E" w:rsidRPr="00976DCD" w:rsidRDefault="00CE115E" w:rsidP="00CE115E">
      <w:pPr>
        <w:pStyle w:val="Vilkr"/>
        <w:numPr>
          <w:ilvl w:val="0"/>
          <w:numId w:val="0"/>
        </w:numPr>
        <w:rPr>
          <w:sz w:val="20"/>
          <w:szCs w:val="20"/>
        </w:rPr>
      </w:pPr>
    </w:p>
    <w:p w14:paraId="6CF43865" w14:textId="77777777" w:rsidR="00CE115E" w:rsidRPr="00976DCD" w:rsidRDefault="00CE115E" w:rsidP="008C5ABB">
      <w:pPr>
        <w:pStyle w:val="Vilkr"/>
        <w:jc w:val="both"/>
        <w:rPr>
          <w:color w:val="FF0000"/>
          <w:sz w:val="20"/>
          <w:szCs w:val="20"/>
        </w:rPr>
      </w:pPr>
      <w:r w:rsidRPr="00976DCD">
        <w:rPr>
          <w:sz w:val="20"/>
          <w:szCs w:val="20"/>
        </w:rPr>
        <w:t>R</w:t>
      </w:r>
      <w:r w:rsidR="00BB13A3">
        <w:rPr>
          <w:sz w:val="20"/>
          <w:szCs w:val="20"/>
        </w:rPr>
        <w:t>2</w:t>
      </w:r>
      <w:r w:rsidRPr="00976DCD">
        <w:rPr>
          <w:sz w:val="20"/>
          <w:szCs w:val="20"/>
        </w:rPr>
        <w:t>: Produktionen skal foregå kontinuerligt, således at der maksimalt er 260 tons slagtesvin på stald ad gangen.</w:t>
      </w:r>
      <w:r w:rsidRPr="00976DCD">
        <w:rPr>
          <w:i/>
          <w:sz w:val="20"/>
          <w:szCs w:val="20"/>
        </w:rPr>
        <w:t xml:space="preserve"> (Erstatter vilkår 23 i miljøgodkendelsen af den 5. januar 2002)</w:t>
      </w:r>
    </w:p>
    <w:p w14:paraId="7024708D" w14:textId="77777777" w:rsidR="00CE115E" w:rsidRPr="00976DCD" w:rsidRDefault="00CE115E" w:rsidP="00CE115E">
      <w:pPr>
        <w:pStyle w:val="Vilkr"/>
        <w:numPr>
          <w:ilvl w:val="0"/>
          <w:numId w:val="0"/>
        </w:numPr>
        <w:ind w:left="491"/>
        <w:rPr>
          <w:color w:val="FF0000"/>
          <w:sz w:val="20"/>
          <w:szCs w:val="20"/>
        </w:rPr>
      </w:pPr>
    </w:p>
    <w:p w14:paraId="40FEC6C9" w14:textId="77777777" w:rsidR="00CE115E" w:rsidRPr="00976DCD" w:rsidRDefault="00CE115E" w:rsidP="008C5ABB">
      <w:pPr>
        <w:pStyle w:val="Vilkr"/>
        <w:jc w:val="both"/>
        <w:rPr>
          <w:sz w:val="20"/>
          <w:szCs w:val="20"/>
        </w:rPr>
      </w:pPr>
      <w:r w:rsidRPr="00976DCD">
        <w:rPr>
          <w:sz w:val="20"/>
          <w:szCs w:val="20"/>
        </w:rPr>
        <w:t>R</w:t>
      </w:r>
      <w:r w:rsidR="00BB13A3">
        <w:rPr>
          <w:sz w:val="20"/>
          <w:szCs w:val="20"/>
        </w:rPr>
        <w:t>3</w:t>
      </w:r>
      <w:r w:rsidRPr="00976DCD">
        <w:rPr>
          <w:sz w:val="20"/>
          <w:szCs w:val="20"/>
        </w:rPr>
        <w:t xml:space="preserve">: Kvægholdet skal være sammensat og staldindretningen udført som beskrevet nedenfor: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83"/>
        <w:gridCol w:w="1449"/>
        <w:gridCol w:w="1250"/>
        <w:gridCol w:w="1375"/>
        <w:gridCol w:w="2647"/>
      </w:tblGrid>
      <w:tr w:rsidR="00CE115E" w:rsidRPr="00976DCD" w14:paraId="3B62C45E" w14:textId="77777777" w:rsidTr="00976DCD">
        <w:tc>
          <w:tcPr>
            <w:tcW w:w="1349" w:type="pct"/>
          </w:tcPr>
          <w:p w14:paraId="091CE6B6"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Dyrehold – </w:t>
            </w:r>
            <w:r w:rsidRPr="00976DCD">
              <w:rPr>
                <w:rFonts w:ascii="Arial" w:hAnsi="Arial" w:cs="Arial"/>
              </w:rPr>
              <w:t>tung race</w:t>
            </w:r>
          </w:p>
        </w:tc>
        <w:tc>
          <w:tcPr>
            <w:tcW w:w="787" w:type="pct"/>
          </w:tcPr>
          <w:p w14:paraId="34CB97DA"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Antal</w:t>
            </w:r>
          </w:p>
        </w:tc>
        <w:tc>
          <w:tcPr>
            <w:tcW w:w="679" w:type="pct"/>
          </w:tcPr>
          <w:p w14:paraId="018D67D5"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DE</w:t>
            </w:r>
          </w:p>
        </w:tc>
        <w:tc>
          <w:tcPr>
            <w:tcW w:w="747" w:type="pct"/>
          </w:tcPr>
          <w:p w14:paraId="28D4FD7E"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Vægt/alder</w:t>
            </w:r>
          </w:p>
        </w:tc>
        <w:tc>
          <w:tcPr>
            <w:tcW w:w="1438" w:type="pct"/>
          </w:tcPr>
          <w:p w14:paraId="0E0D9D93"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Staldsystem</w:t>
            </w:r>
          </w:p>
        </w:tc>
      </w:tr>
      <w:tr w:rsidR="00CE115E" w:rsidRPr="00976DCD" w14:paraId="6AE105A5" w14:textId="77777777" w:rsidTr="00976DCD">
        <w:tc>
          <w:tcPr>
            <w:tcW w:w="1349" w:type="pct"/>
          </w:tcPr>
          <w:p w14:paraId="57140F92"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Ammekøer</w:t>
            </w:r>
          </w:p>
        </w:tc>
        <w:tc>
          <w:tcPr>
            <w:tcW w:w="787" w:type="pct"/>
          </w:tcPr>
          <w:p w14:paraId="37A625DD"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15  </w:t>
            </w:r>
          </w:p>
        </w:tc>
        <w:tc>
          <w:tcPr>
            <w:tcW w:w="679" w:type="pct"/>
          </w:tcPr>
          <w:p w14:paraId="7C07503F"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10,71</w:t>
            </w:r>
          </w:p>
        </w:tc>
        <w:tc>
          <w:tcPr>
            <w:tcW w:w="747" w:type="pct"/>
          </w:tcPr>
          <w:p w14:paraId="3F9E6D3C"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over 600 kg</w:t>
            </w:r>
          </w:p>
        </w:tc>
        <w:tc>
          <w:tcPr>
            <w:tcW w:w="1438" w:type="pct"/>
          </w:tcPr>
          <w:p w14:paraId="3BD16373"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Bindestald med riste</w:t>
            </w:r>
          </w:p>
        </w:tc>
      </w:tr>
      <w:tr w:rsidR="00CE115E" w:rsidRPr="00976DCD" w14:paraId="3C3AACAE" w14:textId="77777777" w:rsidTr="00976DCD">
        <w:tc>
          <w:tcPr>
            <w:tcW w:w="1349" w:type="pct"/>
          </w:tcPr>
          <w:p w14:paraId="55A28719"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Kvier </w:t>
            </w:r>
          </w:p>
        </w:tc>
        <w:tc>
          <w:tcPr>
            <w:tcW w:w="787" w:type="pct"/>
          </w:tcPr>
          <w:p w14:paraId="5725A32C"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15</w:t>
            </w:r>
          </w:p>
        </w:tc>
        <w:tc>
          <w:tcPr>
            <w:tcW w:w="679" w:type="pct"/>
          </w:tcPr>
          <w:p w14:paraId="59F1A7B3"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7,14</w:t>
            </w:r>
          </w:p>
        </w:tc>
        <w:tc>
          <w:tcPr>
            <w:tcW w:w="747" w:type="pct"/>
          </w:tcPr>
          <w:p w14:paraId="26BB5A44"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6 – 27 mdr.</w:t>
            </w:r>
          </w:p>
        </w:tc>
        <w:tc>
          <w:tcPr>
            <w:tcW w:w="1438" w:type="pct"/>
          </w:tcPr>
          <w:p w14:paraId="7C82AD2E"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Spaltegulvbokse</w:t>
            </w:r>
          </w:p>
        </w:tc>
      </w:tr>
      <w:tr w:rsidR="00CE115E" w:rsidRPr="00976DCD" w14:paraId="1E31537B" w14:textId="77777777" w:rsidTr="00976DCD">
        <w:tc>
          <w:tcPr>
            <w:tcW w:w="1349" w:type="pct"/>
          </w:tcPr>
          <w:p w14:paraId="31FF6980"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Kviekalve </w:t>
            </w:r>
          </w:p>
        </w:tc>
        <w:tc>
          <w:tcPr>
            <w:tcW w:w="787" w:type="pct"/>
          </w:tcPr>
          <w:p w14:paraId="2E7F289F"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5</w:t>
            </w:r>
          </w:p>
        </w:tc>
        <w:tc>
          <w:tcPr>
            <w:tcW w:w="679" w:type="pct"/>
          </w:tcPr>
          <w:p w14:paraId="5F461C6C"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1,35</w:t>
            </w:r>
          </w:p>
        </w:tc>
        <w:tc>
          <w:tcPr>
            <w:tcW w:w="747" w:type="pct"/>
          </w:tcPr>
          <w:p w14:paraId="1FBD5213"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0 – 6 mdr.</w:t>
            </w:r>
          </w:p>
        </w:tc>
        <w:tc>
          <w:tcPr>
            <w:tcW w:w="1438" w:type="pct"/>
          </w:tcPr>
          <w:p w14:paraId="3D025987"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Dybstrøelse</w:t>
            </w:r>
          </w:p>
        </w:tc>
      </w:tr>
      <w:tr w:rsidR="00CE115E" w:rsidRPr="00976DCD" w14:paraId="1DDB9123" w14:textId="77777777" w:rsidTr="00976DCD">
        <w:tc>
          <w:tcPr>
            <w:tcW w:w="1349" w:type="pct"/>
          </w:tcPr>
          <w:p w14:paraId="655C5B71"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Ungkalve/slagtekalve</w:t>
            </w:r>
          </w:p>
        </w:tc>
        <w:tc>
          <w:tcPr>
            <w:tcW w:w="787" w:type="pct"/>
          </w:tcPr>
          <w:p w14:paraId="232CDC03"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140</w:t>
            </w:r>
          </w:p>
        </w:tc>
        <w:tc>
          <w:tcPr>
            <w:tcW w:w="679" w:type="pct"/>
          </w:tcPr>
          <w:p w14:paraId="0B013064"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37,53</w:t>
            </w:r>
          </w:p>
        </w:tc>
        <w:tc>
          <w:tcPr>
            <w:tcW w:w="747" w:type="pct"/>
          </w:tcPr>
          <w:p w14:paraId="47AA22E0"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220 – 450 kg</w:t>
            </w:r>
          </w:p>
        </w:tc>
        <w:tc>
          <w:tcPr>
            <w:tcW w:w="1438" w:type="pct"/>
          </w:tcPr>
          <w:p w14:paraId="6508CE34"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Spaltegulvbokse</w:t>
            </w:r>
          </w:p>
        </w:tc>
      </w:tr>
      <w:tr w:rsidR="00CE115E" w:rsidRPr="00976DCD" w14:paraId="725D62B0" w14:textId="77777777" w:rsidTr="00976DCD">
        <w:tc>
          <w:tcPr>
            <w:tcW w:w="1349" w:type="pct"/>
          </w:tcPr>
          <w:p w14:paraId="0B5BA2F1"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Tyrekalve</w:t>
            </w:r>
          </w:p>
        </w:tc>
        <w:tc>
          <w:tcPr>
            <w:tcW w:w="787" w:type="pct"/>
          </w:tcPr>
          <w:p w14:paraId="5586A601"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140</w:t>
            </w:r>
          </w:p>
        </w:tc>
        <w:tc>
          <w:tcPr>
            <w:tcW w:w="679" w:type="pct"/>
          </w:tcPr>
          <w:p w14:paraId="299B65E2"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16,47</w:t>
            </w:r>
          </w:p>
        </w:tc>
        <w:tc>
          <w:tcPr>
            <w:tcW w:w="747" w:type="pct"/>
          </w:tcPr>
          <w:p w14:paraId="49A049B2"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40 – 220 kg</w:t>
            </w:r>
          </w:p>
        </w:tc>
        <w:tc>
          <w:tcPr>
            <w:tcW w:w="1438" w:type="pct"/>
          </w:tcPr>
          <w:p w14:paraId="25380D27" w14:textId="77777777" w:rsidR="00CE115E" w:rsidRPr="00976DCD" w:rsidRDefault="00CE115E" w:rsidP="00CE115E">
            <w:pPr>
              <w:tabs>
                <w:tab w:val="left" w:pos="540"/>
                <w:tab w:val="left" w:pos="900"/>
              </w:tabs>
              <w:spacing w:after="0"/>
              <w:rPr>
                <w:rFonts w:ascii="Arial" w:hAnsi="Arial" w:cs="Arial"/>
              </w:rPr>
            </w:pPr>
            <w:r w:rsidRPr="00976DCD">
              <w:rPr>
                <w:rFonts w:ascii="Arial" w:hAnsi="Arial" w:cs="Arial"/>
              </w:rPr>
              <w:t xml:space="preserve"> Dybstrøelse</w:t>
            </w:r>
          </w:p>
        </w:tc>
      </w:tr>
      <w:tr w:rsidR="00CE115E" w:rsidRPr="00976DCD" w14:paraId="168FA1AB" w14:textId="77777777" w:rsidTr="00976DCD">
        <w:tc>
          <w:tcPr>
            <w:tcW w:w="1349" w:type="pct"/>
          </w:tcPr>
          <w:p w14:paraId="039FEBC2" w14:textId="77777777" w:rsidR="00CE115E" w:rsidRPr="00976DCD" w:rsidRDefault="00CE115E" w:rsidP="00CE115E">
            <w:pPr>
              <w:tabs>
                <w:tab w:val="left" w:pos="540"/>
                <w:tab w:val="left" w:pos="900"/>
              </w:tabs>
              <w:spacing w:after="0"/>
              <w:rPr>
                <w:rFonts w:ascii="Arial" w:hAnsi="Arial" w:cs="Arial"/>
                <w:b/>
              </w:rPr>
            </w:pPr>
            <w:r w:rsidRPr="00976DCD">
              <w:rPr>
                <w:rFonts w:ascii="Arial" w:hAnsi="Arial" w:cs="Arial"/>
                <w:b/>
              </w:rPr>
              <w:t xml:space="preserve"> DE i alt </w:t>
            </w:r>
          </w:p>
        </w:tc>
        <w:tc>
          <w:tcPr>
            <w:tcW w:w="787" w:type="pct"/>
          </w:tcPr>
          <w:p w14:paraId="292421A8" w14:textId="77777777" w:rsidR="00CE115E" w:rsidRPr="00976DCD" w:rsidRDefault="00CE115E" w:rsidP="00CE115E">
            <w:pPr>
              <w:tabs>
                <w:tab w:val="left" w:pos="540"/>
                <w:tab w:val="left" w:pos="900"/>
              </w:tabs>
              <w:spacing w:after="0"/>
              <w:rPr>
                <w:rFonts w:ascii="Arial" w:hAnsi="Arial" w:cs="Arial"/>
              </w:rPr>
            </w:pPr>
          </w:p>
        </w:tc>
        <w:tc>
          <w:tcPr>
            <w:tcW w:w="679" w:type="pct"/>
          </w:tcPr>
          <w:p w14:paraId="6A2BFC00" w14:textId="77777777" w:rsidR="00CE115E" w:rsidRPr="00976DCD" w:rsidRDefault="00CE115E" w:rsidP="00CE115E">
            <w:pPr>
              <w:tabs>
                <w:tab w:val="left" w:pos="540"/>
                <w:tab w:val="left" w:pos="900"/>
              </w:tabs>
              <w:spacing w:after="0"/>
              <w:jc w:val="right"/>
              <w:rPr>
                <w:rFonts w:ascii="Arial" w:hAnsi="Arial" w:cs="Arial"/>
              </w:rPr>
            </w:pPr>
            <w:r w:rsidRPr="00976DCD">
              <w:rPr>
                <w:rFonts w:ascii="Arial" w:hAnsi="Arial" w:cs="Arial"/>
              </w:rPr>
              <w:t xml:space="preserve"> 73,20</w:t>
            </w:r>
          </w:p>
        </w:tc>
        <w:tc>
          <w:tcPr>
            <w:tcW w:w="747" w:type="pct"/>
          </w:tcPr>
          <w:p w14:paraId="346F8144" w14:textId="77777777" w:rsidR="00CE115E" w:rsidRPr="00976DCD" w:rsidRDefault="00CE115E" w:rsidP="00CE115E">
            <w:pPr>
              <w:tabs>
                <w:tab w:val="left" w:pos="540"/>
                <w:tab w:val="left" w:pos="900"/>
              </w:tabs>
              <w:spacing w:after="0"/>
              <w:rPr>
                <w:rFonts w:ascii="Arial" w:hAnsi="Arial" w:cs="Arial"/>
              </w:rPr>
            </w:pPr>
          </w:p>
        </w:tc>
        <w:tc>
          <w:tcPr>
            <w:tcW w:w="1438" w:type="pct"/>
          </w:tcPr>
          <w:p w14:paraId="34BECB72" w14:textId="77777777" w:rsidR="00CE115E" w:rsidRPr="00976DCD" w:rsidRDefault="00CE115E" w:rsidP="00CE115E">
            <w:pPr>
              <w:tabs>
                <w:tab w:val="left" w:pos="540"/>
                <w:tab w:val="left" w:pos="900"/>
              </w:tabs>
              <w:spacing w:after="0"/>
              <w:rPr>
                <w:rFonts w:ascii="Arial" w:hAnsi="Arial" w:cs="Arial"/>
              </w:rPr>
            </w:pPr>
          </w:p>
        </w:tc>
      </w:tr>
    </w:tbl>
    <w:p w14:paraId="1F39DB04" w14:textId="77777777" w:rsidR="00CE115E" w:rsidRPr="00976DCD" w:rsidRDefault="00CE115E" w:rsidP="008C5ABB">
      <w:pPr>
        <w:spacing w:after="0"/>
        <w:jc w:val="both"/>
        <w:rPr>
          <w:rFonts w:ascii="Arial" w:hAnsi="Arial" w:cs="Arial"/>
          <w:b/>
        </w:rPr>
      </w:pPr>
      <w:r w:rsidRPr="00976DCD">
        <w:rPr>
          <w:rFonts w:ascii="Arial" w:hAnsi="Arial" w:cs="Arial"/>
          <w:b/>
        </w:rPr>
        <w:t>Tabel over sammensætning og antal i kvægholdet.</w:t>
      </w:r>
      <w:r w:rsidRPr="00976DCD">
        <w:rPr>
          <w:rFonts w:ascii="Arial" w:hAnsi="Arial" w:cs="Arial"/>
          <w:b/>
          <w:i/>
        </w:rPr>
        <w:t xml:space="preserve"> </w:t>
      </w:r>
      <w:r w:rsidRPr="00976DCD">
        <w:rPr>
          <w:rFonts w:ascii="Arial" w:hAnsi="Arial" w:cs="Arial"/>
          <w:i/>
        </w:rPr>
        <w:t>(Erstatter vilkår 6 i tillæg af den 8. september 2004)</w:t>
      </w:r>
    </w:p>
    <w:p w14:paraId="0993DD48" w14:textId="77777777" w:rsidR="00CE115E" w:rsidRPr="00976DCD" w:rsidRDefault="00CE115E" w:rsidP="00CE115E">
      <w:pPr>
        <w:pStyle w:val="Overskrift-Vilkr"/>
        <w:numPr>
          <w:ilvl w:val="0"/>
          <w:numId w:val="0"/>
        </w:numPr>
        <w:ind w:left="491" w:hanging="491"/>
        <w:rPr>
          <w:sz w:val="20"/>
          <w:szCs w:val="20"/>
        </w:rPr>
      </w:pPr>
    </w:p>
    <w:p w14:paraId="089CC8CF" w14:textId="77777777" w:rsidR="00CE115E" w:rsidRPr="00976DCD" w:rsidRDefault="00CE115E" w:rsidP="008C5ABB">
      <w:pPr>
        <w:pStyle w:val="Vilkr"/>
        <w:jc w:val="both"/>
        <w:rPr>
          <w:sz w:val="20"/>
          <w:szCs w:val="20"/>
        </w:rPr>
      </w:pPr>
      <w:r w:rsidRPr="00976DCD">
        <w:rPr>
          <w:sz w:val="20"/>
          <w:szCs w:val="20"/>
        </w:rPr>
        <w:t>R</w:t>
      </w:r>
      <w:r w:rsidR="00BB13A3">
        <w:rPr>
          <w:sz w:val="20"/>
          <w:szCs w:val="20"/>
        </w:rPr>
        <w:t>4</w:t>
      </w:r>
      <w:r w:rsidRPr="00976DCD">
        <w:rPr>
          <w:sz w:val="20"/>
          <w:szCs w:val="20"/>
        </w:rPr>
        <w:t xml:space="preserve"> (nyt): Ammekøerne og kvierne skal være på græs udenfor udbringningsarealet min. 7 mdr. år</w:t>
      </w:r>
      <w:r w:rsidR="008C5ABB">
        <w:rPr>
          <w:sz w:val="20"/>
          <w:szCs w:val="20"/>
        </w:rPr>
        <w:softHyphen/>
      </w:r>
      <w:r w:rsidRPr="00976DCD">
        <w:rPr>
          <w:sz w:val="20"/>
          <w:szCs w:val="20"/>
        </w:rPr>
        <w:t>ligt, svarende til 10,41 DE, mens kviekalvene skal være på græs udenfor udbringningsarealet min. 12 mdr. årligt, svarende til 1,35 DE – alt svarende til 11,76 DE.</w:t>
      </w:r>
    </w:p>
    <w:p w14:paraId="01D062C7" w14:textId="77777777" w:rsidR="00CE115E" w:rsidRPr="00976DCD" w:rsidRDefault="00CE115E" w:rsidP="00CE115E">
      <w:pPr>
        <w:pStyle w:val="Vilkr"/>
        <w:numPr>
          <w:ilvl w:val="0"/>
          <w:numId w:val="0"/>
        </w:numPr>
        <w:tabs>
          <w:tab w:val="clear" w:pos="540"/>
          <w:tab w:val="left" w:pos="0"/>
        </w:tabs>
        <w:ind w:firstLine="491"/>
        <w:rPr>
          <w:sz w:val="20"/>
          <w:szCs w:val="20"/>
        </w:rPr>
      </w:pPr>
    </w:p>
    <w:p w14:paraId="326A1AE6" w14:textId="77777777" w:rsidR="00CE115E" w:rsidRPr="00976DCD" w:rsidRDefault="00CE115E" w:rsidP="008C5ABB">
      <w:pPr>
        <w:pStyle w:val="Vilkr"/>
        <w:jc w:val="both"/>
        <w:rPr>
          <w:sz w:val="20"/>
          <w:szCs w:val="20"/>
        </w:rPr>
      </w:pPr>
      <w:r w:rsidRPr="00976DCD">
        <w:rPr>
          <w:sz w:val="20"/>
          <w:szCs w:val="20"/>
        </w:rPr>
        <w:t>R</w:t>
      </w:r>
      <w:r w:rsidR="00BB13A3">
        <w:rPr>
          <w:sz w:val="20"/>
          <w:szCs w:val="20"/>
        </w:rPr>
        <w:t>5</w:t>
      </w:r>
      <w:r w:rsidRPr="00976DCD">
        <w:rPr>
          <w:sz w:val="20"/>
          <w:szCs w:val="20"/>
        </w:rPr>
        <w:t>: Produktionen skal foregå kontinuerligt, således at der maksimalt er 32,55 tons ungtyre og tyre</w:t>
      </w:r>
      <w:r w:rsidR="008C5ABB">
        <w:rPr>
          <w:sz w:val="20"/>
          <w:szCs w:val="20"/>
        </w:rPr>
        <w:softHyphen/>
      </w:r>
      <w:r w:rsidRPr="00976DCD">
        <w:rPr>
          <w:sz w:val="20"/>
          <w:szCs w:val="20"/>
        </w:rPr>
        <w:t>kal</w:t>
      </w:r>
      <w:r w:rsidR="008C5ABB">
        <w:rPr>
          <w:sz w:val="20"/>
          <w:szCs w:val="20"/>
        </w:rPr>
        <w:softHyphen/>
      </w:r>
      <w:r w:rsidRPr="00976DCD">
        <w:rPr>
          <w:sz w:val="20"/>
          <w:szCs w:val="20"/>
        </w:rPr>
        <w:t xml:space="preserve">ve på stald ad gangen. </w:t>
      </w:r>
      <w:r w:rsidRPr="00976DCD">
        <w:rPr>
          <w:i/>
          <w:sz w:val="20"/>
          <w:szCs w:val="20"/>
        </w:rPr>
        <w:t>(Erstatter vilkår 23 i miljøgodkendelsen af den 5. januar 2002)</w:t>
      </w:r>
    </w:p>
    <w:p w14:paraId="2B96C2A6" w14:textId="77777777" w:rsidR="00B73075" w:rsidRPr="00976DCD" w:rsidRDefault="00B73075" w:rsidP="00B73075">
      <w:pPr>
        <w:pStyle w:val="Vilkr"/>
        <w:numPr>
          <w:ilvl w:val="0"/>
          <w:numId w:val="0"/>
        </w:numPr>
        <w:rPr>
          <w:sz w:val="20"/>
          <w:szCs w:val="20"/>
        </w:rPr>
      </w:pPr>
    </w:p>
    <w:p w14:paraId="51B623A9" w14:textId="77777777" w:rsidR="00B73075" w:rsidRPr="00976DCD" w:rsidRDefault="00B73075" w:rsidP="008C5ABB">
      <w:pPr>
        <w:pStyle w:val="Vilkr"/>
        <w:jc w:val="both"/>
        <w:rPr>
          <w:rStyle w:val="Overskrift-VilkrTegn"/>
          <w:sz w:val="20"/>
          <w:szCs w:val="20"/>
        </w:rPr>
      </w:pPr>
      <w:r w:rsidRPr="00976DCD">
        <w:rPr>
          <w:rStyle w:val="Overskrift-VilkrTegn"/>
          <w:sz w:val="20"/>
          <w:szCs w:val="20"/>
        </w:rPr>
        <w:t>*M25: Arealerne omkring bygninger og tilkørselsveje skal holdes ryddelige og fri for affald, foder</w:t>
      </w:r>
      <w:r w:rsidR="008C5ABB">
        <w:rPr>
          <w:rStyle w:val="Overskrift-VilkrTegn"/>
          <w:sz w:val="20"/>
          <w:szCs w:val="20"/>
        </w:rPr>
        <w:softHyphen/>
      </w:r>
      <w:r w:rsidRPr="00976DCD">
        <w:rPr>
          <w:rStyle w:val="Overskrift-VilkrTegn"/>
          <w:sz w:val="20"/>
          <w:szCs w:val="20"/>
        </w:rPr>
        <w:t>res</w:t>
      </w:r>
      <w:r w:rsidR="008C5ABB">
        <w:rPr>
          <w:rStyle w:val="Overskrift-VilkrTegn"/>
          <w:sz w:val="20"/>
          <w:szCs w:val="20"/>
        </w:rPr>
        <w:softHyphen/>
      </w:r>
      <w:r w:rsidRPr="00976DCD">
        <w:rPr>
          <w:rStyle w:val="Overskrift-VilkrTegn"/>
          <w:sz w:val="20"/>
          <w:szCs w:val="20"/>
        </w:rPr>
        <w:t>ter, gødning m.v.</w:t>
      </w:r>
    </w:p>
    <w:p w14:paraId="5382DD90" w14:textId="77777777" w:rsidR="00B73075" w:rsidRPr="00976DCD" w:rsidRDefault="00B73075" w:rsidP="00B73075">
      <w:pPr>
        <w:pStyle w:val="Vilkr"/>
        <w:numPr>
          <w:ilvl w:val="0"/>
          <w:numId w:val="0"/>
        </w:numPr>
        <w:tabs>
          <w:tab w:val="clear" w:pos="540"/>
          <w:tab w:val="left" w:pos="0"/>
        </w:tabs>
        <w:ind w:firstLine="491"/>
        <w:rPr>
          <w:rStyle w:val="Overskrift-VilkrTegn"/>
          <w:color w:val="FF0000"/>
          <w:sz w:val="20"/>
          <w:szCs w:val="20"/>
        </w:rPr>
      </w:pPr>
    </w:p>
    <w:p w14:paraId="5E7ACEFA" w14:textId="77777777" w:rsidR="00CE115E" w:rsidRPr="00976DCD" w:rsidRDefault="00B73075" w:rsidP="008C5ABB">
      <w:pPr>
        <w:pStyle w:val="Vilkr"/>
        <w:jc w:val="both"/>
        <w:rPr>
          <w:sz w:val="20"/>
          <w:szCs w:val="20"/>
        </w:rPr>
      </w:pPr>
      <w:r w:rsidRPr="00976DCD">
        <w:rPr>
          <w:sz w:val="20"/>
          <w:szCs w:val="20"/>
        </w:rPr>
        <w:t>R</w:t>
      </w:r>
      <w:r w:rsidR="00BB13A3">
        <w:rPr>
          <w:sz w:val="20"/>
          <w:szCs w:val="20"/>
        </w:rPr>
        <w:t>6</w:t>
      </w:r>
      <w:r w:rsidRPr="00976DCD">
        <w:rPr>
          <w:sz w:val="20"/>
          <w:szCs w:val="20"/>
        </w:rPr>
        <w:t xml:space="preserve"> (nyt): Drikkevandssystemet skal drives og vedligeholdes, således at spild undgås.</w:t>
      </w:r>
    </w:p>
    <w:p w14:paraId="28633BB7" w14:textId="77777777" w:rsidR="00B73075" w:rsidRPr="00976DCD" w:rsidRDefault="00B73075" w:rsidP="00B73075">
      <w:pPr>
        <w:pStyle w:val="Listeafsnit"/>
        <w:spacing w:after="0"/>
      </w:pPr>
    </w:p>
    <w:p w14:paraId="01F6AEBB" w14:textId="77777777" w:rsidR="00B73075" w:rsidRPr="00976DCD" w:rsidRDefault="00B73075" w:rsidP="008C5ABB">
      <w:pPr>
        <w:pStyle w:val="Vilkr"/>
        <w:jc w:val="both"/>
        <w:rPr>
          <w:color w:val="7030A0"/>
          <w:sz w:val="20"/>
          <w:szCs w:val="20"/>
        </w:rPr>
      </w:pPr>
      <w:r w:rsidRPr="00976DCD">
        <w:rPr>
          <w:sz w:val="20"/>
          <w:szCs w:val="20"/>
        </w:rPr>
        <w:t>R</w:t>
      </w:r>
      <w:r w:rsidR="00BB13A3">
        <w:rPr>
          <w:sz w:val="20"/>
          <w:szCs w:val="20"/>
        </w:rPr>
        <w:t>7</w:t>
      </w:r>
      <w:r w:rsidRPr="00976DCD">
        <w:rPr>
          <w:sz w:val="20"/>
          <w:szCs w:val="20"/>
        </w:rPr>
        <w:t>: Ventilatorer skal renholdes efter behov – mindst én gang om året – samt vedligeholdes og efter</w:t>
      </w:r>
      <w:r w:rsidR="008C5ABB">
        <w:rPr>
          <w:sz w:val="20"/>
          <w:szCs w:val="20"/>
        </w:rPr>
        <w:softHyphen/>
      </w:r>
      <w:r w:rsidRPr="00976DCD">
        <w:rPr>
          <w:sz w:val="20"/>
          <w:szCs w:val="20"/>
        </w:rPr>
        <w:t>ses i henhold til producentens anvisninger for det pågældende anlæg.</w:t>
      </w:r>
      <w:r w:rsidRPr="00976DCD">
        <w:rPr>
          <w:color w:val="7030A0"/>
          <w:sz w:val="20"/>
          <w:szCs w:val="20"/>
        </w:rPr>
        <w:t xml:space="preserve"> </w:t>
      </w:r>
      <w:r w:rsidRPr="00976DCD">
        <w:rPr>
          <w:sz w:val="20"/>
          <w:szCs w:val="20"/>
        </w:rPr>
        <w:t>Ved driftsstop skal skad</w:t>
      </w:r>
      <w:r w:rsidR="008C5ABB">
        <w:rPr>
          <w:sz w:val="20"/>
          <w:szCs w:val="20"/>
        </w:rPr>
        <w:softHyphen/>
      </w:r>
      <w:r w:rsidRPr="00976DCD">
        <w:rPr>
          <w:sz w:val="20"/>
          <w:szCs w:val="20"/>
        </w:rPr>
        <w:t xml:space="preserve">en udbedres, og systemet skal hurtigst muligt være i drift. </w:t>
      </w:r>
      <w:r w:rsidRPr="00976DCD">
        <w:rPr>
          <w:i/>
          <w:sz w:val="20"/>
          <w:szCs w:val="20"/>
        </w:rPr>
        <w:t>(Erstatter vilkår 19 (delvist) og 20 i miljø</w:t>
      </w:r>
      <w:r w:rsidR="008C5ABB">
        <w:rPr>
          <w:i/>
          <w:sz w:val="20"/>
          <w:szCs w:val="20"/>
        </w:rPr>
        <w:softHyphen/>
      </w:r>
      <w:r w:rsidRPr="00976DCD">
        <w:rPr>
          <w:i/>
          <w:sz w:val="20"/>
          <w:szCs w:val="20"/>
        </w:rPr>
        <w:t>godkendelsen af den 5. januar 2002)</w:t>
      </w:r>
    </w:p>
    <w:p w14:paraId="6F99E7D7" w14:textId="77777777" w:rsidR="00B73075" w:rsidRPr="00976DCD" w:rsidRDefault="00B73075" w:rsidP="00B73075">
      <w:pPr>
        <w:pStyle w:val="Vilkr"/>
        <w:numPr>
          <w:ilvl w:val="0"/>
          <w:numId w:val="0"/>
        </w:numPr>
        <w:rPr>
          <w:color w:val="7030A0"/>
          <w:sz w:val="20"/>
          <w:szCs w:val="20"/>
        </w:rPr>
      </w:pPr>
    </w:p>
    <w:p w14:paraId="7E600DE1" w14:textId="77777777" w:rsidR="00B73075" w:rsidRPr="00976DCD" w:rsidRDefault="00B73075" w:rsidP="008C5ABB">
      <w:pPr>
        <w:pStyle w:val="Vilkr"/>
        <w:jc w:val="both"/>
        <w:rPr>
          <w:sz w:val="20"/>
          <w:szCs w:val="20"/>
        </w:rPr>
      </w:pPr>
      <w:r w:rsidRPr="00976DCD">
        <w:rPr>
          <w:sz w:val="20"/>
          <w:szCs w:val="20"/>
        </w:rPr>
        <w:lastRenderedPageBreak/>
        <w:t>R</w:t>
      </w:r>
      <w:r w:rsidR="00BB13A3">
        <w:rPr>
          <w:sz w:val="20"/>
          <w:szCs w:val="20"/>
        </w:rPr>
        <w:t>8</w:t>
      </w:r>
      <w:r w:rsidRPr="00976DCD">
        <w:rPr>
          <w:sz w:val="20"/>
          <w:szCs w:val="20"/>
        </w:rPr>
        <w:t>: Der skal til stadighed tilstræbes en god staldhygiejne, herunder sikres at stier og båse holdes tør</w:t>
      </w:r>
      <w:r w:rsidR="008C5ABB">
        <w:rPr>
          <w:sz w:val="20"/>
          <w:szCs w:val="20"/>
        </w:rPr>
        <w:softHyphen/>
      </w:r>
      <w:r w:rsidRPr="00976DCD">
        <w:rPr>
          <w:sz w:val="20"/>
          <w:szCs w:val="20"/>
        </w:rPr>
        <w:t xml:space="preserve">re, samt at staldene og fodringsanlæg holdes rene. </w:t>
      </w:r>
      <w:r w:rsidRPr="00976DCD">
        <w:rPr>
          <w:i/>
          <w:sz w:val="20"/>
          <w:szCs w:val="20"/>
        </w:rPr>
        <w:t>(Erstatter vilkår 22 i miljøgodkendelsen af den 5. januar 2002)</w:t>
      </w:r>
    </w:p>
    <w:p w14:paraId="46015B5C" w14:textId="77777777" w:rsidR="00B73075" w:rsidRPr="00976DCD" w:rsidRDefault="00B73075" w:rsidP="00B73075">
      <w:pPr>
        <w:pStyle w:val="Vilkr"/>
        <w:numPr>
          <w:ilvl w:val="0"/>
          <w:numId w:val="0"/>
        </w:numPr>
        <w:rPr>
          <w:sz w:val="20"/>
          <w:szCs w:val="20"/>
        </w:rPr>
      </w:pPr>
    </w:p>
    <w:p w14:paraId="3D1AC48B" w14:textId="77777777" w:rsidR="00B73075" w:rsidRPr="005A6C9A" w:rsidRDefault="00B73075" w:rsidP="008C5ABB">
      <w:pPr>
        <w:pStyle w:val="Vilkr"/>
        <w:jc w:val="both"/>
        <w:rPr>
          <w:sz w:val="20"/>
          <w:szCs w:val="20"/>
        </w:rPr>
      </w:pPr>
      <w:r w:rsidRPr="005A6C9A">
        <w:rPr>
          <w:sz w:val="20"/>
          <w:szCs w:val="20"/>
        </w:rPr>
        <w:t>R</w:t>
      </w:r>
      <w:r w:rsidR="00BB13A3" w:rsidRPr="005A6C9A">
        <w:rPr>
          <w:sz w:val="20"/>
          <w:szCs w:val="20"/>
        </w:rPr>
        <w:t>9</w:t>
      </w:r>
      <w:r w:rsidRPr="005A6C9A">
        <w:rPr>
          <w:sz w:val="20"/>
          <w:szCs w:val="20"/>
        </w:rPr>
        <w:t xml:space="preserve"> (nyt): Der skal inden den 1. juni 2016 være indhentet et tilbud på hygrostatstyring af grov</w:t>
      </w:r>
      <w:r w:rsidR="008C5ABB" w:rsidRPr="005A6C9A">
        <w:rPr>
          <w:sz w:val="20"/>
          <w:szCs w:val="20"/>
        </w:rPr>
        <w:softHyphen/>
      </w:r>
      <w:r w:rsidRPr="005A6C9A">
        <w:rPr>
          <w:sz w:val="20"/>
          <w:szCs w:val="20"/>
        </w:rPr>
        <w:t>va</w:t>
      </w:r>
      <w:r w:rsidR="008C5ABB" w:rsidRPr="005A6C9A">
        <w:rPr>
          <w:sz w:val="20"/>
          <w:szCs w:val="20"/>
        </w:rPr>
        <w:softHyphen/>
      </w:r>
      <w:r w:rsidRPr="005A6C9A">
        <w:rPr>
          <w:sz w:val="20"/>
          <w:szCs w:val="20"/>
        </w:rPr>
        <w:t>re</w:t>
      </w:r>
      <w:r w:rsidR="008C5ABB" w:rsidRPr="005A6C9A">
        <w:rPr>
          <w:sz w:val="20"/>
          <w:szCs w:val="20"/>
        </w:rPr>
        <w:softHyphen/>
      </w:r>
      <w:r w:rsidRPr="005A6C9A">
        <w:rPr>
          <w:sz w:val="20"/>
          <w:szCs w:val="20"/>
        </w:rPr>
        <w:t>tør</w:t>
      </w:r>
      <w:r w:rsidR="008C5ABB" w:rsidRPr="005A6C9A">
        <w:rPr>
          <w:sz w:val="20"/>
          <w:szCs w:val="20"/>
        </w:rPr>
        <w:softHyphen/>
      </w:r>
      <w:r w:rsidRPr="005A6C9A">
        <w:rPr>
          <w:sz w:val="20"/>
          <w:szCs w:val="20"/>
        </w:rPr>
        <w:t>ring på husdyrbruget. Hvis tilbuddet viser, at hygrostatstyring kan indføres med en simpel tilb</w:t>
      </w:r>
      <w:r w:rsidR="008C5ABB" w:rsidRPr="005A6C9A">
        <w:rPr>
          <w:sz w:val="20"/>
          <w:szCs w:val="20"/>
        </w:rPr>
        <w:softHyphen/>
      </w:r>
      <w:r w:rsidRPr="005A6C9A">
        <w:rPr>
          <w:sz w:val="20"/>
          <w:szCs w:val="20"/>
        </w:rPr>
        <w:t>a</w:t>
      </w:r>
      <w:r w:rsidR="008C5ABB" w:rsidRPr="005A6C9A">
        <w:rPr>
          <w:sz w:val="20"/>
          <w:szCs w:val="20"/>
        </w:rPr>
        <w:softHyphen/>
      </w:r>
      <w:r w:rsidRPr="005A6C9A">
        <w:rPr>
          <w:sz w:val="20"/>
          <w:szCs w:val="20"/>
        </w:rPr>
        <w:t>ge</w:t>
      </w:r>
      <w:r w:rsidR="008C5ABB" w:rsidRPr="005A6C9A">
        <w:rPr>
          <w:sz w:val="20"/>
          <w:szCs w:val="20"/>
        </w:rPr>
        <w:softHyphen/>
      </w:r>
      <w:r w:rsidRPr="005A6C9A">
        <w:rPr>
          <w:sz w:val="20"/>
          <w:szCs w:val="20"/>
        </w:rPr>
        <w:t>betalingstid på 3 år, skal tiltaget iværksættes og være implementeret senest den 1. januar 2017.</w:t>
      </w:r>
    </w:p>
    <w:p w14:paraId="46F2E675" w14:textId="77777777" w:rsidR="00B73075" w:rsidRPr="005A6C9A" w:rsidRDefault="00B73075" w:rsidP="00B73075">
      <w:pPr>
        <w:pStyle w:val="Vilkr"/>
        <w:numPr>
          <w:ilvl w:val="0"/>
          <w:numId w:val="0"/>
        </w:numPr>
        <w:tabs>
          <w:tab w:val="clear" w:pos="540"/>
          <w:tab w:val="left" w:pos="0"/>
        </w:tabs>
        <w:ind w:firstLine="491"/>
        <w:rPr>
          <w:sz w:val="20"/>
          <w:szCs w:val="20"/>
        </w:rPr>
      </w:pPr>
    </w:p>
    <w:p w14:paraId="6F7FE7CC" w14:textId="77777777" w:rsidR="00B73075" w:rsidRPr="005A6C9A" w:rsidRDefault="00B73075" w:rsidP="008C5ABB">
      <w:pPr>
        <w:pStyle w:val="Vilkr"/>
        <w:jc w:val="both"/>
        <w:rPr>
          <w:sz w:val="20"/>
          <w:szCs w:val="20"/>
        </w:rPr>
      </w:pPr>
      <w:r w:rsidRPr="005A6C9A">
        <w:rPr>
          <w:sz w:val="20"/>
          <w:szCs w:val="20"/>
        </w:rPr>
        <w:t>R1</w:t>
      </w:r>
      <w:r w:rsidR="00BB13A3" w:rsidRPr="005A6C9A">
        <w:rPr>
          <w:sz w:val="20"/>
          <w:szCs w:val="20"/>
        </w:rPr>
        <w:t>0</w:t>
      </w:r>
      <w:r w:rsidRPr="005A6C9A">
        <w:rPr>
          <w:sz w:val="20"/>
          <w:szCs w:val="20"/>
        </w:rPr>
        <w:t xml:space="preserve"> (nyt): Der skal anvendes en flytbar elektrisk industriaffugter i stedet for den varmekanon, som i dag anvendes til affugtning af stalde efter rengøring. Tiltaget skal være iværksat senest den 1. juni 2016.</w:t>
      </w:r>
    </w:p>
    <w:p w14:paraId="18EC8063" w14:textId="77777777" w:rsidR="00B73075" w:rsidRPr="00976DCD" w:rsidRDefault="00B73075" w:rsidP="00F06C9A">
      <w:pPr>
        <w:pStyle w:val="Vilkr"/>
        <w:numPr>
          <w:ilvl w:val="0"/>
          <w:numId w:val="0"/>
        </w:numPr>
        <w:rPr>
          <w:sz w:val="20"/>
          <w:szCs w:val="20"/>
        </w:rPr>
      </w:pPr>
    </w:p>
    <w:p w14:paraId="4406126F" w14:textId="77777777" w:rsidR="00F06C9A" w:rsidRPr="00976DCD" w:rsidRDefault="00F06C9A" w:rsidP="008C5ABB">
      <w:pPr>
        <w:pStyle w:val="Vilkr"/>
        <w:jc w:val="both"/>
        <w:rPr>
          <w:sz w:val="20"/>
          <w:szCs w:val="20"/>
        </w:rPr>
      </w:pPr>
      <w:r w:rsidRPr="00976DCD">
        <w:rPr>
          <w:sz w:val="20"/>
          <w:szCs w:val="20"/>
        </w:rPr>
        <w:t>R1</w:t>
      </w:r>
      <w:r w:rsidR="00BB13A3">
        <w:rPr>
          <w:sz w:val="20"/>
          <w:szCs w:val="20"/>
        </w:rPr>
        <w:t>1</w:t>
      </w:r>
      <w:r w:rsidRPr="00976DCD">
        <w:rPr>
          <w:sz w:val="20"/>
          <w:szCs w:val="20"/>
        </w:rPr>
        <w:t>: Restvand fra rengøring af stalde og lignende skal ledes til opsamlingsbeholder eller gyl</w:t>
      </w:r>
      <w:r w:rsidR="008C5ABB">
        <w:rPr>
          <w:sz w:val="20"/>
          <w:szCs w:val="20"/>
        </w:rPr>
        <w:softHyphen/>
      </w:r>
      <w:r w:rsidRPr="00976DCD">
        <w:rPr>
          <w:sz w:val="20"/>
          <w:szCs w:val="20"/>
        </w:rPr>
        <w:t>le</w:t>
      </w:r>
      <w:r w:rsidR="008C5ABB">
        <w:rPr>
          <w:sz w:val="20"/>
          <w:szCs w:val="20"/>
        </w:rPr>
        <w:softHyphen/>
      </w:r>
      <w:r w:rsidRPr="00976DCD">
        <w:rPr>
          <w:sz w:val="20"/>
          <w:szCs w:val="20"/>
        </w:rPr>
        <w:t>sy</w:t>
      </w:r>
      <w:r w:rsidR="008C5ABB">
        <w:rPr>
          <w:sz w:val="20"/>
          <w:szCs w:val="20"/>
        </w:rPr>
        <w:softHyphen/>
      </w:r>
      <w:r w:rsidRPr="00976DCD">
        <w:rPr>
          <w:sz w:val="20"/>
          <w:szCs w:val="20"/>
        </w:rPr>
        <w:t>stem og må herefter anvendes i overensstemmelse med bestemmelserne for restvand i hus</w:t>
      </w:r>
      <w:r w:rsidR="008C5ABB">
        <w:rPr>
          <w:sz w:val="20"/>
          <w:szCs w:val="20"/>
        </w:rPr>
        <w:softHyphen/>
      </w:r>
      <w:r w:rsidRPr="00976DCD">
        <w:rPr>
          <w:sz w:val="20"/>
          <w:szCs w:val="20"/>
        </w:rPr>
        <w:t>dyr</w:t>
      </w:r>
      <w:r w:rsidR="008C5ABB">
        <w:rPr>
          <w:sz w:val="20"/>
          <w:szCs w:val="20"/>
        </w:rPr>
        <w:softHyphen/>
      </w:r>
      <w:r w:rsidRPr="00976DCD">
        <w:rPr>
          <w:sz w:val="20"/>
          <w:szCs w:val="20"/>
        </w:rPr>
        <w:t>gød</w:t>
      </w:r>
      <w:r w:rsidR="008C5ABB">
        <w:rPr>
          <w:sz w:val="20"/>
          <w:szCs w:val="20"/>
        </w:rPr>
        <w:softHyphen/>
      </w:r>
      <w:r w:rsidRPr="00976DCD">
        <w:rPr>
          <w:sz w:val="20"/>
          <w:szCs w:val="20"/>
        </w:rPr>
        <w:t>ningsbekendtgørelsen. Opsamlingsbeholderen skal have en kapacitet svarende til mindst en af</w:t>
      </w:r>
      <w:r w:rsidR="008C5ABB">
        <w:rPr>
          <w:sz w:val="20"/>
          <w:szCs w:val="20"/>
        </w:rPr>
        <w:softHyphen/>
      </w:r>
      <w:r w:rsidRPr="00976DCD">
        <w:rPr>
          <w:sz w:val="20"/>
          <w:szCs w:val="20"/>
        </w:rPr>
        <w:t xml:space="preserve">vaskning af staldene. </w:t>
      </w:r>
      <w:r w:rsidRPr="00976DCD">
        <w:rPr>
          <w:i/>
          <w:sz w:val="20"/>
          <w:szCs w:val="20"/>
        </w:rPr>
        <w:t>(Erstatter vilkår 39 i miljøgodkendelse af den 5. januar 2002)</w:t>
      </w:r>
    </w:p>
    <w:p w14:paraId="37FDF634" w14:textId="77777777" w:rsidR="00F06C9A" w:rsidRPr="00976DCD" w:rsidRDefault="00F06C9A" w:rsidP="00C1571D">
      <w:pPr>
        <w:spacing w:after="0"/>
      </w:pPr>
    </w:p>
    <w:p w14:paraId="24DB067A" w14:textId="77777777" w:rsidR="00F06C9A" w:rsidRPr="00976DCD" w:rsidRDefault="00F06C9A" w:rsidP="008C5ABB">
      <w:pPr>
        <w:pStyle w:val="Vilkr"/>
        <w:jc w:val="both"/>
        <w:rPr>
          <w:color w:val="FF0000"/>
          <w:sz w:val="20"/>
          <w:szCs w:val="20"/>
        </w:rPr>
      </w:pPr>
      <w:r w:rsidRPr="00976DCD">
        <w:rPr>
          <w:sz w:val="20"/>
          <w:szCs w:val="20"/>
        </w:rPr>
        <w:t>R1</w:t>
      </w:r>
      <w:r w:rsidR="00BB13A3">
        <w:rPr>
          <w:sz w:val="20"/>
          <w:szCs w:val="20"/>
        </w:rPr>
        <w:t>2</w:t>
      </w:r>
      <w:r w:rsidRPr="00976DCD">
        <w:rPr>
          <w:sz w:val="20"/>
          <w:szCs w:val="20"/>
        </w:rPr>
        <w:t>: Husdyrbruget skal føre register over affaldsproduktionen. Registeret skal indeholde op</w:t>
      </w:r>
      <w:r w:rsidR="008C5ABB">
        <w:rPr>
          <w:sz w:val="20"/>
          <w:szCs w:val="20"/>
        </w:rPr>
        <w:softHyphen/>
      </w:r>
      <w:r w:rsidRPr="00976DCD">
        <w:rPr>
          <w:sz w:val="20"/>
          <w:szCs w:val="20"/>
        </w:rPr>
        <w:t>lys</w:t>
      </w:r>
      <w:r w:rsidR="008C5ABB">
        <w:rPr>
          <w:sz w:val="20"/>
          <w:szCs w:val="20"/>
        </w:rPr>
        <w:softHyphen/>
      </w:r>
      <w:r w:rsidRPr="00976DCD">
        <w:rPr>
          <w:sz w:val="20"/>
          <w:szCs w:val="20"/>
        </w:rPr>
        <w:t>ning</w:t>
      </w:r>
      <w:r w:rsidR="008C5ABB">
        <w:rPr>
          <w:sz w:val="20"/>
          <w:szCs w:val="20"/>
        </w:rPr>
        <w:softHyphen/>
      </w:r>
      <w:r w:rsidRPr="00976DCD">
        <w:rPr>
          <w:sz w:val="20"/>
          <w:szCs w:val="20"/>
        </w:rPr>
        <w:t>er om fraktion, art, mængde og sammensætning af det producerede affald.</w:t>
      </w:r>
      <w:r w:rsidRPr="00976DCD">
        <w:rPr>
          <w:sz w:val="20"/>
          <w:szCs w:val="20"/>
        </w:rPr>
        <w:br/>
        <w:t>Far</w:t>
      </w:r>
      <w:r w:rsidR="008C5ABB">
        <w:rPr>
          <w:sz w:val="20"/>
          <w:szCs w:val="20"/>
        </w:rPr>
        <w:softHyphen/>
      </w:r>
      <w:r w:rsidRPr="00976DCD">
        <w:rPr>
          <w:sz w:val="20"/>
          <w:szCs w:val="20"/>
        </w:rPr>
        <w:t xml:space="preserve">ligt affald skal anmeldes, jf. kommunens regler herom. </w:t>
      </w:r>
      <w:r w:rsidRPr="00976DCD">
        <w:rPr>
          <w:i/>
          <w:sz w:val="20"/>
          <w:szCs w:val="20"/>
        </w:rPr>
        <w:t>(Erstatter vilkår 30 og 33 i miljø</w:t>
      </w:r>
      <w:r w:rsidR="008C5ABB">
        <w:rPr>
          <w:i/>
          <w:sz w:val="20"/>
          <w:szCs w:val="20"/>
        </w:rPr>
        <w:softHyphen/>
      </w:r>
      <w:r w:rsidRPr="00976DCD">
        <w:rPr>
          <w:i/>
          <w:sz w:val="20"/>
          <w:szCs w:val="20"/>
        </w:rPr>
        <w:t>god</w:t>
      </w:r>
      <w:r w:rsidR="008C5ABB">
        <w:rPr>
          <w:i/>
          <w:sz w:val="20"/>
          <w:szCs w:val="20"/>
        </w:rPr>
        <w:softHyphen/>
      </w:r>
      <w:r w:rsidRPr="00976DCD">
        <w:rPr>
          <w:i/>
          <w:sz w:val="20"/>
          <w:szCs w:val="20"/>
        </w:rPr>
        <w:t>ken</w:t>
      </w:r>
      <w:r w:rsidR="008C5ABB">
        <w:rPr>
          <w:i/>
          <w:sz w:val="20"/>
          <w:szCs w:val="20"/>
        </w:rPr>
        <w:softHyphen/>
      </w:r>
      <w:r w:rsidRPr="00976DCD">
        <w:rPr>
          <w:i/>
          <w:sz w:val="20"/>
          <w:szCs w:val="20"/>
        </w:rPr>
        <w:t>del</w:t>
      </w:r>
      <w:r w:rsidR="008C5ABB">
        <w:rPr>
          <w:i/>
          <w:sz w:val="20"/>
          <w:szCs w:val="20"/>
        </w:rPr>
        <w:softHyphen/>
      </w:r>
      <w:r w:rsidRPr="00976DCD">
        <w:rPr>
          <w:i/>
          <w:sz w:val="20"/>
          <w:szCs w:val="20"/>
        </w:rPr>
        <w:t>sen af den 5. januar 2002)</w:t>
      </w:r>
    </w:p>
    <w:p w14:paraId="01944B25" w14:textId="77777777" w:rsidR="00F06C9A" w:rsidRPr="00976DCD" w:rsidRDefault="00F06C9A" w:rsidP="00F06C9A">
      <w:pPr>
        <w:pStyle w:val="Vilkr"/>
        <w:numPr>
          <w:ilvl w:val="0"/>
          <w:numId w:val="0"/>
        </w:numPr>
        <w:rPr>
          <w:color w:val="FF0000"/>
          <w:sz w:val="20"/>
          <w:szCs w:val="20"/>
        </w:rPr>
      </w:pPr>
    </w:p>
    <w:p w14:paraId="31136F3C" w14:textId="77777777" w:rsidR="00F06C9A" w:rsidRPr="00976DCD" w:rsidRDefault="00F06C9A" w:rsidP="008C5ABB">
      <w:pPr>
        <w:pStyle w:val="Vilkr"/>
        <w:jc w:val="both"/>
        <w:rPr>
          <w:sz w:val="20"/>
          <w:szCs w:val="20"/>
        </w:rPr>
      </w:pPr>
      <w:r w:rsidRPr="00976DCD">
        <w:rPr>
          <w:sz w:val="20"/>
          <w:szCs w:val="20"/>
        </w:rPr>
        <w:t>R1</w:t>
      </w:r>
      <w:r w:rsidR="00BB13A3">
        <w:rPr>
          <w:sz w:val="20"/>
          <w:szCs w:val="20"/>
        </w:rPr>
        <w:t>3</w:t>
      </w:r>
      <w:r w:rsidRPr="00976DCD">
        <w:rPr>
          <w:sz w:val="20"/>
          <w:szCs w:val="20"/>
        </w:rPr>
        <w:t>: Spildolie og farligt affald skal opbevares i egnede beholdere med tætsluttende låg. Be</w:t>
      </w:r>
      <w:r w:rsidR="008C5ABB">
        <w:rPr>
          <w:sz w:val="20"/>
          <w:szCs w:val="20"/>
        </w:rPr>
        <w:softHyphen/>
      </w:r>
      <w:r w:rsidRPr="00976DCD">
        <w:rPr>
          <w:sz w:val="20"/>
          <w:szCs w:val="20"/>
        </w:rPr>
        <w:t>hol</w:t>
      </w:r>
      <w:r w:rsidR="008C5ABB">
        <w:rPr>
          <w:sz w:val="20"/>
          <w:szCs w:val="20"/>
        </w:rPr>
        <w:softHyphen/>
      </w:r>
      <w:r w:rsidRPr="00976DCD">
        <w:rPr>
          <w:sz w:val="20"/>
          <w:szCs w:val="20"/>
        </w:rPr>
        <w:t>der</w:t>
      </w:r>
      <w:r w:rsidR="008C5ABB">
        <w:rPr>
          <w:sz w:val="20"/>
          <w:szCs w:val="20"/>
        </w:rPr>
        <w:softHyphen/>
      </w:r>
      <w:r w:rsidRPr="00976DCD">
        <w:rPr>
          <w:sz w:val="20"/>
          <w:szCs w:val="20"/>
        </w:rPr>
        <w:t>ne skal placeres på en fast, tæt bund med opkant eller i en spildbakke. Opsamlingskapaciteten skal svare til volumen på den største beholder. Oplagspladsen skal som minimum være over</w:t>
      </w:r>
      <w:r w:rsidR="008C5ABB">
        <w:rPr>
          <w:sz w:val="20"/>
          <w:szCs w:val="20"/>
        </w:rPr>
        <w:softHyphen/>
      </w:r>
      <w:r w:rsidRPr="00976DCD">
        <w:rPr>
          <w:sz w:val="20"/>
          <w:szCs w:val="20"/>
        </w:rPr>
        <w:t>dæk</w:t>
      </w:r>
      <w:r w:rsidR="008C5ABB">
        <w:rPr>
          <w:sz w:val="20"/>
          <w:szCs w:val="20"/>
        </w:rPr>
        <w:softHyphen/>
      </w:r>
      <w:r w:rsidRPr="00976DCD">
        <w:rPr>
          <w:sz w:val="20"/>
          <w:szCs w:val="20"/>
        </w:rPr>
        <w:t xml:space="preserve">ket med et halvtag. </w:t>
      </w:r>
      <w:r w:rsidRPr="00976DCD">
        <w:rPr>
          <w:i/>
          <w:sz w:val="20"/>
          <w:szCs w:val="20"/>
        </w:rPr>
        <w:t>(Erstatter vilkår 28 i miljøgodkendelsen af den 5. januar 2002)</w:t>
      </w:r>
    </w:p>
    <w:p w14:paraId="519F0B64" w14:textId="77777777" w:rsidR="00F06C9A" w:rsidRPr="00976DCD" w:rsidRDefault="00F06C9A" w:rsidP="00F06C9A">
      <w:pPr>
        <w:pStyle w:val="Vilkr"/>
        <w:numPr>
          <w:ilvl w:val="0"/>
          <w:numId w:val="0"/>
        </w:numPr>
        <w:rPr>
          <w:sz w:val="20"/>
          <w:szCs w:val="20"/>
        </w:rPr>
      </w:pPr>
    </w:p>
    <w:p w14:paraId="5D84E251" w14:textId="77777777" w:rsidR="00F06C9A" w:rsidRPr="00976DCD" w:rsidRDefault="00F06C9A" w:rsidP="008C5ABB">
      <w:pPr>
        <w:pStyle w:val="Vilkr"/>
        <w:jc w:val="both"/>
        <w:rPr>
          <w:sz w:val="20"/>
          <w:szCs w:val="20"/>
        </w:rPr>
      </w:pPr>
      <w:r w:rsidRPr="00976DCD">
        <w:rPr>
          <w:sz w:val="20"/>
          <w:szCs w:val="20"/>
        </w:rPr>
        <w:t>*M35: Der må ikke deponeres andet affald på virksomheden, end det der er nævnt specifikt i god</w:t>
      </w:r>
      <w:r w:rsidR="008C5ABB">
        <w:rPr>
          <w:sz w:val="20"/>
          <w:szCs w:val="20"/>
        </w:rPr>
        <w:softHyphen/>
      </w:r>
      <w:r w:rsidRPr="00976DCD">
        <w:rPr>
          <w:sz w:val="20"/>
          <w:szCs w:val="20"/>
        </w:rPr>
        <w:t>ken</w:t>
      </w:r>
      <w:r w:rsidR="008C5ABB">
        <w:rPr>
          <w:sz w:val="20"/>
          <w:szCs w:val="20"/>
        </w:rPr>
        <w:softHyphen/>
      </w:r>
      <w:r w:rsidRPr="00976DCD">
        <w:rPr>
          <w:sz w:val="20"/>
          <w:szCs w:val="20"/>
        </w:rPr>
        <w:t>delsens øvrige vilkår.</w:t>
      </w:r>
    </w:p>
    <w:p w14:paraId="4DEB1DA2" w14:textId="77777777" w:rsidR="00F06C9A" w:rsidRPr="00976DCD" w:rsidRDefault="00F06C9A" w:rsidP="008C5ABB">
      <w:pPr>
        <w:pStyle w:val="Listeafsnit"/>
        <w:spacing w:after="0"/>
      </w:pPr>
    </w:p>
    <w:p w14:paraId="4FDCB262" w14:textId="77777777" w:rsidR="002203ED" w:rsidRPr="00976DCD" w:rsidRDefault="002203ED" w:rsidP="008C5ABB">
      <w:pPr>
        <w:pStyle w:val="Vilkr"/>
        <w:jc w:val="both"/>
        <w:rPr>
          <w:sz w:val="20"/>
          <w:szCs w:val="20"/>
        </w:rPr>
      </w:pPr>
      <w:r w:rsidRPr="00976DCD">
        <w:rPr>
          <w:sz w:val="20"/>
          <w:szCs w:val="20"/>
        </w:rPr>
        <w:t>R1</w:t>
      </w:r>
      <w:r w:rsidR="00BB13A3">
        <w:rPr>
          <w:sz w:val="20"/>
          <w:szCs w:val="20"/>
        </w:rPr>
        <w:t>4</w:t>
      </w:r>
      <w:r w:rsidRPr="00976DCD">
        <w:rPr>
          <w:sz w:val="20"/>
          <w:szCs w:val="20"/>
        </w:rPr>
        <w:t xml:space="preserve">: Lagre af kemikalier til rengøring af stalde m.v. skal opbevares i et rum uden afløb. </w:t>
      </w:r>
      <w:r w:rsidRPr="00976DCD">
        <w:rPr>
          <w:i/>
          <w:sz w:val="20"/>
          <w:szCs w:val="20"/>
        </w:rPr>
        <w:t>(Erstatter vil</w:t>
      </w:r>
      <w:r w:rsidR="008C5ABB">
        <w:rPr>
          <w:i/>
          <w:sz w:val="20"/>
          <w:szCs w:val="20"/>
        </w:rPr>
        <w:softHyphen/>
      </w:r>
      <w:r w:rsidRPr="00976DCD">
        <w:rPr>
          <w:i/>
          <w:sz w:val="20"/>
          <w:szCs w:val="20"/>
        </w:rPr>
        <w:t>kår 32 i miljøgodkendelsen af den 5. januar 2002)</w:t>
      </w:r>
      <w:r w:rsidRPr="00976DCD">
        <w:rPr>
          <w:sz w:val="20"/>
          <w:szCs w:val="20"/>
        </w:rPr>
        <w:t xml:space="preserve"> </w:t>
      </w:r>
    </w:p>
    <w:p w14:paraId="60B42DF8" w14:textId="77777777" w:rsidR="002203ED" w:rsidRPr="00976DCD" w:rsidRDefault="002203ED" w:rsidP="002203ED">
      <w:pPr>
        <w:pStyle w:val="Vilkr"/>
        <w:numPr>
          <w:ilvl w:val="0"/>
          <w:numId w:val="0"/>
        </w:numPr>
        <w:rPr>
          <w:sz w:val="20"/>
          <w:szCs w:val="20"/>
        </w:rPr>
      </w:pPr>
    </w:p>
    <w:p w14:paraId="7B547129" w14:textId="77777777" w:rsidR="00F06C9A" w:rsidRPr="00976DCD" w:rsidRDefault="002203ED" w:rsidP="008C5ABB">
      <w:pPr>
        <w:pStyle w:val="Vilkr"/>
        <w:jc w:val="both"/>
        <w:rPr>
          <w:sz w:val="20"/>
          <w:szCs w:val="20"/>
        </w:rPr>
      </w:pPr>
      <w:r w:rsidRPr="00976DCD">
        <w:rPr>
          <w:sz w:val="20"/>
          <w:szCs w:val="20"/>
        </w:rPr>
        <w:t>R1</w:t>
      </w:r>
      <w:r w:rsidR="00BB13A3">
        <w:rPr>
          <w:sz w:val="20"/>
          <w:szCs w:val="20"/>
        </w:rPr>
        <w:t>5</w:t>
      </w:r>
      <w:r w:rsidRPr="00976DCD">
        <w:rPr>
          <w:sz w:val="20"/>
          <w:szCs w:val="20"/>
        </w:rPr>
        <w:t xml:space="preserve">: Mærkater på kemikaliedunke skal være på dansk samt være synlige og læsbare. </w:t>
      </w:r>
      <w:r w:rsidRPr="00976DCD">
        <w:rPr>
          <w:i/>
          <w:sz w:val="20"/>
          <w:szCs w:val="20"/>
        </w:rPr>
        <w:t>(Erstatter vil</w:t>
      </w:r>
      <w:r w:rsidR="008C5ABB">
        <w:rPr>
          <w:i/>
          <w:sz w:val="20"/>
          <w:szCs w:val="20"/>
        </w:rPr>
        <w:softHyphen/>
      </w:r>
      <w:r w:rsidRPr="00976DCD">
        <w:rPr>
          <w:i/>
          <w:sz w:val="20"/>
          <w:szCs w:val="20"/>
        </w:rPr>
        <w:t>kår 32 i miljøgodkendelsen af den 5. januar 2002)</w:t>
      </w:r>
    </w:p>
    <w:p w14:paraId="71862B93" w14:textId="77777777" w:rsidR="002203ED" w:rsidRPr="00976DCD" w:rsidRDefault="002203ED" w:rsidP="00853D36">
      <w:pPr>
        <w:pStyle w:val="Listeafsnit"/>
        <w:spacing w:after="0"/>
      </w:pPr>
    </w:p>
    <w:p w14:paraId="4342A601" w14:textId="77777777" w:rsidR="00853D36" w:rsidRPr="00976DCD" w:rsidRDefault="00853D36" w:rsidP="008C5ABB">
      <w:pPr>
        <w:pStyle w:val="Vilkr"/>
        <w:jc w:val="both"/>
        <w:rPr>
          <w:sz w:val="20"/>
          <w:szCs w:val="20"/>
        </w:rPr>
      </w:pPr>
      <w:r w:rsidRPr="00976DCD">
        <w:rPr>
          <w:sz w:val="20"/>
          <w:szCs w:val="20"/>
        </w:rPr>
        <w:t>R1</w:t>
      </w:r>
      <w:r w:rsidR="00BB13A3">
        <w:rPr>
          <w:sz w:val="20"/>
          <w:szCs w:val="20"/>
        </w:rPr>
        <w:t>6</w:t>
      </w:r>
      <w:r w:rsidRPr="00976DCD">
        <w:rPr>
          <w:sz w:val="20"/>
          <w:szCs w:val="20"/>
        </w:rPr>
        <w:t xml:space="preserve"> (nyt): Ved driftsuheld, hvor der opstår risiko for forurening af miljøet, er der pligt til øjeblikkeligt at anmelde dette til </w:t>
      </w:r>
      <w:r w:rsidRPr="00976DCD">
        <w:rPr>
          <w:b/>
          <w:sz w:val="20"/>
          <w:szCs w:val="20"/>
        </w:rPr>
        <w:t>Alarmcentralen, tlf.: 112</w:t>
      </w:r>
      <w:r w:rsidRPr="00976DCD">
        <w:rPr>
          <w:sz w:val="20"/>
          <w:szCs w:val="20"/>
        </w:rPr>
        <w:t xml:space="preserve"> og efterfølgende straks at underrette </w:t>
      </w:r>
      <w:r w:rsidRPr="00976DCD">
        <w:rPr>
          <w:b/>
          <w:sz w:val="20"/>
          <w:szCs w:val="20"/>
        </w:rPr>
        <w:t>Aalborg Kom</w:t>
      </w:r>
      <w:r w:rsidR="008C5ABB">
        <w:rPr>
          <w:b/>
          <w:sz w:val="20"/>
          <w:szCs w:val="20"/>
        </w:rPr>
        <w:softHyphen/>
      </w:r>
      <w:r w:rsidRPr="00976DCD">
        <w:rPr>
          <w:b/>
          <w:sz w:val="20"/>
          <w:szCs w:val="20"/>
        </w:rPr>
        <w:t>mu</w:t>
      </w:r>
      <w:r w:rsidR="008C5ABB">
        <w:rPr>
          <w:b/>
          <w:sz w:val="20"/>
          <w:szCs w:val="20"/>
        </w:rPr>
        <w:softHyphen/>
      </w:r>
      <w:r w:rsidRPr="00976DCD">
        <w:rPr>
          <w:b/>
          <w:sz w:val="20"/>
          <w:szCs w:val="20"/>
        </w:rPr>
        <w:t>ne, Miljø- og Energiforvaltningen på tlf.: 99 31 20 00</w:t>
      </w:r>
      <w:r w:rsidRPr="00976DCD">
        <w:rPr>
          <w:sz w:val="20"/>
          <w:szCs w:val="20"/>
        </w:rPr>
        <w:t>.</w:t>
      </w:r>
    </w:p>
    <w:p w14:paraId="6EE75B16" w14:textId="77777777" w:rsidR="00853D36" w:rsidRPr="00976DCD" w:rsidRDefault="00853D36" w:rsidP="00853D36">
      <w:pPr>
        <w:pStyle w:val="Vilkr"/>
        <w:numPr>
          <w:ilvl w:val="0"/>
          <w:numId w:val="0"/>
        </w:numPr>
        <w:rPr>
          <w:sz w:val="20"/>
          <w:szCs w:val="20"/>
        </w:rPr>
      </w:pPr>
    </w:p>
    <w:p w14:paraId="3C9E5C52" w14:textId="77777777" w:rsidR="002203ED" w:rsidRPr="00DD418B" w:rsidRDefault="00853D36" w:rsidP="008C5ABB">
      <w:pPr>
        <w:pStyle w:val="Vilkr"/>
        <w:jc w:val="both"/>
        <w:rPr>
          <w:sz w:val="20"/>
          <w:szCs w:val="20"/>
        </w:rPr>
      </w:pPr>
      <w:r w:rsidRPr="00976DCD">
        <w:rPr>
          <w:sz w:val="20"/>
          <w:szCs w:val="20"/>
        </w:rPr>
        <w:t>R1</w:t>
      </w:r>
      <w:r w:rsidR="00BB13A3">
        <w:rPr>
          <w:sz w:val="20"/>
          <w:szCs w:val="20"/>
        </w:rPr>
        <w:t>7</w:t>
      </w:r>
      <w:r w:rsidRPr="00976DCD">
        <w:rPr>
          <w:sz w:val="20"/>
          <w:szCs w:val="20"/>
        </w:rPr>
        <w:t xml:space="preserve"> (nyt): Der skal forefindes en opdateret beredskabsplan på husdyrbruget, som fortæller, hvor</w:t>
      </w:r>
      <w:r w:rsidR="008C5ABB">
        <w:rPr>
          <w:sz w:val="20"/>
          <w:szCs w:val="20"/>
        </w:rPr>
        <w:softHyphen/>
      </w:r>
      <w:r w:rsidRPr="00976DCD">
        <w:rPr>
          <w:sz w:val="20"/>
          <w:szCs w:val="20"/>
        </w:rPr>
        <w:t>når og hvordan der skal reageres ved uheld, som kan medføre konsekvenser for det eksterne mil</w:t>
      </w:r>
      <w:r w:rsidR="008C5ABB">
        <w:rPr>
          <w:sz w:val="20"/>
          <w:szCs w:val="20"/>
        </w:rPr>
        <w:softHyphen/>
      </w:r>
      <w:r w:rsidRPr="00976DCD">
        <w:rPr>
          <w:sz w:val="20"/>
          <w:szCs w:val="20"/>
        </w:rPr>
        <w:t xml:space="preserve">jø. Planen skal være tilgængelig </w:t>
      </w:r>
      <w:r w:rsidRPr="00DD418B">
        <w:rPr>
          <w:sz w:val="20"/>
          <w:szCs w:val="20"/>
        </w:rPr>
        <w:t>og synlig for husdyrbrugets ansatte og øvrige, der færdes på hus</w:t>
      </w:r>
      <w:r w:rsidR="008C5ABB" w:rsidRPr="00DD418B">
        <w:rPr>
          <w:sz w:val="20"/>
          <w:szCs w:val="20"/>
        </w:rPr>
        <w:softHyphen/>
      </w:r>
      <w:r w:rsidRPr="00DD418B">
        <w:rPr>
          <w:sz w:val="20"/>
          <w:szCs w:val="20"/>
        </w:rPr>
        <w:t>dyr</w:t>
      </w:r>
      <w:r w:rsidR="008C5ABB" w:rsidRPr="00DD418B">
        <w:rPr>
          <w:sz w:val="20"/>
          <w:szCs w:val="20"/>
        </w:rPr>
        <w:softHyphen/>
      </w:r>
      <w:r w:rsidRPr="00DD418B">
        <w:rPr>
          <w:sz w:val="20"/>
          <w:szCs w:val="20"/>
        </w:rPr>
        <w:t>bruget. Planen er vedlagt som bilag 3.</w:t>
      </w:r>
    </w:p>
    <w:p w14:paraId="22487D0C" w14:textId="77777777" w:rsidR="00853D36" w:rsidRPr="00976DCD" w:rsidRDefault="00853D36" w:rsidP="00853D36">
      <w:pPr>
        <w:pStyle w:val="Vilkr"/>
        <w:numPr>
          <w:ilvl w:val="0"/>
          <w:numId w:val="0"/>
        </w:numPr>
        <w:rPr>
          <w:sz w:val="20"/>
          <w:szCs w:val="20"/>
        </w:rPr>
      </w:pPr>
    </w:p>
    <w:p w14:paraId="51F2053B" w14:textId="77777777" w:rsidR="00853D36" w:rsidRPr="00976DCD" w:rsidRDefault="00853D36" w:rsidP="008C5ABB">
      <w:pPr>
        <w:pStyle w:val="Vilkr"/>
        <w:jc w:val="both"/>
        <w:rPr>
          <w:sz w:val="20"/>
          <w:szCs w:val="20"/>
        </w:rPr>
      </w:pPr>
      <w:r w:rsidRPr="00976DCD">
        <w:rPr>
          <w:sz w:val="20"/>
          <w:szCs w:val="20"/>
        </w:rPr>
        <w:t>*M11: Håndtering af gylle skal foregå under opsyn, således at spild undgås, og der tages størst mu</w:t>
      </w:r>
      <w:r w:rsidR="008C5ABB">
        <w:rPr>
          <w:sz w:val="20"/>
          <w:szCs w:val="20"/>
        </w:rPr>
        <w:softHyphen/>
      </w:r>
      <w:r w:rsidRPr="00976DCD">
        <w:rPr>
          <w:sz w:val="20"/>
          <w:szCs w:val="20"/>
        </w:rPr>
        <w:t>lig hensyn til omgivelserne.</w:t>
      </w:r>
    </w:p>
    <w:p w14:paraId="4CBF9A66" w14:textId="77777777" w:rsidR="00853D36" w:rsidRPr="00976DCD" w:rsidRDefault="00853D36" w:rsidP="00853D36">
      <w:pPr>
        <w:pStyle w:val="Vilkr"/>
        <w:numPr>
          <w:ilvl w:val="0"/>
          <w:numId w:val="0"/>
        </w:numPr>
        <w:rPr>
          <w:sz w:val="20"/>
          <w:szCs w:val="20"/>
        </w:rPr>
      </w:pPr>
    </w:p>
    <w:p w14:paraId="6D931F75" w14:textId="77777777" w:rsidR="00853D36" w:rsidRPr="00976DCD" w:rsidRDefault="00853D36" w:rsidP="008C5ABB">
      <w:pPr>
        <w:pStyle w:val="Vilkr"/>
        <w:jc w:val="both"/>
        <w:rPr>
          <w:sz w:val="20"/>
          <w:szCs w:val="20"/>
        </w:rPr>
      </w:pPr>
      <w:r w:rsidRPr="00976DCD">
        <w:rPr>
          <w:sz w:val="20"/>
          <w:szCs w:val="20"/>
        </w:rPr>
        <w:t>R1</w:t>
      </w:r>
      <w:r w:rsidR="00BB13A3">
        <w:rPr>
          <w:sz w:val="20"/>
          <w:szCs w:val="20"/>
        </w:rPr>
        <w:t>8</w:t>
      </w:r>
      <w:r w:rsidRPr="00976DCD">
        <w:rPr>
          <w:sz w:val="20"/>
          <w:szCs w:val="20"/>
        </w:rPr>
        <w:t>: Påfyldning af gylle skal ske fra gyllevogn med påmonteret suge/pumpetårn. Hvis på</w:t>
      </w:r>
      <w:r w:rsidR="008C5ABB">
        <w:rPr>
          <w:sz w:val="20"/>
          <w:szCs w:val="20"/>
        </w:rPr>
        <w:softHyphen/>
      </w:r>
      <w:r w:rsidRPr="00976DCD">
        <w:rPr>
          <w:sz w:val="20"/>
          <w:szCs w:val="20"/>
        </w:rPr>
        <w:t>fyld</w:t>
      </w:r>
      <w:r w:rsidR="008C5ABB">
        <w:rPr>
          <w:sz w:val="20"/>
          <w:szCs w:val="20"/>
        </w:rPr>
        <w:softHyphen/>
      </w:r>
      <w:r w:rsidRPr="00976DCD">
        <w:rPr>
          <w:sz w:val="20"/>
          <w:szCs w:val="20"/>
        </w:rPr>
        <w:t>ning</w:t>
      </w:r>
      <w:r w:rsidR="008C5ABB">
        <w:rPr>
          <w:sz w:val="20"/>
          <w:szCs w:val="20"/>
        </w:rPr>
        <w:softHyphen/>
      </w:r>
      <w:r w:rsidRPr="00976DCD">
        <w:rPr>
          <w:sz w:val="20"/>
          <w:szCs w:val="20"/>
        </w:rPr>
        <w:t>en ikke sker fra gyllevogn med påmonteret suge/pumpetårn skal påfyldning af gylle ved gyl</w:t>
      </w:r>
      <w:r w:rsidR="008C5ABB">
        <w:rPr>
          <w:sz w:val="20"/>
          <w:szCs w:val="20"/>
        </w:rPr>
        <w:softHyphen/>
      </w:r>
      <w:r w:rsidRPr="00976DCD">
        <w:rPr>
          <w:sz w:val="20"/>
          <w:szCs w:val="20"/>
        </w:rPr>
        <w:t>le</w:t>
      </w:r>
      <w:r w:rsidR="008C5ABB">
        <w:rPr>
          <w:sz w:val="20"/>
          <w:szCs w:val="20"/>
        </w:rPr>
        <w:softHyphen/>
      </w:r>
      <w:r w:rsidRPr="00976DCD">
        <w:rPr>
          <w:sz w:val="20"/>
          <w:szCs w:val="20"/>
        </w:rPr>
        <w:t>be</w:t>
      </w:r>
      <w:r w:rsidR="008C5ABB">
        <w:rPr>
          <w:sz w:val="20"/>
          <w:szCs w:val="20"/>
        </w:rPr>
        <w:softHyphen/>
      </w:r>
      <w:r w:rsidRPr="00976DCD">
        <w:rPr>
          <w:sz w:val="20"/>
          <w:szCs w:val="20"/>
        </w:rPr>
        <w:t>hol</w:t>
      </w:r>
      <w:r w:rsidR="008C5ABB">
        <w:rPr>
          <w:sz w:val="20"/>
          <w:szCs w:val="20"/>
        </w:rPr>
        <w:softHyphen/>
      </w:r>
      <w:r w:rsidRPr="00976DCD">
        <w:rPr>
          <w:sz w:val="20"/>
          <w:szCs w:val="20"/>
        </w:rPr>
        <w:t>deren finde sted på en støbt plads med afløb til opsamlingsbeholder. Påfyldningspladsen skal ren</w:t>
      </w:r>
      <w:r w:rsidR="008C5ABB">
        <w:rPr>
          <w:sz w:val="20"/>
          <w:szCs w:val="20"/>
        </w:rPr>
        <w:softHyphen/>
      </w:r>
      <w:r w:rsidRPr="00976DCD">
        <w:rPr>
          <w:sz w:val="20"/>
          <w:szCs w:val="20"/>
        </w:rPr>
        <w:t>gøres for spild af flydende husdyrgødning umiddelbart efter periode med daglig påfyldning af gyl</w:t>
      </w:r>
      <w:r w:rsidR="008C5ABB">
        <w:rPr>
          <w:sz w:val="20"/>
          <w:szCs w:val="20"/>
        </w:rPr>
        <w:softHyphen/>
      </w:r>
      <w:r w:rsidRPr="00976DCD">
        <w:rPr>
          <w:sz w:val="20"/>
          <w:szCs w:val="20"/>
        </w:rPr>
        <w:t xml:space="preserve">le er afsluttet og der udover efter enhver aktivitet. </w:t>
      </w:r>
      <w:r w:rsidRPr="00976DCD">
        <w:rPr>
          <w:i/>
          <w:sz w:val="20"/>
          <w:szCs w:val="20"/>
        </w:rPr>
        <w:t>(Erstatter vilkår 12 i miljøgodkendelsen af den 5. januar 2002)</w:t>
      </w:r>
    </w:p>
    <w:p w14:paraId="402AB4A1" w14:textId="77777777" w:rsidR="00853D36" w:rsidRPr="00976DCD" w:rsidRDefault="00853D36" w:rsidP="00853D36">
      <w:pPr>
        <w:pStyle w:val="Vilkr"/>
        <w:numPr>
          <w:ilvl w:val="0"/>
          <w:numId w:val="0"/>
        </w:numPr>
        <w:rPr>
          <w:sz w:val="20"/>
          <w:szCs w:val="20"/>
        </w:rPr>
      </w:pPr>
    </w:p>
    <w:p w14:paraId="41605855" w14:textId="77777777" w:rsidR="00853D36" w:rsidRPr="00976DCD" w:rsidRDefault="00853D36" w:rsidP="008C5ABB">
      <w:pPr>
        <w:pStyle w:val="Vilkr"/>
        <w:jc w:val="both"/>
        <w:rPr>
          <w:sz w:val="20"/>
          <w:szCs w:val="20"/>
        </w:rPr>
      </w:pPr>
      <w:r w:rsidRPr="00976DCD">
        <w:rPr>
          <w:sz w:val="20"/>
          <w:szCs w:val="20"/>
        </w:rPr>
        <w:t>*T8: Udslusning af gylle må ikke ske på dage med en vindretning, hvor det er overvejende sand</w:t>
      </w:r>
      <w:r w:rsidR="008C5ABB">
        <w:rPr>
          <w:sz w:val="20"/>
          <w:szCs w:val="20"/>
        </w:rPr>
        <w:softHyphen/>
      </w:r>
      <w:r w:rsidRPr="00976DCD">
        <w:rPr>
          <w:sz w:val="20"/>
          <w:szCs w:val="20"/>
        </w:rPr>
        <w:t>syn</w:t>
      </w:r>
      <w:r w:rsidR="008C5ABB">
        <w:rPr>
          <w:sz w:val="20"/>
          <w:szCs w:val="20"/>
        </w:rPr>
        <w:softHyphen/>
      </w:r>
      <w:r w:rsidRPr="00976DCD">
        <w:rPr>
          <w:sz w:val="20"/>
          <w:szCs w:val="20"/>
        </w:rPr>
        <w:t>ligt, at de nærmeste naboer vil blive berørt af lugt fra udslusningen.</w:t>
      </w:r>
    </w:p>
    <w:p w14:paraId="28299889" w14:textId="77777777" w:rsidR="00853D36" w:rsidRPr="00976DCD" w:rsidRDefault="00853D36" w:rsidP="00853D36">
      <w:pPr>
        <w:pStyle w:val="Listeafsnit"/>
        <w:spacing w:after="0"/>
      </w:pPr>
    </w:p>
    <w:p w14:paraId="5ECD8993" w14:textId="77777777" w:rsidR="00853D36" w:rsidRPr="00976DCD" w:rsidRDefault="00853D36" w:rsidP="008C5ABB">
      <w:pPr>
        <w:pStyle w:val="Vilkr"/>
        <w:jc w:val="both"/>
        <w:rPr>
          <w:sz w:val="20"/>
          <w:szCs w:val="20"/>
        </w:rPr>
      </w:pPr>
      <w:r w:rsidRPr="00976DCD">
        <w:rPr>
          <w:sz w:val="20"/>
          <w:szCs w:val="20"/>
        </w:rPr>
        <w:t>*M18: Kun gødning, der indgår i husdyrbrugets mark- og gødningsplan, må opbevares på hus</w:t>
      </w:r>
      <w:r w:rsidR="008C5ABB">
        <w:rPr>
          <w:sz w:val="20"/>
          <w:szCs w:val="20"/>
        </w:rPr>
        <w:softHyphen/>
      </w:r>
      <w:r w:rsidRPr="00976DCD">
        <w:rPr>
          <w:sz w:val="20"/>
          <w:szCs w:val="20"/>
        </w:rPr>
        <w:t>dyr</w:t>
      </w:r>
      <w:r w:rsidR="008C5ABB">
        <w:rPr>
          <w:sz w:val="20"/>
          <w:szCs w:val="20"/>
        </w:rPr>
        <w:softHyphen/>
      </w:r>
      <w:r w:rsidRPr="00976DCD">
        <w:rPr>
          <w:sz w:val="20"/>
          <w:szCs w:val="20"/>
        </w:rPr>
        <w:t>brug</w:t>
      </w:r>
      <w:r w:rsidR="008C5ABB">
        <w:rPr>
          <w:sz w:val="20"/>
          <w:szCs w:val="20"/>
        </w:rPr>
        <w:softHyphen/>
      </w:r>
      <w:r w:rsidRPr="00976DCD">
        <w:rPr>
          <w:sz w:val="20"/>
          <w:szCs w:val="20"/>
        </w:rPr>
        <w:t>ets areal.</w:t>
      </w:r>
    </w:p>
    <w:p w14:paraId="0E23A306" w14:textId="77777777" w:rsidR="00853D36" w:rsidRPr="00976DCD" w:rsidRDefault="00853D36" w:rsidP="00853D36">
      <w:pPr>
        <w:pStyle w:val="Listeafsnit"/>
        <w:spacing w:after="0"/>
      </w:pPr>
    </w:p>
    <w:p w14:paraId="0831CFC3" w14:textId="77777777" w:rsidR="00853D36" w:rsidRPr="00976DCD" w:rsidRDefault="00853D36" w:rsidP="008C5ABB">
      <w:pPr>
        <w:pStyle w:val="Vilkr"/>
        <w:jc w:val="both"/>
        <w:rPr>
          <w:sz w:val="20"/>
          <w:szCs w:val="20"/>
        </w:rPr>
      </w:pPr>
      <w:r w:rsidRPr="00976DCD">
        <w:rPr>
          <w:sz w:val="20"/>
          <w:szCs w:val="20"/>
        </w:rPr>
        <w:t>R1</w:t>
      </w:r>
      <w:r w:rsidR="00BB13A3">
        <w:rPr>
          <w:sz w:val="20"/>
          <w:szCs w:val="20"/>
        </w:rPr>
        <w:t>9</w:t>
      </w:r>
      <w:r w:rsidRPr="00976DCD">
        <w:rPr>
          <w:sz w:val="20"/>
          <w:szCs w:val="20"/>
        </w:rPr>
        <w:t>: Udspredning af gylle skal ske i overensstemmelse med god landmandspraksis, således at lugt</w:t>
      </w:r>
      <w:r w:rsidR="008C5ABB">
        <w:rPr>
          <w:sz w:val="20"/>
          <w:szCs w:val="20"/>
        </w:rPr>
        <w:softHyphen/>
      </w:r>
      <w:r w:rsidRPr="00976DCD">
        <w:rPr>
          <w:sz w:val="20"/>
          <w:szCs w:val="20"/>
        </w:rPr>
        <w:t xml:space="preserve">gener og ammoniakfordampning begrænses mest muligt. </w:t>
      </w:r>
      <w:r w:rsidRPr="00976DCD">
        <w:rPr>
          <w:i/>
          <w:sz w:val="20"/>
          <w:szCs w:val="20"/>
        </w:rPr>
        <w:t>(Erstatter vilkår 14 i miljø</w:t>
      </w:r>
      <w:r w:rsidR="008C5ABB">
        <w:rPr>
          <w:i/>
          <w:sz w:val="20"/>
          <w:szCs w:val="20"/>
        </w:rPr>
        <w:softHyphen/>
      </w:r>
      <w:r w:rsidRPr="00976DCD">
        <w:rPr>
          <w:i/>
          <w:sz w:val="20"/>
          <w:szCs w:val="20"/>
        </w:rPr>
        <w:t>god</w:t>
      </w:r>
      <w:r w:rsidR="008C5ABB">
        <w:rPr>
          <w:i/>
          <w:sz w:val="20"/>
          <w:szCs w:val="20"/>
        </w:rPr>
        <w:softHyphen/>
      </w:r>
      <w:r w:rsidRPr="00976DCD">
        <w:rPr>
          <w:i/>
          <w:sz w:val="20"/>
          <w:szCs w:val="20"/>
        </w:rPr>
        <w:t>ken</w:t>
      </w:r>
      <w:r w:rsidR="008C5ABB">
        <w:rPr>
          <w:i/>
          <w:sz w:val="20"/>
          <w:szCs w:val="20"/>
        </w:rPr>
        <w:softHyphen/>
      </w:r>
      <w:r w:rsidRPr="00976DCD">
        <w:rPr>
          <w:i/>
          <w:sz w:val="20"/>
          <w:szCs w:val="20"/>
        </w:rPr>
        <w:t>del</w:t>
      </w:r>
      <w:r w:rsidR="008C5ABB">
        <w:rPr>
          <w:i/>
          <w:sz w:val="20"/>
          <w:szCs w:val="20"/>
        </w:rPr>
        <w:softHyphen/>
      </w:r>
      <w:r w:rsidRPr="00976DCD">
        <w:rPr>
          <w:i/>
          <w:sz w:val="20"/>
          <w:szCs w:val="20"/>
        </w:rPr>
        <w:t>sen af den 5. januar 2002)</w:t>
      </w:r>
    </w:p>
    <w:p w14:paraId="79FC1040" w14:textId="77777777" w:rsidR="00EF217F" w:rsidRPr="00976DCD" w:rsidRDefault="00EF217F" w:rsidP="00EF217F">
      <w:pPr>
        <w:pStyle w:val="Listeafsnit"/>
        <w:spacing w:after="0"/>
      </w:pPr>
    </w:p>
    <w:p w14:paraId="56087217" w14:textId="77777777" w:rsidR="00EF217F" w:rsidRPr="00976DCD" w:rsidRDefault="00EF217F" w:rsidP="00EF217F">
      <w:pPr>
        <w:pStyle w:val="Vilkr"/>
        <w:rPr>
          <w:sz w:val="20"/>
          <w:szCs w:val="20"/>
        </w:rPr>
      </w:pPr>
      <w:r w:rsidRPr="00976DCD">
        <w:rPr>
          <w:sz w:val="20"/>
          <w:szCs w:val="20"/>
        </w:rPr>
        <w:t>R2</w:t>
      </w:r>
      <w:r w:rsidR="00BB13A3">
        <w:rPr>
          <w:sz w:val="20"/>
          <w:szCs w:val="20"/>
        </w:rPr>
        <w:t>0</w:t>
      </w:r>
      <w:r w:rsidRPr="00976DCD">
        <w:rPr>
          <w:sz w:val="20"/>
          <w:szCs w:val="20"/>
        </w:rPr>
        <w:t xml:space="preserve"> (nyt): </w:t>
      </w:r>
    </w:p>
    <w:p w14:paraId="1D0DCC87" w14:textId="77777777" w:rsidR="00EF217F" w:rsidRPr="00976DCD" w:rsidRDefault="00EF217F" w:rsidP="00EF217F">
      <w:pPr>
        <w:pStyle w:val="Vilkr"/>
        <w:numPr>
          <w:ilvl w:val="0"/>
          <w:numId w:val="0"/>
        </w:numPr>
        <w:tabs>
          <w:tab w:val="clear" w:pos="540"/>
          <w:tab w:val="left" w:pos="0"/>
        </w:tabs>
        <w:ind w:firstLine="491"/>
        <w:rPr>
          <w:sz w:val="20"/>
          <w:szCs w:val="20"/>
          <w:u w:val="single"/>
        </w:rPr>
      </w:pPr>
      <w:r w:rsidRPr="00976DCD">
        <w:rPr>
          <w:sz w:val="20"/>
          <w:szCs w:val="20"/>
          <w:u w:val="single"/>
        </w:rPr>
        <w:t xml:space="preserve">A. </w:t>
      </w:r>
    </w:p>
    <w:p w14:paraId="356C074C" w14:textId="77777777" w:rsidR="008C5ABB" w:rsidRDefault="00EF217F" w:rsidP="008C5ABB">
      <w:pPr>
        <w:pStyle w:val="Vilkr"/>
        <w:numPr>
          <w:ilvl w:val="0"/>
          <w:numId w:val="0"/>
        </w:numPr>
        <w:tabs>
          <w:tab w:val="clear" w:pos="540"/>
          <w:tab w:val="left" w:pos="0"/>
        </w:tabs>
        <w:ind w:firstLine="491"/>
        <w:jc w:val="both"/>
        <w:rPr>
          <w:rFonts w:eastAsiaTheme="minorEastAsia"/>
          <w:sz w:val="20"/>
          <w:szCs w:val="20"/>
          <w:lang w:eastAsia="en-US" w:bidi="en-US"/>
        </w:rPr>
      </w:pPr>
      <w:r w:rsidRPr="00976DCD">
        <w:rPr>
          <w:sz w:val="20"/>
          <w:szCs w:val="20"/>
        </w:rPr>
        <w:t>For slagtesvinene gælder det, at d</w:t>
      </w:r>
      <w:r w:rsidRPr="00976DCD">
        <w:rPr>
          <w:rFonts w:eastAsiaTheme="minorEastAsia"/>
          <w:sz w:val="20"/>
          <w:szCs w:val="20"/>
          <w:lang w:eastAsia="en-US" w:bidi="en-US"/>
        </w:rPr>
        <w:t xml:space="preserve">en totale mængde N ab dyr pr. år beregnet som N ab dyr pr. </w:t>
      </w:r>
    </w:p>
    <w:p w14:paraId="0C60C78D" w14:textId="77777777" w:rsidR="008C5ABB" w:rsidRDefault="00EF217F" w:rsidP="008C5ABB">
      <w:pPr>
        <w:pStyle w:val="Vilkr"/>
        <w:numPr>
          <w:ilvl w:val="0"/>
          <w:numId w:val="0"/>
        </w:numPr>
        <w:tabs>
          <w:tab w:val="clear" w:pos="540"/>
          <w:tab w:val="left" w:pos="0"/>
        </w:tabs>
        <w:ind w:firstLine="491"/>
        <w:jc w:val="both"/>
        <w:rPr>
          <w:rFonts w:eastAsiaTheme="minorEastAsia"/>
          <w:sz w:val="20"/>
          <w:szCs w:val="20"/>
          <w:lang w:eastAsia="en-US" w:bidi="en-US"/>
        </w:rPr>
      </w:pPr>
      <w:r w:rsidRPr="00976DCD">
        <w:rPr>
          <w:rFonts w:eastAsiaTheme="minorEastAsia"/>
          <w:sz w:val="20"/>
          <w:szCs w:val="20"/>
          <w:lang w:eastAsia="en-US" w:bidi="en-US"/>
        </w:rPr>
        <w:t>slagtesvin x det årlige antal producerede slagtesvin skal være mindre end 37.200 kg N pr. år.</w:t>
      </w:r>
      <w:r w:rsidRPr="00976DCD">
        <w:rPr>
          <w:rStyle w:val="Fodnotehenvisning"/>
          <w:rFonts w:eastAsiaTheme="minorEastAsia" w:cs="Arial"/>
          <w:sz w:val="20"/>
          <w:szCs w:val="20"/>
          <w:lang w:eastAsia="en-US" w:bidi="en-US"/>
        </w:rPr>
        <w:footnoteReference w:id="10"/>
      </w:r>
    </w:p>
    <w:p w14:paraId="77D436FF" w14:textId="77777777" w:rsidR="00EF217F" w:rsidRPr="00976DCD" w:rsidRDefault="00EF217F" w:rsidP="008C5ABB">
      <w:pPr>
        <w:pStyle w:val="Vilkr"/>
        <w:numPr>
          <w:ilvl w:val="0"/>
          <w:numId w:val="0"/>
        </w:numPr>
        <w:tabs>
          <w:tab w:val="clear" w:pos="540"/>
          <w:tab w:val="left" w:pos="0"/>
        </w:tabs>
        <w:ind w:firstLine="491"/>
        <w:jc w:val="both"/>
        <w:rPr>
          <w:sz w:val="20"/>
          <w:szCs w:val="20"/>
        </w:rPr>
      </w:pPr>
      <w:r w:rsidRPr="00976DCD">
        <w:rPr>
          <w:rFonts w:eastAsiaTheme="minorEastAsia"/>
          <w:sz w:val="20"/>
          <w:szCs w:val="20"/>
          <w:lang w:eastAsia="en-US" w:bidi="en-US"/>
        </w:rPr>
        <w:t>Samtidig</w:t>
      </w:r>
      <w:r w:rsidRPr="00976DCD">
        <w:rPr>
          <w:sz w:val="20"/>
          <w:szCs w:val="20"/>
        </w:rPr>
        <w:t xml:space="preserve"> skal foderet til slagtesvinene tilsættes 5 g benzoesyre pr. FEsv. </w:t>
      </w:r>
    </w:p>
    <w:p w14:paraId="234EDF7B" w14:textId="77777777" w:rsidR="00EF217F" w:rsidRPr="00976DCD" w:rsidRDefault="00EF217F" w:rsidP="00EF217F">
      <w:pPr>
        <w:pStyle w:val="Vilkr"/>
        <w:numPr>
          <w:ilvl w:val="0"/>
          <w:numId w:val="0"/>
        </w:numPr>
        <w:tabs>
          <w:tab w:val="clear" w:pos="540"/>
          <w:tab w:val="left" w:pos="0"/>
        </w:tabs>
        <w:ind w:firstLine="491"/>
        <w:rPr>
          <w:sz w:val="20"/>
          <w:szCs w:val="20"/>
        </w:rPr>
      </w:pPr>
      <w:r w:rsidRPr="00976DCD">
        <w:rPr>
          <w:sz w:val="20"/>
          <w:szCs w:val="20"/>
        </w:rPr>
        <w:t>Eller</w:t>
      </w:r>
    </w:p>
    <w:p w14:paraId="23E03B7D" w14:textId="77777777" w:rsidR="00EF217F" w:rsidRPr="00976DCD" w:rsidRDefault="00EF217F" w:rsidP="00EF217F">
      <w:pPr>
        <w:pStyle w:val="Vilkr"/>
        <w:numPr>
          <w:ilvl w:val="0"/>
          <w:numId w:val="0"/>
        </w:numPr>
        <w:tabs>
          <w:tab w:val="clear" w:pos="540"/>
          <w:tab w:val="left" w:pos="0"/>
        </w:tabs>
        <w:ind w:firstLine="491"/>
        <w:rPr>
          <w:rFonts w:asciiTheme="minorHAnsi" w:eastAsiaTheme="minorEastAsia" w:hAnsiTheme="minorHAnsi" w:cstheme="minorBidi"/>
          <w:sz w:val="20"/>
          <w:szCs w:val="20"/>
          <w:u w:val="single"/>
          <w:lang w:eastAsia="en-US" w:bidi="en-US"/>
        </w:rPr>
      </w:pPr>
      <w:r w:rsidRPr="00976DCD">
        <w:rPr>
          <w:rFonts w:eastAsiaTheme="minorEastAsia"/>
          <w:sz w:val="20"/>
          <w:szCs w:val="20"/>
          <w:u w:val="single"/>
          <w:lang w:eastAsia="en-US" w:bidi="en-US"/>
        </w:rPr>
        <w:t>B.</w:t>
      </w:r>
      <w:r w:rsidRPr="00976DCD">
        <w:rPr>
          <w:rFonts w:asciiTheme="minorHAnsi" w:eastAsiaTheme="minorEastAsia" w:hAnsiTheme="minorHAnsi" w:cstheme="minorBidi"/>
          <w:sz w:val="20"/>
          <w:szCs w:val="20"/>
          <w:u w:val="single"/>
          <w:lang w:eastAsia="en-US" w:bidi="en-US"/>
        </w:rPr>
        <w:t xml:space="preserve"> </w:t>
      </w:r>
    </w:p>
    <w:p w14:paraId="6C570106" w14:textId="77777777" w:rsidR="008C5ABB" w:rsidRDefault="00EF217F" w:rsidP="00EF217F">
      <w:pPr>
        <w:pStyle w:val="Vilkr"/>
        <w:numPr>
          <w:ilvl w:val="0"/>
          <w:numId w:val="0"/>
        </w:numPr>
        <w:tabs>
          <w:tab w:val="clear" w:pos="540"/>
          <w:tab w:val="left" w:pos="0"/>
        </w:tabs>
        <w:ind w:firstLine="491"/>
        <w:rPr>
          <w:rFonts w:eastAsiaTheme="minorEastAsia"/>
          <w:sz w:val="20"/>
          <w:szCs w:val="20"/>
          <w:lang w:eastAsia="en-US" w:bidi="en-US"/>
        </w:rPr>
      </w:pPr>
      <w:r w:rsidRPr="00976DCD">
        <w:rPr>
          <w:rFonts w:eastAsiaTheme="minorEastAsia"/>
          <w:sz w:val="20"/>
          <w:szCs w:val="20"/>
          <w:lang w:eastAsia="en-US" w:bidi="en-US"/>
        </w:rPr>
        <w:t xml:space="preserve">For slagtesvinene gælder det, at den totale mængde N ab dyr pr. år beregnet som N ab dyr pr. </w:t>
      </w:r>
    </w:p>
    <w:p w14:paraId="60CF427B" w14:textId="77777777" w:rsidR="00EF217F" w:rsidRPr="00976DCD" w:rsidRDefault="00EF217F" w:rsidP="00EF217F">
      <w:pPr>
        <w:pStyle w:val="Vilkr"/>
        <w:numPr>
          <w:ilvl w:val="0"/>
          <w:numId w:val="0"/>
        </w:numPr>
        <w:tabs>
          <w:tab w:val="clear" w:pos="540"/>
          <w:tab w:val="left" w:pos="0"/>
        </w:tabs>
        <w:ind w:firstLine="491"/>
        <w:rPr>
          <w:sz w:val="20"/>
          <w:szCs w:val="20"/>
        </w:rPr>
      </w:pPr>
      <w:r w:rsidRPr="00976DCD">
        <w:rPr>
          <w:rFonts w:eastAsiaTheme="minorEastAsia"/>
          <w:sz w:val="20"/>
          <w:szCs w:val="20"/>
          <w:lang w:eastAsia="en-US" w:bidi="en-US"/>
        </w:rPr>
        <w:t>slagtesvin x det årlige antal producerede slagtesvin skal være mindre end 36.150 kg N pr. år.</w:t>
      </w:r>
      <w:r w:rsidRPr="00976DCD">
        <w:rPr>
          <w:rStyle w:val="Fodnotehenvisning"/>
          <w:rFonts w:eastAsiaTheme="minorEastAsia" w:cs="Arial"/>
          <w:sz w:val="20"/>
          <w:szCs w:val="20"/>
          <w:lang w:eastAsia="en-US" w:bidi="en-US"/>
        </w:rPr>
        <w:footnoteReference w:id="11"/>
      </w:r>
      <w:r w:rsidRPr="00976DCD">
        <w:rPr>
          <w:rFonts w:eastAsiaTheme="minorEastAsia"/>
          <w:sz w:val="20"/>
          <w:szCs w:val="20"/>
          <w:lang w:eastAsia="en-US" w:bidi="en-US"/>
        </w:rPr>
        <w:t xml:space="preserve"> </w:t>
      </w:r>
    </w:p>
    <w:p w14:paraId="0A3659E7" w14:textId="77777777" w:rsidR="00EF217F" w:rsidRPr="00976DCD" w:rsidRDefault="00EF217F" w:rsidP="00EF217F">
      <w:pPr>
        <w:pStyle w:val="Vilkr"/>
        <w:numPr>
          <w:ilvl w:val="0"/>
          <w:numId w:val="0"/>
        </w:numPr>
        <w:tabs>
          <w:tab w:val="clear" w:pos="540"/>
          <w:tab w:val="left" w:pos="0"/>
        </w:tabs>
        <w:ind w:firstLine="491"/>
        <w:rPr>
          <w:sz w:val="20"/>
          <w:szCs w:val="20"/>
        </w:rPr>
      </w:pPr>
    </w:p>
    <w:p w14:paraId="6223B800" w14:textId="77777777" w:rsidR="00EF217F" w:rsidRPr="00976DCD" w:rsidRDefault="00EF217F" w:rsidP="008C5ABB">
      <w:pPr>
        <w:pStyle w:val="Vilkr"/>
        <w:jc w:val="both"/>
        <w:rPr>
          <w:sz w:val="20"/>
          <w:szCs w:val="20"/>
        </w:rPr>
      </w:pPr>
      <w:r w:rsidRPr="00976DCD">
        <w:rPr>
          <w:sz w:val="20"/>
          <w:szCs w:val="20"/>
        </w:rPr>
        <w:t>R2</w:t>
      </w:r>
      <w:r w:rsidR="00BB13A3">
        <w:rPr>
          <w:sz w:val="20"/>
          <w:szCs w:val="20"/>
        </w:rPr>
        <w:t>1</w:t>
      </w:r>
      <w:r w:rsidRPr="00976DCD">
        <w:rPr>
          <w:sz w:val="20"/>
          <w:szCs w:val="20"/>
        </w:rPr>
        <w:t xml:space="preserve"> (nyt): For slagtesvinene gælder det, at den totale mængde P ab dyr pr. år beregnet som P ab dyr pr. slagtesvin x det årlige antal producerede slagtesvin skal være mindre end 7.661 kg P pr. år.</w:t>
      </w:r>
      <w:r w:rsidRPr="00976DCD">
        <w:rPr>
          <w:rStyle w:val="Fodnotehenvisning"/>
          <w:sz w:val="20"/>
          <w:szCs w:val="20"/>
        </w:rPr>
        <w:footnoteReference w:id="12"/>
      </w:r>
    </w:p>
    <w:p w14:paraId="0F56C3FA" w14:textId="77777777" w:rsidR="00EF217F" w:rsidRPr="00976DCD" w:rsidRDefault="00EF217F" w:rsidP="00EF217F">
      <w:pPr>
        <w:pStyle w:val="Vilkr"/>
        <w:numPr>
          <w:ilvl w:val="0"/>
          <w:numId w:val="0"/>
        </w:numPr>
        <w:ind w:left="491"/>
        <w:rPr>
          <w:sz w:val="20"/>
          <w:szCs w:val="20"/>
        </w:rPr>
      </w:pPr>
    </w:p>
    <w:p w14:paraId="0EA8F77C" w14:textId="77777777" w:rsidR="00EF217F" w:rsidRPr="00976DCD" w:rsidRDefault="00EF217F" w:rsidP="008C5ABB">
      <w:pPr>
        <w:pStyle w:val="Vilkr"/>
        <w:jc w:val="both"/>
        <w:rPr>
          <w:sz w:val="20"/>
          <w:szCs w:val="20"/>
        </w:rPr>
      </w:pPr>
      <w:r w:rsidRPr="00976DCD">
        <w:rPr>
          <w:sz w:val="20"/>
          <w:szCs w:val="20"/>
        </w:rPr>
        <w:t>*M19: Landbrugsdriften på husdyrbruget må ikke give anledning til lugt- og støvgener, uden for hus</w:t>
      </w:r>
      <w:r w:rsidR="008C5ABB">
        <w:rPr>
          <w:sz w:val="20"/>
          <w:szCs w:val="20"/>
        </w:rPr>
        <w:softHyphen/>
      </w:r>
      <w:r w:rsidRPr="00976DCD">
        <w:rPr>
          <w:sz w:val="20"/>
          <w:szCs w:val="20"/>
        </w:rPr>
        <w:t>dyrbrugets areal, som af tilsynsmyndigheden vurderes til at være væsentlige.</w:t>
      </w:r>
    </w:p>
    <w:p w14:paraId="032B033A" w14:textId="77777777" w:rsidR="00EF217F" w:rsidRPr="00976DCD" w:rsidRDefault="00EF217F" w:rsidP="00EF217F">
      <w:pPr>
        <w:pStyle w:val="Vilkr"/>
        <w:numPr>
          <w:ilvl w:val="0"/>
          <w:numId w:val="0"/>
        </w:numPr>
        <w:rPr>
          <w:sz w:val="20"/>
          <w:szCs w:val="20"/>
          <w:highlight w:val="yellow"/>
        </w:rPr>
      </w:pPr>
    </w:p>
    <w:p w14:paraId="24277DDF" w14:textId="77777777" w:rsidR="00EF217F" w:rsidRPr="00976DCD" w:rsidRDefault="00EF217F" w:rsidP="008C5ABB">
      <w:pPr>
        <w:pStyle w:val="Vilkr"/>
        <w:jc w:val="both"/>
        <w:rPr>
          <w:sz w:val="20"/>
          <w:szCs w:val="20"/>
        </w:rPr>
      </w:pPr>
      <w:r w:rsidRPr="00976DCD">
        <w:rPr>
          <w:sz w:val="20"/>
          <w:szCs w:val="20"/>
        </w:rPr>
        <w:t>R2</w:t>
      </w:r>
      <w:r w:rsidR="00BB13A3">
        <w:rPr>
          <w:sz w:val="20"/>
          <w:szCs w:val="20"/>
        </w:rPr>
        <w:t>2</w:t>
      </w:r>
      <w:r w:rsidRPr="00976DCD">
        <w:rPr>
          <w:sz w:val="20"/>
          <w:szCs w:val="20"/>
        </w:rPr>
        <w:t>: Såfremt tilsynsmyndigheden vurderer, at driften af husdyrbruget giver anledning til væsentligt flere lugtgener for de omkringboende end forventet, skal husdyrbruget lade udarbejde en hand</w:t>
      </w:r>
      <w:r w:rsidR="008C5ABB">
        <w:rPr>
          <w:sz w:val="20"/>
          <w:szCs w:val="20"/>
        </w:rPr>
        <w:softHyphen/>
      </w:r>
      <w:r w:rsidRPr="00976DCD">
        <w:rPr>
          <w:sz w:val="20"/>
          <w:szCs w:val="20"/>
        </w:rPr>
        <w:t>lings</w:t>
      </w:r>
      <w:r w:rsidR="008C5ABB">
        <w:rPr>
          <w:sz w:val="20"/>
          <w:szCs w:val="20"/>
        </w:rPr>
        <w:softHyphen/>
      </w:r>
      <w:r w:rsidRPr="00976DCD">
        <w:rPr>
          <w:sz w:val="20"/>
          <w:szCs w:val="20"/>
        </w:rPr>
        <w:t>plan for at nedbringe lugtgenerne, herunder evt. at foretage lugtmålinger. Inden do</w:t>
      </w:r>
      <w:r w:rsidR="008C5ABB">
        <w:rPr>
          <w:sz w:val="20"/>
          <w:szCs w:val="20"/>
        </w:rPr>
        <w:softHyphen/>
      </w:r>
      <w:r w:rsidRPr="00976DCD">
        <w:rPr>
          <w:sz w:val="20"/>
          <w:szCs w:val="20"/>
        </w:rPr>
        <w:t>ku</w:t>
      </w:r>
      <w:r w:rsidR="008C5ABB">
        <w:rPr>
          <w:sz w:val="20"/>
          <w:szCs w:val="20"/>
        </w:rPr>
        <w:softHyphen/>
      </w:r>
      <w:r w:rsidRPr="00976DCD">
        <w:rPr>
          <w:sz w:val="20"/>
          <w:szCs w:val="20"/>
        </w:rPr>
        <w:t>men</w:t>
      </w:r>
      <w:r w:rsidR="008C5ABB">
        <w:rPr>
          <w:sz w:val="20"/>
          <w:szCs w:val="20"/>
        </w:rPr>
        <w:softHyphen/>
      </w:r>
      <w:r w:rsidRPr="00976DCD">
        <w:rPr>
          <w:sz w:val="20"/>
          <w:szCs w:val="20"/>
        </w:rPr>
        <w:t>ta</w:t>
      </w:r>
      <w:r w:rsidR="008C5ABB">
        <w:rPr>
          <w:sz w:val="20"/>
          <w:szCs w:val="20"/>
        </w:rPr>
        <w:softHyphen/>
      </w:r>
      <w:r w:rsidRPr="00976DCD">
        <w:rPr>
          <w:sz w:val="20"/>
          <w:szCs w:val="20"/>
        </w:rPr>
        <w:t>tions</w:t>
      </w:r>
      <w:r w:rsidR="008C5ABB">
        <w:rPr>
          <w:sz w:val="20"/>
          <w:szCs w:val="20"/>
        </w:rPr>
        <w:softHyphen/>
      </w:r>
      <w:r w:rsidRPr="00976DCD">
        <w:rPr>
          <w:sz w:val="20"/>
          <w:szCs w:val="20"/>
        </w:rPr>
        <w:t>programmet iværksættes skal det godkendes af tilsynsmyndigheden, og undersøgelsens om</w:t>
      </w:r>
      <w:r w:rsidR="008C5ABB">
        <w:rPr>
          <w:sz w:val="20"/>
          <w:szCs w:val="20"/>
        </w:rPr>
        <w:softHyphen/>
      </w:r>
      <w:r w:rsidRPr="00976DCD">
        <w:rPr>
          <w:sz w:val="20"/>
          <w:szCs w:val="20"/>
        </w:rPr>
        <w:t>fang vil efter konkret vurdering blive fastsat af tilsynsmyndigheden. Alle udgifter i forbindelse med oven</w:t>
      </w:r>
      <w:r w:rsidR="008C5ABB">
        <w:rPr>
          <w:sz w:val="20"/>
          <w:szCs w:val="20"/>
        </w:rPr>
        <w:softHyphen/>
      </w:r>
      <w:r w:rsidRPr="00976DCD">
        <w:rPr>
          <w:sz w:val="20"/>
          <w:szCs w:val="20"/>
        </w:rPr>
        <w:t xml:space="preserve">nævnte afholdes af husdyrbruget. </w:t>
      </w:r>
      <w:r w:rsidRPr="00976DCD">
        <w:rPr>
          <w:i/>
          <w:sz w:val="20"/>
          <w:szCs w:val="20"/>
        </w:rPr>
        <w:t>(Erstatter vilkår 10, 11, 12 og 13 i tillægget af den 8. sep</w:t>
      </w:r>
      <w:r w:rsidR="008C5ABB">
        <w:rPr>
          <w:i/>
          <w:sz w:val="20"/>
          <w:szCs w:val="20"/>
        </w:rPr>
        <w:softHyphen/>
      </w:r>
      <w:r w:rsidRPr="00976DCD">
        <w:rPr>
          <w:i/>
          <w:sz w:val="20"/>
          <w:szCs w:val="20"/>
        </w:rPr>
        <w:t>tem</w:t>
      </w:r>
      <w:r w:rsidR="008C5ABB">
        <w:rPr>
          <w:i/>
          <w:sz w:val="20"/>
          <w:szCs w:val="20"/>
        </w:rPr>
        <w:softHyphen/>
      </w:r>
      <w:r w:rsidRPr="00976DCD">
        <w:rPr>
          <w:i/>
          <w:sz w:val="20"/>
          <w:szCs w:val="20"/>
        </w:rPr>
        <w:t>ber 2004)</w:t>
      </w:r>
      <w:r w:rsidRPr="00976DCD">
        <w:rPr>
          <w:sz w:val="20"/>
          <w:szCs w:val="20"/>
        </w:rPr>
        <w:t xml:space="preserve"> </w:t>
      </w:r>
    </w:p>
    <w:p w14:paraId="1A149787" w14:textId="77777777" w:rsidR="00EF217F" w:rsidRPr="00976DCD" w:rsidRDefault="00EF217F" w:rsidP="00EF217F">
      <w:pPr>
        <w:pStyle w:val="Vilkr"/>
        <w:numPr>
          <w:ilvl w:val="0"/>
          <w:numId w:val="0"/>
        </w:numPr>
        <w:rPr>
          <w:sz w:val="20"/>
          <w:szCs w:val="20"/>
        </w:rPr>
      </w:pPr>
    </w:p>
    <w:p w14:paraId="2305D369" w14:textId="77777777" w:rsidR="00EF217F" w:rsidRPr="00976DCD" w:rsidRDefault="00EF217F" w:rsidP="008C5ABB">
      <w:pPr>
        <w:pStyle w:val="Vilkr"/>
        <w:jc w:val="both"/>
        <w:rPr>
          <w:sz w:val="20"/>
          <w:szCs w:val="20"/>
        </w:rPr>
      </w:pPr>
      <w:r w:rsidRPr="00976DCD">
        <w:rPr>
          <w:sz w:val="20"/>
          <w:szCs w:val="20"/>
        </w:rPr>
        <w:t>R2</w:t>
      </w:r>
      <w:r w:rsidR="00BB13A3">
        <w:rPr>
          <w:sz w:val="20"/>
          <w:szCs w:val="20"/>
        </w:rPr>
        <w:t>3</w:t>
      </w:r>
      <w:r w:rsidRPr="00976DCD">
        <w:rPr>
          <w:sz w:val="20"/>
          <w:szCs w:val="20"/>
        </w:rPr>
        <w:t>: Viser ovennævnte dokumentation, at der er væsentlige lugtgener, skal de afhjælpende for</w:t>
      </w:r>
      <w:r w:rsidR="008C5ABB">
        <w:rPr>
          <w:sz w:val="20"/>
          <w:szCs w:val="20"/>
        </w:rPr>
        <w:softHyphen/>
      </w:r>
      <w:r w:rsidRPr="00976DCD">
        <w:rPr>
          <w:sz w:val="20"/>
          <w:szCs w:val="20"/>
        </w:rPr>
        <w:t>an</w:t>
      </w:r>
      <w:r w:rsidR="008C5ABB">
        <w:rPr>
          <w:sz w:val="20"/>
          <w:szCs w:val="20"/>
        </w:rPr>
        <w:softHyphen/>
      </w:r>
      <w:r w:rsidRPr="00976DCD">
        <w:rPr>
          <w:sz w:val="20"/>
          <w:szCs w:val="20"/>
        </w:rPr>
        <w:t>stalt</w:t>
      </w:r>
      <w:r w:rsidR="008C5ABB">
        <w:rPr>
          <w:sz w:val="20"/>
          <w:szCs w:val="20"/>
        </w:rPr>
        <w:softHyphen/>
      </w:r>
      <w:r w:rsidRPr="00976DCD">
        <w:rPr>
          <w:sz w:val="20"/>
          <w:szCs w:val="20"/>
        </w:rPr>
        <w:t>ninger udføres efter nærmere aftale med tilsynsmyndigheden.</w:t>
      </w:r>
      <w:r w:rsidRPr="00976DCD">
        <w:rPr>
          <w:i/>
          <w:sz w:val="20"/>
          <w:szCs w:val="20"/>
        </w:rPr>
        <w:t xml:space="preserve"> (Erstatter vilkår 10, 11, 12 og 13 i tillægget af den 8. september 2004)</w:t>
      </w:r>
    </w:p>
    <w:p w14:paraId="318C33EB" w14:textId="77777777" w:rsidR="00EF217F" w:rsidRPr="00976DCD" w:rsidRDefault="00EF217F" w:rsidP="00EF217F">
      <w:pPr>
        <w:pStyle w:val="Vilkr"/>
        <w:numPr>
          <w:ilvl w:val="0"/>
          <w:numId w:val="0"/>
        </w:numPr>
        <w:rPr>
          <w:sz w:val="20"/>
          <w:szCs w:val="20"/>
        </w:rPr>
      </w:pPr>
    </w:p>
    <w:p w14:paraId="6AB090DD" w14:textId="77777777" w:rsidR="00EF217F" w:rsidRPr="00976DCD" w:rsidRDefault="00EF217F" w:rsidP="008C5ABB">
      <w:pPr>
        <w:pStyle w:val="Vilkr"/>
        <w:jc w:val="both"/>
        <w:rPr>
          <w:sz w:val="20"/>
          <w:szCs w:val="20"/>
        </w:rPr>
      </w:pPr>
      <w:r w:rsidRPr="00976DCD">
        <w:rPr>
          <w:sz w:val="20"/>
          <w:szCs w:val="20"/>
        </w:rPr>
        <w:t>R2</w:t>
      </w:r>
      <w:r w:rsidR="00BB13A3">
        <w:rPr>
          <w:sz w:val="20"/>
          <w:szCs w:val="20"/>
        </w:rPr>
        <w:t>4</w:t>
      </w:r>
      <w:r w:rsidRPr="00976DCD">
        <w:rPr>
          <w:sz w:val="20"/>
          <w:szCs w:val="20"/>
        </w:rPr>
        <w:t xml:space="preserve">: Kravet om dokumentation af lugtforholdene kan højst fremsættes en gang årligt, med mindre den seneste kontrol viste, at lugtemissionen ikke kan overholdes. </w:t>
      </w:r>
      <w:r w:rsidRPr="00976DCD">
        <w:rPr>
          <w:i/>
          <w:sz w:val="20"/>
          <w:szCs w:val="20"/>
        </w:rPr>
        <w:t>(Erstatter vilkår 10, 11, 12 og 13 i tillægget af den 8. september 2004)</w:t>
      </w:r>
    </w:p>
    <w:p w14:paraId="12B26DF7" w14:textId="77777777" w:rsidR="00EF217F" w:rsidRPr="00976DCD" w:rsidRDefault="00EF217F" w:rsidP="00EF217F">
      <w:pPr>
        <w:pStyle w:val="Listeafsnit"/>
        <w:spacing w:after="0"/>
      </w:pPr>
    </w:p>
    <w:p w14:paraId="623163FC" w14:textId="77777777" w:rsidR="00EF217F" w:rsidRPr="00976DCD" w:rsidRDefault="00EF217F" w:rsidP="008C5ABB">
      <w:pPr>
        <w:pStyle w:val="Vilkr"/>
        <w:jc w:val="both"/>
        <w:rPr>
          <w:sz w:val="20"/>
          <w:szCs w:val="20"/>
        </w:rPr>
      </w:pPr>
      <w:r w:rsidRPr="00976DCD">
        <w:rPr>
          <w:sz w:val="20"/>
          <w:szCs w:val="20"/>
        </w:rPr>
        <w:t>R2</w:t>
      </w:r>
      <w:r w:rsidR="00BB13A3">
        <w:rPr>
          <w:sz w:val="20"/>
          <w:szCs w:val="20"/>
        </w:rPr>
        <w:t>5</w:t>
      </w:r>
      <w:r w:rsidRPr="00976DCD">
        <w:rPr>
          <w:sz w:val="20"/>
          <w:szCs w:val="20"/>
        </w:rPr>
        <w:t>: Der skal på husdyrbruget foretages effektiv fluebekæmpelse som minimum i over</w:t>
      </w:r>
      <w:r w:rsidR="008C5ABB">
        <w:rPr>
          <w:sz w:val="20"/>
          <w:szCs w:val="20"/>
        </w:rPr>
        <w:softHyphen/>
      </w:r>
      <w:r w:rsidRPr="00976DCD">
        <w:rPr>
          <w:sz w:val="20"/>
          <w:szCs w:val="20"/>
        </w:rPr>
        <w:t>ens</w:t>
      </w:r>
      <w:r w:rsidR="008C5ABB">
        <w:rPr>
          <w:sz w:val="20"/>
          <w:szCs w:val="20"/>
        </w:rPr>
        <w:softHyphen/>
      </w:r>
      <w:r w:rsidRPr="00976DCD">
        <w:rPr>
          <w:sz w:val="20"/>
          <w:szCs w:val="20"/>
        </w:rPr>
        <w:t>stem</w:t>
      </w:r>
      <w:r w:rsidR="008C5ABB">
        <w:rPr>
          <w:sz w:val="20"/>
          <w:szCs w:val="20"/>
        </w:rPr>
        <w:softHyphen/>
      </w:r>
      <w:r w:rsidRPr="00976DCD">
        <w:rPr>
          <w:sz w:val="20"/>
          <w:szCs w:val="20"/>
        </w:rPr>
        <w:t>mel</w:t>
      </w:r>
      <w:r w:rsidR="008C5ABB">
        <w:rPr>
          <w:sz w:val="20"/>
          <w:szCs w:val="20"/>
        </w:rPr>
        <w:softHyphen/>
      </w:r>
      <w:r w:rsidRPr="00976DCD">
        <w:rPr>
          <w:sz w:val="20"/>
          <w:szCs w:val="20"/>
        </w:rPr>
        <w:t xml:space="preserve">se med de nyeste retningslinjer fra Statens Skadedyrslaboratorium. Endvidere skal gener fra andre skadedyr ligeledes straks afhjælpes. </w:t>
      </w:r>
      <w:r w:rsidRPr="00976DCD">
        <w:rPr>
          <w:i/>
          <w:sz w:val="20"/>
          <w:szCs w:val="20"/>
        </w:rPr>
        <w:t>(Erstatter vilkår 37 i miljøgodkendelsen af den 5. ja</w:t>
      </w:r>
      <w:r w:rsidR="008C5ABB">
        <w:rPr>
          <w:i/>
          <w:sz w:val="20"/>
          <w:szCs w:val="20"/>
        </w:rPr>
        <w:softHyphen/>
      </w:r>
      <w:r w:rsidRPr="00976DCD">
        <w:rPr>
          <w:i/>
          <w:sz w:val="20"/>
          <w:szCs w:val="20"/>
        </w:rPr>
        <w:t>nu</w:t>
      </w:r>
      <w:r w:rsidR="008C5ABB">
        <w:rPr>
          <w:i/>
          <w:sz w:val="20"/>
          <w:szCs w:val="20"/>
        </w:rPr>
        <w:softHyphen/>
      </w:r>
      <w:r w:rsidRPr="00976DCD">
        <w:rPr>
          <w:i/>
          <w:sz w:val="20"/>
          <w:szCs w:val="20"/>
        </w:rPr>
        <w:t>ar 2002)</w:t>
      </w:r>
    </w:p>
    <w:p w14:paraId="1BD5B0C9" w14:textId="77777777" w:rsidR="00EF217F" w:rsidRPr="00976DCD" w:rsidRDefault="00EF217F" w:rsidP="00EF217F">
      <w:pPr>
        <w:pStyle w:val="Vilkr"/>
        <w:numPr>
          <w:ilvl w:val="0"/>
          <w:numId w:val="0"/>
        </w:numPr>
        <w:rPr>
          <w:sz w:val="20"/>
          <w:szCs w:val="20"/>
        </w:rPr>
      </w:pPr>
    </w:p>
    <w:p w14:paraId="6FEBDA9F" w14:textId="77777777" w:rsidR="00EF217F" w:rsidRPr="00976DCD" w:rsidRDefault="00EF217F" w:rsidP="008C5ABB">
      <w:pPr>
        <w:pStyle w:val="Vilkr"/>
        <w:jc w:val="both"/>
        <w:rPr>
          <w:sz w:val="20"/>
          <w:szCs w:val="20"/>
        </w:rPr>
      </w:pPr>
      <w:r w:rsidRPr="00976DCD">
        <w:rPr>
          <w:sz w:val="20"/>
          <w:szCs w:val="20"/>
        </w:rPr>
        <w:lastRenderedPageBreak/>
        <w:t>*M38: Opbevaring af foder skal ske på sådan en måde, så der ikke opstår risiko for ophold af ska</w:t>
      </w:r>
      <w:r w:rsidR="008C5ABB">
        <w:rPr>
          <w:sz w:val="20"/>
          <w:szCs w:val="20"/>
        </w:rPr>
        <w:softHyphen/>
      </w:r>
      <w:r w:rsidRPr="00976DCD">
        <w:rPr>
          <w:sz w:val="20"/>
          <w:szCs w:val="20"/>
        </w:rPr>
        <w:t>de</w:t>
      </w:r>
      <w:r w:rsidR="008C5ABB">
        <w:rPr>
          <w:sz w:val="20"/>
          <w:szCs w:val="20"/>
        </w:rPr>
        <w:softHyphen/>
      </w:r>
      <w:r w:rsidRPr="00976DCD">
        <w:rPr>
          <w:sz w:val="20"/>
          <w:szCs w:val="20"/>
        </w:rPr>
        <w:t>dyr (rotter m.v.).</w:t>
      </w:r>
    </w:p>
    <w:p w14:paraId="462EEA2A" w14:textId="77777777" w:rsidR="00EF217F" w:rsidRPr="00976DCD" w:rsidRDefault="00EF217F" w:rsidP="00EF217F">
      <w:pPr>
        <w:pStyle w:val="Listeafsnit"/>
        <w:spacing w:after="0"/>
      </w:pPr>
    </w:p>
    <w:p w14:paraId="10DA3663" w14:textId="77777777" w:rsidR="00EF217F" w:rsidRPr="00976DCD" w:rsidRDefault="00EF217F" w:rsidP="008C5ABB">
      <w:pPr>
        <w:pStyle w:val="Vilkr"/>
        <w:jc w:val="both"/>
        <w:rPr>
          <w:sz w:val="20"/>
          <w:szCs w:val="20"/>
        </w:rPr>
      </w:pPr>
      <w:r w:rsidRPr="00976DCD">
        <w:rPr>
          <w:sz w:val="20"/>
          <w:szCs w:val="20"/>
        </w:rPr>
        <w:t>*M13: Ved transport af gylle på offentlige veje skal gyllevognens åbninger være forsynet med låg eller lignende, og dybstrøelse skal være overdækket, således at spild ikke kan finde sted. Skulle der alligevel ske spild, skal gødningen straks opsamles.</w:t>
      </w:r>
    </w:p>
    <w:p w14:paraId="1E652160" w14:textId="77777777" w:rsidR="00EF217F" w:rsidRPr="00976DCD" w:rsidRDefault="00EF217F" w:rsidP="00EF217F">
      <w:pPr>
        <w:pStyle w:val="Vilkr"/>
        <w:numPr>
          <w:ilvl w:val="0"/>
          <w:numId w:val="0"/>
        </w:numPr>
        <w:rPr>
          <w:sz w:val="20"/>
          <w:szCs w:val="20"/>
        </w:rPr>
      </w:pPr>
    </w:p>
    <w:p w14:paraId="28BE1633" w14:textId="77777777" w:rsidR="00EF217F" w:rsidRPr="00976DCD" w:rsidRDefault="00EF217F" w:rsidP="008C5ABB">
      <w:pPr>
        <w:pStyle w:val="Vilkr"/>
        <w:jc w:val="both"/>
        <w:rPr>
          <w:sz w:val="20"/>
          <w:szCs w:val="20"/>
        </w:rPr>
      </w:pPr>
      <w:r w:rsidRPr="00976DCD">
        <w:rPr>
          <w:sz w:val="20"/>
          <w:szCs w:val="20"/>
        </w:rPr>
        <w:t>*M26: Efter kørsel på offentlige veje skal disse hurtigst muligt rengøres omhyggeligt – såfremt trans</w:t>
      </w:r>
      <w:r w:rsidR="008C5ABB">
        <w:rPr>
          <w:sz w:val="20"/>
          <w:szCs w:val="20"/>
        </w:rPr>
        <w:softHyphen/>
      </w:r>
      <w:r w:rsidRPr="00976DCD">
        <w:rPr>
          <w:sz w:val="20"/>
          <w:szCs w:val="20"/>
        </w:rPr>
        <w:t>porten har givet anledning til spild.</w:t>
      </w:r>
    </w:p>
    <w:p w14:paraId="1F667075" w14:textId="77777777" w:rsidR="00EF217F" w:rsidRPr="00976DCD" w:rsidRDefault="00EF217F" w:rsidP="00EF217F">
      <w:pPr>
        <w:pStyle w:val="Listeafsnit"/>
        <w:spacing w:after="0"/>
      </w:pPr>
    </w:p>
    <w:p w14:paraId="37F4E862" w14:textId="77777777" w:rsidR="00EF217F" w:rsidRPr="00976DCD" w:rsidRDefault="00EF217F" w:rsidP="008C5ABB">
      <w:pPr>
        <w:pStyle w:val="Vilkr"/>
        <w:jc w:val="both"/>
        <w:rPr>
          <w:sz w:val="20"/>
          <w:szCs w:val="20"/>
        </w:rPr>
      </w:pPr>
      <w:r w:rsidRPr="00976DCD">
        <w:rPr>
          <w:sz w:val="20"/>
          <w:szCs w:val="20"/>
        </w:rPr>
        <w:t>R2</w:t>
      </w:r>
      <w:r w:rsidR="00BB13A3">
        <w:rPr>
          <w:sz w:val="20"/>
          <w:szCs w:val="20"/>
        </w:rPr>
        <w:t>6</w:t>
      </w:r>
      <w:r w:rsidRPr="00976DCD">
        <w:rPr>
          <w:sz w:val="20"/>
          <w:szCs w:val="20"/>
        </w:rPr>
        <w:t>: Virksomheden skal for egen regning dokumentere, at støjvilkår overholdes, hvis til</w:t>
      </w:r>
      <w:r w:rsidR="008C5ABB">
        <w:rPr>
          <w:sz w:val="20"/>
          <w:szCs w:val="20"/>
        </w:rPr>
        <w:softHyphen/>
      </w:r>
      <w:r w:rsidRPr="00976DCD">
        <w:rPr>
          <w:sz w:val="20"/>
          <w:szCs w:val="20"/>
        </w:rPr>
        <w:t>syns</w:t>
      </w:r>
      <w:r w:rsidR="008C5ABB">
        <w:rPr>
          <w:sz w:val="20"/>
          <w:szCs w:val="20"/>
        </w:rPr>
        <w:softHyphen/>
      </w:r>
      <w:r w:rsidRPr="00976DCD">
        <w:rPr>
          <w:sz w:val="20"/>
          <w:szCs w:val="20"/>
        </w:rPr>
        <w:t>myn</w:t>
      </w:r>
      <w:r w:rsidR="008C5ABB">
        <w:rPr>
          <w:sz w:val="20"/>
          <w:szCs w:val="20"/>
        </w:rPr>
        <w:softHyphen/>
      </w:r>
      <w:r w:rsidRPr="00976DCD">
        <w:rPr>
          <w:sz w:val="20"/>
          <w:szCs w:val="20"/>
        </w:rPr>
        <w:t>dig</w:t>
      </w:r>
      <w:r w:rsidR="008C5ABB">
        <w:rPr>
          <w:sz w:val="20"/>
          <w:szCs w:val="20"/>
        </w:rPr>
        <w:softHyphen/>
      </w:r>
      <w:r w:rsidRPr="00976DCD">
        <w:rPr>
          <w:sz w:val="20"/>
          <w:szCs w:val="20"/>
        </w:rPr>
        <w:t xml:space="preserve">heden finder generne væsentlige. </w:t>
      </w:r>
      <w:r w:rsidRPr="00976DCD">
        <w:rPr>
          <w:i/>
          <w:sz w:val="20"/>
          <w:szCs w:val="20"/>
        </w:rPr>
        <w:t>(Erstatter vilkår 36, 47 og 48 i miljøgodkendelsen af den 5. ja</w:t>
      </w:r>
      <w:r w:rsidR="008C5ABB">
        <w:rPr>
          <w:i/>
          <w:sz w:val="20"/>
          <w:szCs w:val="20"/>
        </w:rPr>
        <w:softHyphen/>
      </w:r>
      <w:r w:rsidRPr="00976DCD">
        <w:rPr>
          <w:i/>
          <w:sz w:val="20"/>
          <w:szCs w:val="20"/>
        </w:rPr>
        <w:t>nuar 2002)</w:t>
      </w:r>
    </w:p>
    <w:p w14:paraId="4983D410" w14:textId="77777777" w:rsidR="00EF217F" w:rsidRPr="00976DCD" w:rsidRDefault="00EF217F" w:rsidP="00EF217F">
      <w:pPr>
        <w:pStyle w:val="Vilkr"/>
        <w:numPr>
          <w:ilvl w:val="0"/>
          <w:numId w:val="0"/>
        </w:numPr>
        <w:rPr>
          <w:sz w:val="20"/>
          <w:szCs w:val="20"/>
        </w:rPr>
      </w:pPr>
    </w:p>
    <w:p w14:paraId="616B4932" w14:textId="77777777" w:rsidR="00EF217F" w:rsidRPr="00976DCD" w:rsidRDefault="00EF217F" w:rsidP="008C5ABB">
      <w:pPr>
        <w:pStyle w:val="Vilkr"/>
        <w:jc w:val="both"/>
        <w:rPr>
          <w:sz w:val="20"/>
          <w:szCs w:val="20"/>
        </w:rPr>
      </w:pPr>
      <w:r w:rsidRPr="00976DCD">
        <w:rPr>
          <w:sz w:val="20"/>
          <w:szCs w:val="20"/>
        </w:rPr>
        <w:t>R2</w:t>
      </w:r>
      <w:r w:rsidR="00BB13A3">
        <w:rPr>
          <w:sz w:val="20"/>
          <w:szCs w:val="20"/>
        </w:rPr>
        <w:t>7</w:t>
      </w:r>
      <w:r w:rsidRPr="00976DCD">
        <w:rPr>
          <w:sz w:val="20"/>
          <w:szCs w:val="20"/>
        </w:rPr>
        <w:t>: Støjmålinger skal udføres som beskrevet i Miljøstyrelsens til enhver tid gældende støj</w:t>
      </w:r>
      <w:r w:rsidR="008C5ABB">
        <w:rPr>
          <w:sz w:val="20"/>
          <w:szCs w:val="20"/>
        </w:rPr>
        <w:softHyphen/>
      </w:r>
      <w:r w:rsidRPr="00976DCD">
        <w:rPr>
          <w:sz w:val="20"/>
          <w:szCs w:val="20"/>
        </w:rPr>
        <w:t>be</w:t>
      </w:r>
      <w:r w:rsidR="008C5ABB">
        <w:rPr>
          <w:sz w:val="20"/>
          <w:szCs w:val="20"/>
        </w:rPr>
        <w:softHyphen/>
      </w:r>
      <w:r w:rsidRPr="00976DCD">
        <w:rPr>
          <w:sz w:val="20"/>
          <w:szCs w:val="20"/>
        </w:rPr>
        <w:t>reg</w:t>
      </w:r>
      <w:r w:rsidR="008C5ABB">
        <w:rPr>
          <w:sz w:val="20"/>
          <w:szCs w:val="20"/>
        </w:rPr>
        <w:softHyphen/>
      </w:r>
      <w:r w:rsidRPr="00976DCD">
        <w:rPr>
          <w:sz w:val="20"/>
          <w:szCs w:val="20"/>
        </w:rPr>
        <w:t>nings</w:t>
      </w:r>
      <w:r w:rsidR="008C5ABB">
        <w:rPr>
          <w:sz w:val="20"/>
          <w:szCs w:val="20"/>
        </w:rPr>
        <w:softHyphen/>
      </w:r>
      <w:r w:rsidRPr="00976DCD">
        <w:rPr>
          <w:sz w:val="20"/>
          <w:szCs w:val="20"/>
        </w:rPr>
        <w:t xml:space="preserve">vejledning og foretages i punkter, som forinden aftales med tilsynsmyndigheden. </w:t>
      </w:r>
      <w:r w:rsidRPr="00976DCD">
        <w:rPr>
          <w:i/>
          <w:sz w:val="20"/>
          <w:szCs w:val="20"/>
        </w:rPr>
        <w:t>(Erstatter vil</w:t>
      </w:r>
      <w:r w:rsidR="008C5ABB">
        <w:rPr>
          <w:i/>
          <w:sz w:val="20"/>
          <w:szCs w:val="20"/>
        </w:rPr>
        <w:softHyphen/>
      </w:r>
      <w:r w:rsidRPr="00976DCD">
        <w:rPr>
          <w:i/>
          <w:sz w:val="20"/>
          <w:szCs w:val="20"/>
        </w:rPr>
        <w:t xml:space="preserve">kår 36, 47 og 48 i miljøgodkendelsen af den 5. januar 2002) </w:t>
      </w:r>
    </w:p>
    <w:p w14:paraId="6BE3E5C4" w14:textId="77777777" w:rsidR="00EF217F" w:rsidRPr="00976DCD" w:rsidRDefault="00EF217F" w:rsidP="00EF217F">
      <w:pPr>
        <w:pStyle w:val="Vilkr"/>
        <w:numPr>
          <w:ilvl w:val="0"/>
          <w:numId w:val="0"/>
        </w:numPr>
        <w:rPr>
          <w:sz w:val="20"/>
          <w:szCs w:val="20"/>
        </w:rPr>
      </w:pPr>
    </w:p>
    <w:p w14:paraId="20F291E8" w14:textId="77777777" w:rsidR="00EF217F" w:rsidRPr="00976DCD" w:rsidRDefault="00EF217F" w:rsidP="008C5ABB">
      <w:pPr>
        <w:pStyle w:val="Vilkr"/>
        <w:jc w:val="both"/>
        <w:rPr>
          <w:sz w:val="20"/>
          <w:szCs w:val="20"/>
        </w:rPr>
      </w:pPr>
      <w:r w:rsidRPr="00976DCD">
        <w:rPr>
          <w:sz w:val="20"/>
          <w:szCs w:val="20"/>
        </w:rPr>
        <w:t>R</w:t>
      </w:r>
      <w:r w:rsidR="00BB13A3">
        <w:rPr>
          <w:sz w:val="20"/>
          <w:szCs w:val="20"/>
        </w:rPr>
        <w:t>28</w:t>
      </w:r>
      <w:r w:rsidRPr="00976DCD">
        <w:rPr>
          <w:sz w:val="20"/>
          <w:szCs w:val="20"/>
        </w:rPr>
        <w:t>: Virksomhedens bidrag til støjbelastningen må ikke overstige følgende værdier målt ved na</w:t>
      </w:r>
      <w:r w:rsidR="008C5ABB">
        <w:rPr>
          <w:sz w:val="20"/>
          <w:szCs w:val="20"/>
        </w:rPr>
        <w:softHyphen/>
      </w:r>
      <w:r w:rsidRPr="00976DCD">
        <w:rPr>
          <w:sz w:val="20"/>
          <w:szCs w:val="20"/>
        </w:rPr>
        <w:t>bo</w:t>
      </w:r>
      <w:r w:rsidR="008C5ABB">
        <w:rPr>
          <w:sz w:val="20"/>
          <w:szCs w:val="20"/>
        </w:rPr>
        <w:softHyphen/>
      </w:r>
      <w:r w:rsidRPr="00976DCD">
        <w:rPr>
          <w:sz w:val="20"/>
          <w:szCs w:val="20"/>
        </w:rPr>
        <w:t>beboelsen eller dennes opholdsarealer: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2"/>
        <w:gridCol w:w="2060"/>
        <w:gridCol w:w="2060"/>
        <w:gridCol w:w="2060"/>
        <w:gridCol w:w="1062"/>
      </w:tblGrid>
      <w:tr w:rsidR="00EF217F" w:rsidRPr="00976DCD" w14:paraId="7A3E2206" w14:textId="77777777" w:rsidTr="00976DCD">
        <w:trPr>
          <w:cantSplit/>
        </w:trPr>
        <w:tc>
          <w:tcPr>
            <w:tcW w:w="1066" w:type="pct"/>
            <w:vAlign w:val="center"/>
          </w:tcPr>
          <w:p w14:paraId="14D434F2" w14:textId="77777777" w:rsidR="00EF217F" w:rsidRPr="00976DCD" w:rsidRDefault="00EF217F" w:rsidP="00EF217F">
            <w:pPr>
              <w:tabs>
                <w:tab w:val="left" w:pos="540"/>
                <w:tab w:val="left" w:pos="900"/>
              </w:tabs>
              <w:spacing w:after="0"/>
              <w:rPr>
                <w:rFonts w:ascii="Arial" w:hAnsi="Arial" w:cs="Arial"/>
              </w:rPr>
            </w:pPr>
          </w:p>
          <w:p w14:paraId="2BFFDC37" w14:textId="77777777" w:rsidR="00EF217F" w:rsidRPr="00976DCD" w:rsidRDefault="00EF217F" w:rsidP="00EF217F">
            <w:pPr>
              <w:tabs>
                <w:tab w:val="left" w:pos="540"/>
                <w:tab w:val="left" w:pos="900"/>
              </w:tabs>
              <w:spacing w:after="0"/>
              <w:rPr>
                <w:rFonts w:ascii="Arial" w:hAnsi="Arial" w:cs="Arial"/>
              </w:rPr>
            </w:pPr>
          </w:p>
          <w:p w14:paraId="11AFFB95" w14:textId="77777777" w:rsidR="00EF217F" w:rsidRPr="00976DCD" w:rsidRDefault="00EF217F" w:rsidP="00EF217F">
            <w:pPr>
              <w:tabs>
                <w:tab w:val="left" w:pos="540"/>
                <w:tab w:val="left" w:pos="900"/>
              </w:tabs>
              <w:spacing w:after="0"/>
              <w:rPr>
                <w:rFonts w:ascii="Arial" w:hAnsi="Arial" w:cs="Arial"/>
              </w:rPr>
            </w:pPr>
          </w:p>
          <w:p w14:paraId="27532F30"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Områdetype</w:t>
            </w:r>
          </w:p>
          <w:p w14:paraId="3D4616C9" w14:textId="77777777" w:rsidR="00EF217F" w:rsidRPr="00976DCD" w:rsidRDefault="00EF217F" w:rsidP="00EF217F">
            <w:pPr>
              <w:tabs>
                <w:tab w:val="left" w:pos="540"/>
                <w:tab w:val="left" w:pos="900"/>
              </w:tabs>
              <w:spacing w:after="0"/>
              <w:rPr>
                <w:rFonts w:ascii="Arial" w:hAnsi="Arial" w:cs="Arial"/>
              </w:rPr>
            </w:pPr>
          </w:p>
          <w:p w14:paraId="44E4E866" w14:textId="77777777" w:rsidR="00EF217F" w:rsidRPr="00976DCD" w:rsidRDefault="00EF217F" w:rsidP="00EF217F">
            <w:pPr>
              <w:tabs>
                <w:tab w:val="left" w:pos="540"/>
                <w:tab w:val="left" w:pos="900"/>
              </w:tabs>
              <w:spacing w:after="0"/>
              <w:rPr>
                <w:rFonts w:ascii="Arial" w:hAnsi="Arial" w:cs="Arial"/>
              </w:rPr>
            </w:pPr>
          </w:p>
          <w:p w14:paraId="1CB4608E" w14:textId="77777777" w:rsidR="00EF217F" w:rsidRPr="00976DCD" w:rsidRDefault="00EF217F" w:rsidP="00EF217F">
            <w:pPr>
              <w:tabs>
                <w:tab w:val="left" w:pos="540"/>
                <w:tab w:val="left" w:pos="900"/>
              </w:tabs>
              <w:spacing w:after="0"/>
              <w:rPr>
                <w:rFonts w:ascii="Arial" w:hAnsi="Arial" w:cs="Arial"/>
              </w:rPr>
            </w:pPr>
          </w:p>
        </w:tc>
        <w:tc>
          <w:tcPr>
            <w:tcW w:w="1119" w:type="pct"/>
          </w:tcPr>
          <w:p w14:paraId="4EE8F6B6"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Man-fre kl. 7-18</w:t>
            </w:r>
          </w:p>
          <w:p w14:paraId="5A4D76C3"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Lørdag kl. 7-14 </w:t>
            </w:r>
          </w:p>
          <w:p w14:paraId="68D1FE17" w14:textId="77777777" w:rsidR="00EF217F" w:rsidRPr="00976DCD" w:rsidRDefault="00EF217F" w:rsidP="00EF217F">
            <w:pPr>
              <w:tabs>
                <w:tab w:val="left" w:pos="540"/>
                <w:tab w:val="left" w:pos="900"/>
              </w:tabs>
              <w:spacing w:after="0"/>
              <w:rPr>
                <w:rFonts w:ascii="Arial" w:hAnsi="Arial" w:cs="Arial"/>
              </w:rPr>
            </w:pPr>
          </w:p>
          <w:p w14:paraId="5B0D9DBB" w14:textId="77777777" w:rsidR="00EF217F" w:rsidRPr="00976DCD" w:rsidRDefault="00EF217F" w:rsidP="00EF217F">
            <w:pPr>
              <w:tabs>
                <w:tab w:val="left" w:pos="540"/>
                <w:tab w:val="left" w:pos="900"/>
              </w:tabs>
              <w:spacing w:after="0"/>
              <w:rPr>
                <w:rFonts w:ascii="Arial" w:hAnsi="Arial" w:cs="Arial"/>
              </w:rPr>
            </w:pPr>
          </w:p>
          <w:p w14:paraId="346905EC" w14:textId="77777777" w:rsidR="00EF217F" w:rsidRPr="00976DCD" w:rsidRDefault="00EF217F" w:rsidP="00EF217F">
            <w:pPr>
              <w:tabs>
                <w:tab w:val="left" w:pos="540"/>
                <w:tab w:val="left" w:pos="900"/>
              </w:tabs>
              <w:spacing w:after="0"/>
              <w:rPr>
                <w:rFonts w:ascii="Arial" w:hAnsi="Arial" w:cs="Arial"/>
              </w:rPr>
            </w:pPr>
          </w:p>
          <w:p w14:paraId="3C14F34B"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Gns. værdi over  referencetidsrummet</w:t>
            </w:r>
          </w:p>
        </w:tc>
        <w:tc>
          <w:tcPr>
            <w:tcW w:w="1119" w:type="pct"/>
          </w:tcPr>
          <w:p w14:paraId="0AC665CE"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Man-fre kl. 18-22 </w:t>
            </w:r>
          </w:p>
          <w:p w14:paraId="783C5657"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Lør kl. 14-22 </w:t>
            </w:r>
          </w:p>
          <w:p w14:paraId="3DC944E3"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Søn- og helligdag   kl. 7-22 </w:t>
            </w:r>
          </w:p>
          <w:p w14:paraId="6D6486EA" w14:textId="77777777" w:rsidR="00EF217F" w:rsidRPr="00976DCD" w:rsidRDefault="00EF217F" w:rsidP="00EF217F">
            <w:pPr>
              <w:tabs>
                <w:tab w:val="left" w:pos="540"/>
                <w:tab w:val="left" w:pos="900"/>
              </w:tabs>
              <w:spacing w:after="0"/>
              <w:rPr>
                <w:rFonts w:ascii="Arial" w:hAnsi="Arial" w:cs="Arial"/>
              </w:rPr>
            </w:pPr>
          </w:p>
          <w:p w14:paraId="44989FAA"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Gns. værdi over referencetidsrummet</w:t>
            </w:r>
          </w:p>
        </w:tc>
        <w:tc>
          <w:tcPr>
            <w:tcW w:w="1119" w:type="pct"/>
          </w:tcPr>
          <w:p w14:paraId="2E3222E3"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Alle dage</w:t>
            </w:r>
          </w:p>
          <w:p w14:paraId="5471280B"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kl. 22-7</w:t>
            </w:r>
          </w:p>
          <w:p w14:paraId="141A1613" w14:textId="77777777" w:rsidR="00EF217F" w:rsidRPr="00976DCD" w:rsidRDefault="00EF217F" w:rsidP="00EF217F">
            <w:pPr>
              <w:tabs>
                <w:tab w:val="left" w:pos="540"/>
                <w:tab w:val="left" w:pos="900"/>
              </w:tabs>
              <w:spacing w:after="0"/>
              <w:rPr>
                <w:rFonts w:ascii="Arial" w:hAnsi="Arial" w:cs="Arial"/>
              </w:rPr>
            </w:pPr>
          </w:p>
          <w:p w14:paraId="47CD95D8" w14:textId="77777777" w:rsidR="00EF217F" w:rsidRPr="00976DCD" w:rsidRDefault="00EF217F" w:rsidP="00EF217F">
            <w:pPr>
              <w:tabs>
                <w:tab w:val="left" w:pos="540"/>
                <w:tab w:val="left" w:pos="900"/>
              </w:tabs>
              <w:spacing w:after="0"/>
              <w:rPr>
                <w:rFonts w:ascii="Arial" w:hAnsi="Arial" w:cs="Arial"/>
              </w:rPr>
            </w:pPr>
          </w:p>
          <w:p w14:paraId="34FA4920" w14:textId="77777777" w:rsidR="00EF217F" w:rsidRPr="00976DCD" w:rsidRDefault="00EF217F" w:rsidP="00EF217F">
            <w:pPr>
              <w:tabs>
                <w:tab w:val="left" w:pos="540"/>
                <w:tab w:val="left" w:pos="900"/>
              </w:tabs>
              <w:spacing w:after="0"/>
              <w:rPr>
                <w:rFonts w:ascii="Arial" w:hAnsi="Arial" w:cs="Arial"/>
              </w:rPr>
            </w:pPr>
          </w:p>
          <w:p w14:paraId="00D4194F"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Gns. værdi over referencetidsrummet</w:t>
            </w:r>
          </w:p>
        </w:tc>
        <w:tc>
          <w:tcPr>
            <w:tcW w:w="577" w:type="pct"/>
          </w:tcPr>
          <w:p w14:paraId="63DBA684"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Alle dage</w:t>
            </w:r>
          </w:p>
          <w:p w14:paraId="7C900658"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kl. 22-7</w:t>
            </w:r>
          </w:p>
          <w:p w14:paraId="3C5054F5" w14:textId="77777777" w:rsidR="00EF217F" w:rsidRPr="00976DCD" w:rsidRDefault="00EF217F" w:rsidP="00EF217F">
            <w:pPr>
              <w:tabs>
                <w:tab w:val="left" w:pos="540"/>
                <w:tab w:val="left" w:pos="900"/>
              </w:tabs>
              <w:spacing w:after="0"/>
              <w:rPr>
                <w:rFonts w:ascii="Arial" w:hAnsi="Arial" w:cs="Arial"/>
              </w:rPr>
            </w:pPr>
          </w:p>
          <w:p w14:paraId="70D7FF90" w14:textId="77777777" w:rsidR="00EF217F" w:rsidRPr="00976DCD" w:rsidRDefault="00EF217F" w:rsidP="00EF217F">
            <w:pPr>
              <w:tabs>
                <w:tab w:val="left" w:pos="540"/>
                <w:tab w:val="left" w:pos="900"/>
              </w:tabs>
              <w:spacing w:after="0"/>
              <w:rPr>
                <w:rFonts w:ascii="Arial" w:hAnsi="Arial" w:cs="Arial"/>
              </w:rPr>
            </w:pPr>
          </w:p>
          <w:p w14:paraId="297418DF" w14:textId="77777777" w:rsidR="00EF217F" w:rsidRPr="00976DCD" w:rsidRDefault="00EF217F" w:rsidP="00EF217F">
            <w:pPr>
              <w:tabs>
                <w:tab w:val="left" w:pos="540"/>
                <w:tab w:val="left" w:pos="900"/>
              </w:tabs>
              <w:spacing w:after="0"/>
              <w:rPr>
                <w:rFonts w:ascii="Arial" w:hAnsi="Arial" w:cs="Arial"/>
              </w:rPr>
            </w:pPr>
          </w:p>
          <w:p w14:paraId="65EAE9AB"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Maksimal</w:t>
            </w:r>
          </w:p>
          <w:p w14:paraId="001329FB"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værdi</w:t>
            </w:r>
          </w:p>
        </w:tc>
      </w:tr>
      <w:tr w:rsidR="00EF217F" w:rsidRPr="00976DCD" w14:paraId="359AA7DD" w14:textId="77777777" w:rsidTr="00976DCD">
        <w:trPr>
          <w:cantSplit/>
        </w:trPr>
        <w:tc>
          <w:tcPr>
            <w:tcW w:w="1066" w:type="pct"/>
          </w:tcPr>
          <w:p w14:paraId="3CAC47F4"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 xml:space="preserve"> Det åbne land (inkl. landsbyer og landbrugsarealer)</w:t>
            </w:r>
          </w:p>
        </w:tc>
        <w:tc>
          <w:tcPr>
            <w:tcW w:w="1119" w:type="pct"/>
            <w:vAlign w:val="center"/>
          </w:tcPr>
          <w:p w14:paraId="38512200" w14:textId="77777777" w:rsidR="00EF217F" w:rsidRPr="00976DCD" w:rsidRDefault="00EF217F" w:rsidP="00EF217F">
            <w:pPr>
              <w:tabs>
                <w:tab w:val="left" w:pos="540"/>
                <w:tab w:val="left" w:pos="900"/>
              </w:tabs>
              <w:spacing w:after="0"/>
              <w:rPr>
                <w:rFonts w:ascii="Arial" w:hAnsi="Arial" w:cs="Arial"/>
              </w:rPr>
            </w:pPr>
          </w:p>
          <w:p w14:paraId="1B9222FC"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55 dB(A)</w:t>
            </w:r>
          </w:p>
          <w:p w14:paraId="5054CDE0" w14:textId="77777777" w:rsidR="00EF217F" w:rsidRPr="00976DCD" w:rsidRDefault="00EF217F" w:rsidP="00EF217F">
            <w:pPr>
              <w:tabs>
                <w:tab w:val="left" w:pos="540"/>
                <w:tab w:val="left" w:pos="900"/>
              </w:tabs>
              <w:spacing w:after="0"/>
              <w:rPr>
                <w:rFonts w:ascii="Arial" w:hAnsi="Arial" w:cs="Arial"/>
              </w:rPr>
            </w:pPr>
          </w:p>
        </w:tc>
        <w:tc>
          <w:tcPr>
            <w:tcW w:w="1119" w:type="pct"/>
            <w:vAlign w:val="center"/>
          </w:tcPr>
          <w:p w14:paraId="606AEA48" w14:textId="77777777" w:rsidR="00EF217F" w:rsidRPr="00976DCD" w:rsidRDefault="00EF217F" w:rsidP="00EF217F">
            <w:pPr>
              <w:tabs>
                <w:tab w:val="left" w:pos="540"/>
                <w:tab w:val="left" w:pos="900"/>
              </w:tabs>
              <w:spacing w:after="0"/>
              <w:rPr>
                <w:rFonts w:ascii="Arial" w:hAnsi="Arial" w:cs="Arial"/>
              </w:rPr>
            </w:pPr>
          </w:p>
          <w:p w14:paraId="00AAB92E"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45 dB(A)</w:t>
            </w:r>
          </w:p>
          <w:p w14:paraId="308ED834" w14:textId="77777777" w:rsidR="00EF217F" w:rsidRPr="00976DCD" w:rsidRDefault="00EF217F" w:rsidP="00EF217F">
            <w:pPr>
              <w:tabs>
                <w:tab w:val="left" w:pos="540"/>
                <w:tab w:val="left" w:pos="900"/>
              </w:tabs>
              <w:spacing w:after="0"/>
              <w:rPr>
                <w:rFonts w:ascii="Arial" w:hAnsi="Arial" w:cs="Arial"/>
              </w:rPr>
            </w:pPr>
          </w:p>
        </w:tc>
        <w:tc>
          <w:tcPr>
            <w:tcW w:w="1119" w:type="pct"/>
            <w:vAlign w:val="center"/>
          </w:tcPr>
          <w:p w14:paraId="73090919" w14:textId="77777777" w:rsidR="00EF217F" w:rsidRPr="00976DCD" w:rsidRDefault="00EF217F" w:rsidP="00EF217F">
            <w:pPr>
              <w:tabs>
                <w:tab w:val="left" w:pos="540"/>
                <w:tab w:val="left" w:pos="900"/>
              </w:tabs>
              <w:spacing w:after="0"/>
              <w:rPr>
                <w:rFonts w:ascii="Arial" w:hAnsi="Arial" w:cs="Arial"/>
              </w:rPr>
            </w:pPr>
          </w:p>
          <w:p w14:paraId="3CAEF0FE"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40 dB(A)</w:t>
            </w:r>
          </w:p>
          <w:p w14:paraId="1E600788" w14:textId="77777777" w:rsidR="00EF217F" w:rsidRPr="00976DCD" w:rsidRDefault="00EF217F" w:rsidP="00EF217F">
            <w:pPr>
              <w:tabs>
                <w:tab w:val="left" w:pos="540"/>
                <w:tab w:val="left" w:pos="900"/>
              </w:tabs>
              <w:spacing w:after="0"/>
              <w:rPr>
                <w:rFonts w:ascii="Arial" w:hAnsi="Arial" w:cs="Arial"/>
              </w:rPr>
            </w:pPr>
          </w:p>
        </w:tc>
        <w:tc>
          <w:tcPr>
            <w:tcW w:w="577" w:type="pct"/>
            <w:vAlign w:val="center"/>
          </w:tcPr>
          <w:p w14:paraId="650DBC47" w14:textId="77777777" w:rsidR="00EF217F" w:rsidRPr="00976DCD" w:rsidRDefault="00EF217F" w:rsidP="00EF217F">
            <w:pPr>
              <w:tabs>
                <w:tab w:val="left" w:pos="540"/>
                <w:tab w:val="left" w:pos="900"/>
              </w:tabs>
              <w:spacing w:after="0"/>
              <w:rPr>
                <w:rFonts w:ascii="Arial" w:hAnsi="Arial" w:cs="Arial"/>
              </w:rPr>
            </w:pPr>
          </w:p>
          <w:p w14:paraId="5AFCE1C2" w14:textId="77777777" w:rsidR="00EF217F" w:rsidRPr="00976DCD" w:rsidRDefault="00EF217F" w:rsidP="00EF217F">
            <w:pPr>
              <w:tabs>
                <w:tab w:val="left" w:pos="540"/>
                <w:tab w:val="left" w:pos="900"/>
              </w:tabs>
              <w:spacing w:after="0"/>
              <w:rPr>
                <w:rFonts w:ascii="Arial" w:hAnsi="Arial" w:cs="Arial"/>
              </w:rPr>
            </w:pPr>
            <w:r w:rsidRPr="00976DCD">
              <w:rPr>
                <w:rFonts w:ascii="Arial" w:hAnsi="Arial" w:cs="Arial"/>
              </w:rPr>
              <w:t>55 dB(A)</w:t>
            </w:r>
          </w:p>
          <w:p w14:paraId="326DB3E2" w14:textId="77777777" w:rsidR="00EF217F" w:rsidRPr="00976DCD" w:rsidRDefault="00EF217F" w:rsidP="00EF217F">
            <w:pPr>
              <w:tabs>
                <w:tab w:val="left" w:pos="540"/>
                <w:tab w:val="left" w:pos="900"/>
              </w:tabs>
              <w:spacing w:after="0"/>
              <w:rPr>
                <w:rFonts w:ascii="Arial" w:hAnsi="Arial" w:cs="Arial"/>
              </w:rPr>
            </w:pPr>
          </w:p>
        </w:tc>
      </w:tr>
    </w:tbl>
    <w:p w14:paraId="09269D0F" w14:textId="77777777" w:rsidR="00EF217F" w:rsidRPr="00976DCD" w:rsidRDefault="00EF217F" w:rsidP="008C5ABB">
      <w:pPr>
        <w:pStyle w:val="Vilkr"/>
        <w:numPr>
          <w:ilvl w:val="0"/>
          <w:numId w:val="0"/>
        </w:numPr>
        <w:ind w:left="491"/>
        <w:jc w:val="both"/>
        <w:rPr>
          <w:i/>
          <w:sz w:val="20"/>
          <w:szCs w:val="20"/>
        </w:rPr>
      </w:pPr>
      <w:r w:rsidRPr="00976DCD">
        <w:rPr>
          <w:sz w:val="20"/>
          <w:szCs w:val="20"/>
        </w:rPr>
        <w:t>Vejledning om ekstern støj fra virksomheder. Miljøstyrelsens vejledning nr. 5 af november 1984.</w:t>
      </w:r>
      <w:r w:rsidRPr="00976DCD">
        <w:rPr>
          <w:color w:val="FF0000"/>
          <w:sz w:val="20"/>
          <w:szCs w:val="20"/>
        </w:rPr>
        <w:t xml:space="preserve"> </w:t>
      </w:r>
      <w:r w:rsidRPr="00976DCD">
        <w:rPr>
          <w:i/>
          <w:sz w:val="20"/>
          <w:szCs w:val="20"/>
        </w:rPr>
        <w:t>(Erstatter vilkår 36, 47 og 48 i miljøgodkendelsen af den 5. januar 2002)</w:t>
      </w:r>
    </w:p>
    <w:p w14:paraId="2963FEC6" w14:textId="77777777" w:rsidR="00EF217F" w:rsidRPr="00976DCD" w:rsidRDefault="00EF217F" w:rsidP="00EF217F">
      <w:pPr>
        <w:pStyle w:val="Vilkr"/>
        <w:numPr>
          <w:ilvl w:val="0"/>
          <w:numId w:val="0"/>
        </w:numPr>
        <w:ind w:left="491"/>
        <w:rPr>
          <w:sz w:val="20"/>
          <w:szCs w:val="20"/>
        </w:rPr>
      </w:pPr>
    </w:p>
    <w:p w14:paraId="7C31BFDA" w14:textId="77777777" w:rsidR="00EF217F" w:rsidRPr="00976DCD" w:rsidRDefault="00EF217F" w:rsidP="008C5ABB">
      <w:pPr>
        <w:pStyle w:val="Vilkr"/>
        <w:jc w:val="both"/>
        <w:rPr>
          <w:sz w:val="20"/>
          <w:szCs w:val="20"/>
        </w:rPr>
      </w:pPr>
      <w:r w:rsidRPr="00976DCD">
        <w:rPr>
          <w:sz w:val="20"/>
          <w:szCs w:val="20"/>
        </w:rPr>
        <w:t>*M24: Fodersiloer skal indrettes således, at støvgener i forbindelse med indblæsning af foder und</w:t>
      </w:r>
      <w:r w:rsidR="008C5ABB">
        <w:rPr>
          <w:sz w:val="20"/>
          <w:szCs w:val="20"/>
        </w:rPr>
        <w:softHyphen/>
      </w:r>
      <w:r w:rsidRPr="00976DCD">
        <w:rPr>
          <w:sz w:val="20"/>
          <w:szCs w:val="20"/>
        </w:rPr>
        <w:t>gås. For eksempel med melcykloner eller anden støvbegrænsende foranstaltning.</w:t>
      </w:r>
    </w:p>
    <w:p w14:paraId="1B9A0ACE" w14:textId="77777777" w:rsidR="00244EB5" w:rsidRPr="00976DCD" w:rsidRDefault="00244EB5" w:rsidP="00244EB5">
      <w:pPr>
        <w:pStyle w:val="Vilkr"/>
        <w:numPr>
          <w:ilvl w:val="0"/>
          <w:numId w:val="0"/>
        </w:numPr>
        <w:ind w:left="491"/>
        <w:rPr>
          <w:sz w:val="20"/>
          <w:szCs w:val="20"/>
        </w:rPr>
      </w:pPr>
    </w:p>
    <w:p w14:paraId="7F9D3701" w14:textId="77777777" w:rsidR="00244EB5" w:rsidRPr="00976DCD" w:rsidRDefault="00244EB5" w:rsidP="008C5ABB">
      <w:pPr>
        <w:pStyle w:val="Vilkr"/>
        <w:jc w:val="both"/>
        <w:rPr>
          <w:sz w:val="20"/>
          <w:szCs w:val="20"/>
        </w:rPr>
      </w:pPr>
      <w:r w:rsidRPr="00976DCD">
        <w:rPr>
          <w:sz w:val="20"/>
          <w:szCs w:val="20"/>
        </w:rPr>
        <w:t>R</w:t>
      </w:r>
      <w:r w:rsidR="00BB13A3">
        <w:rPr>
          <w:sz w:val="20"/>
          <w:szCs w:val="20"/>
        </w:rPr>
        <w:t>29</w:t>
      </w:r>
      <w:r w:rsidRPr="00976DCD">
        <w:rPr>
          <w:sz w:val="20"/>
          <w:szCs w:val="20"/>
        </w:rPr>
        <w:t>: På tilsynsmyndighedens forlangende skal husdyrbruget dokumentere overholdelse af den re</w:t>
      </w:r>
      <w:r w:rsidR="008C5ABB">
        <w:rPr>
          <w:sz w:val="20"/>
          <w:szCs w:val="20"/>
        </w:rPr>
        <w:softHyphen/>
      </w:r>
      <w:r w:rsidRPr="00976DCD">
        <w:rPr>
          <w:sz w:val="20"/>
          <w:szCs w:val="20"/>
        </w:rPr>
        <w:t>vur</w:t>
      </w:r>
      <w:r w:rsidR="008C5ABB">
        <w:rPr>
          <w:sz w:val="20"/>
          <w:szCs w:val="20"/>
        </w:rPr>
        <w:softHyphen/>
      </w:r>
      <w:r w:rsidRPr="00976DCD">
        <w:rPr>
          <w:sz w:val="20"/>
          <w:szCs w:val="20"/>
        </w:rPr>
        <w:t xml:space="preserve">derede godkendelses vilkår. </w:t>
      </w:r>
      <w:r w:rsidRPr="00976DCD">
        <w:rPr>
          <w:i/>
          <w:sz w:val="20"/>
          <w:szCs w:val="20"/>
        </w:rPr>
        <w:t>(Erstatter vilkår 41 i miljøgodkendelsen af den 5. januar 2002 og vil</w:t>
      </w:r>
      <w:r w:rsidR="008C5ABB">
        <w:rPr>
          <w:i/>
          <w:sz w:val="20"/>
          <w:szCs w:val="20"/>
        </w:rPr>
        <w:softHyphen/>
      </w:r>
      <w:r w:rsidRPr="00976DCD">
        <w:rPr>
          <w:i/>
          <w:sz w:val="20"/>
          <w:szCs w:val="20"/>
        </w:rPr>
        <w:t>kår 9 i tillægget af den 8. september 2004)</w:t>
      </w:r>
    </w:p>
    <w:p w14:paraId="4D542E14" w14:textId="77777777" w:rsidR="00244EB5" w:rsidRPr="00976DCD" w:rsidRDefault="00244EB5" w:rsidP="00244EB5">
      <w:pPr>
        <w:pStyle w:val="Vilkr"/>
        <w:numPr>
          <w:ilvl w:val="0"/>
          <w:numId w:val="0"/>
        </w:numPr>
        <w:tabs>
          <w:tab w:val="clear" w:pos="540"/>
          <w:tab w:val="left" w:pos="0"/>
        </w:tabs>
        <w:ind w:firstLine="491"/>
        <w:rPr>
          <w:sz w:val="20"/>
          <w:szCs w:val="20"/>
        </w:rPr>
      </w:pPr>
    </w:p>
    <w:p w14:paraId="317893E7" w14:textId="77777777" w:rsidR="00244EB5" w:rsidRPr="00976DCD" w:rsidRDefault="00244EB5" w:rsidP="008C5ABB">
      <w:pPr>
        <w:pStyle w:val="Vilkr"/>
        <w:jc w:val="both"/>
        <w:rPr>
          <w:sz w:val="20"/>
          <w:szCs w:val="20"/>
        </w:rPr>
      </w:pPr>
      <w:r w:rsidRPr="00976DCD">
        <w:rPr>
          <w:sz w:val="20"/>
          <w:szCs w:val="20"/>
        </w:rPr>
        <w:t>R3</w:t>
      </w:r>
      <w:r w:rsidR="00BB13A3">
        <w:rPr>
          <w:sz w:val="20"/>
          <w:szCs w:val="20"/>
        </w:rPr>
        <w:t>0</w:t>
      </w:r>
      <w:r w:rsidRPr="00976DCD">
        <w:rPr>
          <w:sz w:val="20"/>
          <w:szCs w:val="20"/>
        </w:rPr>
        <w:t xml:space="preserve">: Der skal på husdyrbruget foreligge dokumentation for </w:t>
      </w:r>
      <w:r w:rsidRPr="00DD418B">
        <w:rPr>
          <w:sz w:val="20"/>
          <w:szCs w:val="20"/>
        </w:rPr>
        <w:t xml:space="preserve">slagtesvineproduktionen jf. vilkår </w:t>
      </w:r>
      <w:r w:rsidR="00BB13A3" w:rsidRPr="00DD418B">
        <w:rPr>
          <w:sz w:val="20"/>
          <w:szCs w:val="20"/>
        </w:rPr>
        <w:t>5</w:t>
      </w:r>
      <w:r w:rsidRPr="00DD418B">
        <w:rPr>
          <w:sz w:val="20"/>
          <w:szCs w:val="20"/>
        </w:rPr>
        <w:t xml:space="preserve"> (R</w:t>
      </w:r>
      <w:r w:rsidR="00BB13A3" w:rsidRPr="00DD418B">
        <w:rPr>
          <w:sz w:val="20"/>
          <w:szCs w:val="20"/>
        </w:rPr>
        <w:t>2</w:t>
      </w:r>
      <w:r w:rsidRPr="00DD418B">
        <w:rPr>
          <w:sz w:val="20"/>
          <w:szCs w:val="20"/>
        </w:rPr>
        <w:t>). Dokumentationen skal være i form af effektivitetskontrol, der skal opgøres mi</w:t>
      </w:r>
      <w:r w:rsidRPr="00976DCD">
        <w:rPr>
          <w:sz w:val="20"/>
          <w:szCs w:val="20"/>
        </w:rPr>
        <w:t>nimum kvar</w:t>
      </w:r>
      <w:r w:rsidR="008C5ABB">
        <w:rPr>
          <w:sz w:val="20"/>
          <w:szCs w:val="20"/>
        </w:rPr>
        <w:softHyphen/>
      </w:r>
      <w:r w:rsidRPr="00976DCD">
        <w:rPr>
          <w:sz w:val="20"/>
          <w:szCs w:val="20"/>
        </w:rPr>
        <w:t>tals</w:t>
      </w:r>
      <w:r w:rsidR="008C5ABB">
        <w:rPr>
          <w:sz w:val="20"/>
          <w:szCs w:val="20"/>
        </w:rPr>
        <w:softHyphen/>
      </w:r>
      <w:r w:rsidRPr="00976DCD">
        <w:rPr>
          <w:sz w:val="20"/>
          <w:szCs w:val="20"/>
        </w:rPr>
        <w:t>vis.</w:t>
      </w:r>
      <w:r w:rsidRPr="00976DCD">
        <w:rPr>
          <w:i/>
          <w:sz w:val="20"/>
          <w:szCs w:val="20"/>
        </w:rPr>
        <w:t xml:space="preserve"> (Erstatter vilkår 23 i miljøgodkendelsen af den 5. januar 2002)</w:t>
      </w:r>
    </w:p>
    <w:p w14:paraId="79CEC833" w14:textId="77777777" w:rsidR="00244EB5" w:rsidRPr="00976DCD" w:rsidRDefault="00244EB5" w:rsidP="00244EB5">
      <w:pPr>
        <w:pStyle w:val="Vilkr"/>
        <w:numPr>
          <w:ilvl w:val="0"/>
          <w:numId w:val="0"/>
        </w:numPr>
        <w:tabs>
          <w:tab w:val="clear" w:pos="540"/>
          <w:tab w:val="left" w:pos="0"/>
        </w:tabs>
        <w:ind w:firstLine="491"/>
        <w:rPr>
          <w:sz w:val="20"/>
          <w:szCs w:val="20"/>
        </w:rPr>
      </w:pPr>
    </w:p>
    <w:p w14:paraId="0CE35114" w14:textId="77777777" w:rsidR="00244EB5" w:rsidRPr="00976DCD" w:rsidRDefault="00244EB5" w:rsidP="008C5ABB">
      <w:pPr>
        <w:pStyle w:val="Vilkr"/>
        <w:jc w:val="both"/>
        <w:rPr>
          <w:sz w:val="20"/>
          <w:szCs w:val="20"/>
        </w:rPr>
      </w:pPr>
      <w:r w:rsidRPr="00976DCD">
        <w:rPr>
          <w:bCs/>
          <w:sz w:val="20"/>
          <w:szCs w:val="20"/>
        </w:rPr>
        <w:t>R3</w:t>
      </w:r>
      <w:r w:rsidR="00BB13A3">
        <w:rPr>
          <w:bCs/>
          <w:sz w:val="20"/>
          <w:szCs w:val="20"/>
        </w:rPr>
        <w:t>1</w:t>
      </w:r>
      <w:r w:rsidRPr="00976DCD">
        <w:rPr>
          <w:bCs/>
          <w:sz w:val="20"/>
          <w:szCs w:val="20"/>
        </w:rPr>
        <w:t xml:space="preserve"> (nyt): Der skal altid kunne fremvises dokumentation for omfanget af dyr på græs henholdsvis inden</w:t>
      </w:r>
      <w:r w:rsidR="008C5ABB">
        <w:rPr>
          <w:bCs/>
          <w:sz w:val="20"/>
          <w:szCs w:val="20"/>
        </w:rPr>
        <w:softHyphen/>
      </w:r>
      <w:r w:rsidRPr="00976DCD">
        <w:rPr>
          <w:bCs/>
          <w:sz w:val="20"/>
          <w:szCs w:val="20"/>
        </w:rPr>
        <w:t>for og udenfor udbringningsarealet. Dokumentation kan være i form af en logbog, der viser tids</w:t>
      </w:r>
      <w:r w:rsidR="008C5ABB">
        <w:rPr>
          <w:bCs/>
          <w:sz w:val="20"/>
          <w:szCs w:val="20"/>
        </w:rPr>
        <w:softHyphen/>
      </w:r>
      <w:r w:rsidRPr="00976DCD">
        <w:rPr>
          <w:bCs/>
          <w:sz w:val="20"/>
          <w:szCs w:val="20"/>
        </w:rPr>
        <w:t>punkt for flytning af dyr fra stald til græs og fra græs til stald henholdsvis indenfor og udenfor ud</w:t>
      </w:r>
      <w:r w:rsidR="008C5ABB">
        <w:rPr>
          <w:bCs/>
          <w:sz w:val="20"/>
          <w:szCs w:val="20"/>
        </w:rPr>
        <w:softHyphen/>
      </w:r>
      <w:r w:rsidRPr="00976DCD">
        <w:rPr>
          <w:bCs/>
          <w:sz w:val="20"/>
          <w:szCs w:val="20"/>
        </w:rPr>
        <w:t>bringningsarealet. En sådan logbog skal opgøres årligt, og skal forevises Kommunen på for</w:t>
      </w:r>
      <w:r w:rsidR="008C5ABB">
        <w:rPr>
          <w:bCs/>
          <w:sz w:val="20"/>
          <w:szCs w:val="20"/>
        </w:rPr>
        <w:softHyphen/>
      </w:r>
      <w:r w:rsidRPr="00976DCD">
        <w:rPr>
          <w:bCs/>
          <w:sz w:val="20"/>
          <w:szCs w:val="20"/>
        </w:rPr>
        <w:t>lang</w:t>
      </w:r>
      <w:r w:rsidR="008C5ABB">
        <w:rPr>
          <w:bCs/>
          <w:sz w:val="20"/>
          <w:szCs w:val="20"/>
        </w:rPr>
        <w:softHyphen/>
      </w:r>
      <w:r w:rsidRPr="00976DCD">
        <w:rPr>
          <w:bCs/>
          <w:sz w:val="20"/>
          <w:szCs w:val="20"/>
        </w:rPr>
        <w:t>ende.</w:t>
      </w:r>
    </w:p>
    <w:p w14:paraId="07AA2C2F" w14:textId="77777777" w:rsidR="00244EB5" w:rsidRPr="00976DCD" w:rsidRDefault="00244EB5" w:rsidP="00244EB5">
      <w:pPr>
        <w:pStyle w:val="Vilkr"/>
        <w:numPr>
          <w:ilvl w:val="0"/>
          <w:numId w:val="0"/>
        </w:numPr>
        <w:tabs>
          <w:tab w:val="clear" w:pos="540"/>
          <w:tab w:val="left" w:pos="0"/>
        </w:tabs>
        <w:ind w:firstLine="491"/>
        <w:rPr>
          <w:sz w:val="20"/>
          <w:szCs w:val="20"/>
          <w:highlight w:val="yellow"/>
        </w:rPr>
      </w:pPr>
    </w:p>
    <w:p w14:paraId="266DB83B" w14:textId="77777777" w:rsidR="00244EB5" w:rsidRPr="00976DCD" w:rsidRDefault="00244EB5" w:rsidP="008C5ABB">
      <w:pPr>
        <w:pStyle w:val="Vilkr"/>
        <w:keepNext/>
        <w:keepLines/>
        <w:ind w:left="493" w:hanging="493"/>
        <w:contextualSpacing/>
        <w:jc w:val="both"/>
        <w:rPr>
          <w:sz w:val="20"/>
          <w:szCs w:val="20"/>
        </w:rPr>
      </w:pPr>
      <w:r w:rsidRPr="00976DCD">
        <w:rPr>
          <w:sz w:val="20"/>
          <w:szCs w:val="20"/>
        </w:rPr>
        <w:lastRenderedPageBreak/>
        <w:t>R3</w:t>
      </w:r>
      <w:r w:rsidR="00BB13A3">
        <w:rPr>
          <w:sz w:val="20"/>
          <w:szCs w:val="20"/>
        </w:rPr>
        <w:t>2</w:t>
      </w:r>
      <w:r w:rsidRPr="00976DCD">
        <w:rPr>
          <w:sz w:val="20"/>
          <w:szCs w:val="20"/>
        </w:rPr>
        <w:t xml:space="preserve">: Der skal på </w:t>
      </w:r>
      <w:r w:rsidRPr="00DD418B">
        <w:rPr>
          <w:sz w:val="20"/>
          <w:szCs w:val="20"/>
        </w:rPr>
        <w:t>husdyrbruget foreligge dokumentation for omfanget af ungtyre og tyrekalve pro</w:t>
      </w:r>
      <w:r w:rsidR="008C5ABB" w:rsidRPr="00DD418B">
        <w:rPr>
          <w:sz w:val="20"/>
          <w:szCs w:val="20"/>
        </w:rPr>
        <w:softHyphen/>
      </w:r>
      <w:r w:rsidRPr="00DD418B">
        <w:rPr>
          <w:sz w:val="20"/>
          <w:szCs w:val="20"/>
        </w:rPr>
        <w:t>duk</w:t>
      </w:r>
      <w:r w:rsidR="008C5ABB" w:rsidRPr="00DD418B">
        <w:rPr>
          <w:sz w:val="20"/>
          <w:szCs w:val="20"/>
        </w:rPr>
        <w:softHyphen/>
      </w:r>
      <w:r w:rsidRPr="00DD418B">
        <w:rPr>
          <w:sz w:val="20"/>
          <w:szCs w:val="20"/>
        </w:rPr>
        <w:t xml:space="preserve">tionen, jf. vilkår </w:t>
      </w:r>
      <w:r w:rsidR="00BB13A3" w:rsidRPr="00DD418B">
        <w:rPr>
          <w:sz w:val="20"/>
          <w:szCs w:val="20"/>
        </w:rPr>
        <w:t>8</w:t>
      </w:r>
      <w:r w:rsidRPr="00DD418B">
        <w:rPr>
          <w:sz w:val="20"/>
          <w:szCs w:val="20"/>
        </w:rPr>
        <w:t xml:space="preserve"> (R</w:t>
      </w:r>
      <w:r w:rsidR="00BB13A3" w:rsidRPr="00DD418B">
        <w:rPr>
          <w:sz w:val="20"/>
          <w:szCs w:val="20"/>
        </w:rPr>
        <w:t>4</w:t>
      </w:r>
      <w:r w:rsidRPr="00DD418B">
        <w:rPr>
          <w:sz w:val="20"/>
          <w:szCs w:val="20"/>
        </w:rPr>
        <w:t>). Dokumentationen</w:t>
      </w:r>
      <w:r w:rsidRPr="00976DCD">
        <w:rPr>
          <w:sz w:val="20"/>
          <w:szCs w:val="20"/>
        </w:rPr>
        <w:t xml:space="preserve"> skal være i form af kvartalsvise beregninger ud fra besætningslister. </w:t>
      </w:r>
      <w:r w:rsidRPr="00976DCD">
        <w:rPr>
          <w:i/>
          <w:sz w:val="20"/>
          <w:szCs w:val="20"/>
        </w:rPr>
        <w:t>(Erstatter vilkår 23 i miljøgodkendelsen af den 5. januar 2002)</w:t>
      </w:r>
    </w:p>
    <w:p w14:paraId="5A4168E7" w14:textId="77777777" w:rsidR="00244EB5" w:rsidRPr="00976DCD" w:rsidRDefault="00244EB5" w:rsidP="00244EB5">
      <w:pPr>
        <w:pStyle w:val="Vilkr"/>
        <w:keepNext/>
        <w:keepLines/>
        <w:numPr>
          <w:ilvl w:val="0"/>
          <w:numId w:val="0"/>
        </w:numPr>
        <w:tabs>
          <w:tab w:val="clear" w:pos="540"/>
          <w:tab w:val="left" w:pos="0"/>
        </w:tabs>
        <w:ind w:firstLine="493"/>
        <w:contextualSpacing/>
        <w:jc w:val="both"/>
        <w:rPr>
          <w:sz w:val="20"/>
          <w:szCs w:val="20"/>
        </w:rPr>
      </w:pPr>
    </w:p>
    <w:p w14:paraId="1A624BF9" w14:textId="77777777" w:rsidR="00244EB5" w:rsidRPr="00976DCD" w:rsidRDefault="00244EB5" w:rsidP="008C5ABB">
      <w:pPr>
        <w:pStyle w:val="Vilkr"/>
        <w:keepNext/>
        <w:keepLines/>
        <w:ind w:left="493" w:hanging="493"/>
        <w:contextualSpacing/>
        <w:jc w:val="both"/>
        <w:rPr>
          <w:sz w:val="20"/>
          <w:szCs w:val="20"/>
        </w:rPr>
      </w:pPr>
      <w:r w:rsidRPr="00976DCD">
        <w:rPr>
          <w:sz w:val="20"/>
          <w:szCs w:val="20"/>
        </w:rPr>
        <w:t>R3</w:t>
      </w:r>
      <w:r w:rsidR="00BB13A3">
        <w:rPr>
          <w:sz w:val="20"/>
          <w:szCs w:val="20"/>
        </w:rPr>
        <w:t>3</w:t>
      </w:r>
      <w:r w:rsidRPr="00976DCD">
        <w:rPr>
          <w:sz w:val="20"/>
          <w:szCs w:val="20"/>
        </w:rPr>
        <w:t>: Der skal føres logbog for ventilationsanlæg. Logbogen skal som minimum indeholde flg. punk</w:t>
      </w:r>
      <w:r w:rsidR="008C5ABB">
        <w:rPr>
          <w:sz w:val="20"/>
          <w:szCs w:val="20"/>
        </w:rPr>
        <w:softHyphen/>
      </w:r>
      <w:r w:rsidRPr="00976DCD">
        <w:rPr>
          <w:sz w:val="20"/>
          <w:szCs w:val="20"/>
        </w:rPr>
        <w:t>ter:</w:t>
      </w:r>
    </w:p>
    <w:p w14:paraId="48095211" w14:textId="77777777" w:rsidR="00244EB5" w:rsidRPr="00976DCD" w:rsidRDefault="00244EB5" w:rsidP="00244EB5">
      <w:pPr>
        <w:pStyle w:val="Vilkr"/>
        <w:keepNext/>
        <w:keepLines/>
        <w:numPr>
          <w:ilvl w:val="0"/>
          <w:numId w:val="0"/>
        </w:numPr>
        <w:tabs>
          <w:tab w:val="clear" w:pos="540"/>
          <w:tab w:val="left" w:pos="851"/>
        </w:tabs>
        <w:ind w:left="851" w:hanging="851"/>
        <w:contextualSpacing/>
        <w:jc w:val="both"/>
        <w:rPr>
          <w:sz w:val="20"/>
          <w:szCs w:val="20"/>
        </w:rPr>
      </w:pPr>
      <w:r w:rsidRPr="00976DCD">
        <w:rPr>
          <w:sz w:val="20"/>
          <w:szCs w:val="20"/>
        </w:rPr>
        <w:t xml:space="preserve">           a. renholdelse af afkast og kanaler</w:t>
      </w:r>
    </w:p>
    <w:p w14:paraId="289E4260" w14:textId="77777777" w:rsidR="00244EB5" w:rsidRPr="00976DCD" w:rsidRDefault="00244EB5" w:rsidP="00244EB5">
      <w:pPr>
        <w:pStyle w:val="Vilkr"/>
        <w:keepNext/>
        <w:keepLines/>
        <w:numPr>
          <w:ilvl w:val="0"/>
          <w:numId w:val="0"/>
        </w:numPr>
        <w:ind w:left="491" w:hanging="491"/>
        <w:contextualSpacing/>
        <w:jc w:val="both"/>
        <w:rPr>
          <w:sz w:val="20"/>
          <w:szCs w:val="20"/>
        </w:rPr>
      </w:pPr>
      <w:r w:rsidRPr="00976DCD">
        <w:rPr>
          <w:sz w:val="20"/>
          <w:szCs w:val="20"/>
        </w:rPr>
        <w:t xml:space="preserve">           b. service jf. anlæggets driftsvejledning</w:t>
      </w:r>
    </w:p>
    <w:p w14:paraId="5A651B70" w14:textId="77777777" w:rsidR="00244EB5" w:rsidRPr="00976DCD" w:rsidRDefault="00244EB5" w:rsidP="00244EB5">
      <w:pPr>
        <w:pStyle w:val="Vilkr"/>
        <w:keepNext/>
        <w:keepLines/>
        <w:numPr>
          <w:ilvl w:val="0"/>
          <w:numId w:val="0"/>
        </w:numPr>
        <w:ind w:left="491" w:hanging="491"/>
        <w:contextualSpacing/>
        <w:jc w:val="both"/>
        <w:rPr>
          <w:i/>
          <w:sz w:val="20"/>
          <w:szCs w:val="20"/>
          <w:highlight w:val="yellow"/>
        </w:rPr>
      </w:pPr>
      <w:r w:rsidRPr="00976DCD">
        <w:rPr>
          <w:sz w:val="20"/>
          <w:szCs w:val="20"/>
        </w:rPr>
        <w:tab/>
      </w:r>
      <w:r w:rsidRPr="00976DCD">
        <w:rPr>
          <w:i/>
          <w:sz w:val="20"/>
          <w:szCs w:val="20"/>
        </w:rPr>
        <w:t>(Erstatter delvist vilkår 54 i miljøgodkendelsen af den 5. januar 2002)</w:t>
      </w:r>
      <w:r w:rsidRPr="00976DCD">
        <w:rPr>
          <w:i/>
          <w:sz w:val="20"/>
          <w:szCs w:val="20"/>
          <w:highlight w:val="yellow"/>
        </w:rPr>
        <w:t xml:space="preserve"> </w:t>
      </w:r>
    </w:p>
    <w:p w14:paraId="73DA8B39" w14:textId="77777777" w:rsidR="00244EB5" w:rsidRPr="00976DCD" w:rsidRDefault="00244EB5" w:rsidP="00244EB5">
      <w:pPr>
        <w:pStyle w:val="Vilkr"/>
        <w:numPr>
          <w:ilvl w:val="0"/>
          <w:numId w:val="0"/>
        </w:numPr>
        <w:tabs>
          <w:tab w:val="clear" w:pos="540"/>
          <w:tab w:val="left" w:pos="0"/>
        </w:tabs>
        <w:ind w:firstLine="491"/>
        <w:rPr>
          <w:sz w:val="20"/>
          <w:szCs w:val="20"/>
        </w:rPr>
      </w:pPr>
    </w:p>
    <w:p w14:paraId="221C0D5C" w14:textId="77777777" w:rsidR="00244EB5" w:rsidRPr="00976DCD" w:rsidRDefault="00244EB5" w:rsidP="008C5ABB">
      <w:pPr>
        <w:pStyle w:val="Vilkr"/>
        <w:jc w:val="both"/>
        <w:rPr>
          <w:sz w:val="20"/>
          <w:szCs w:val="20"/>
        </w:rPr>
      </w:pPr>
      <w:r w:rsidRPr="00976DCD">
        <w:rPr>
          <w:sz w:val="20"/>
          <w:szCs w:val="20"/>
        </w:rPr>
        <w:t>R3</w:t>
      </w:r>
      <w:r w:rsidR="00BB13A3">
        <w:rPr>
          <w:sz w:val="20"/>
          <w:szCs w:val="20"/>
        </w:rPr>
        <w:t>4</w:t>
      </w:r>
      <w:r w:rsidRPr="00976DCD">
        <w:rPr>
          <w:sz w:val="20"/>
          <w:szCs w:val="20"/>
        </w:rPr>
        <w:t xml:space="preserve"> (nyt): Der skal føres en logbog eller en produktionskontrol for slagtesvineproduktionen, hvoraf føl</w:t>
      </w:r>
      <w:r w:rsidR="008C5ABB">
        <w:rPr>
          <w:sz w:val="20"/>
          <w:szCs w:val="20"/>
        </w:rPr>
        <w:softHyphen/>
      </w:r>
      <w:r w:rsidRPr="00976DCD">
        <w:rPr>
          <w:sz w:val="20"/>
          <w:szCs w:val="20"/>
        </w:rPr>
        <w:t>gende skal fremgå:</w:t>
      </w:r>
    </w:p>
    <w:p w14:paraId="29393B72" w14:textId="77777777" w:rsidR="00244EB5" w:rsidRPr="00976DCD" w:rsidRDefault="00244EB5" w:rsidP="00244EB5">
      <w:pPr>
        <w:pStyle w:val="Vilkr"/>
        <w:numPr>
          <w:ilvl w:val="0"/>
          <w:numId w:val="44"/>
        </w:numPr>
        <w:tabs>
          <w:tab w:val="clear" w:pos="900"/>
          <w:tab w:val="left" w:pos="0"/>
        </w:tabs>
        <w:ind w:left="0" w:firstLine="0"/>
        <w:rPr>
          <w:sz w:val="20"/>
          <w:szCs w:val="20"/>
        </w:rPr>
      </w:pPr>
      <w:r w:rsidRPr="00976DCD">
        <w:rPr>
          <w:sz w:val="20"/>
          <w:szCs w:val="20"/>
        </w:rPr>
        <w:t>Antal producerede dyr</w:t>
      </w:r>
    </w:p>
    <w:p w14:paraId="13AA40A9" w14:textId="77777777" w:rsidR="00244EB5" w:rsidRPr="00976DCD" w:rsidRDefault="00244EB5" w:rsidP="00244EB5">
      <w:pPr>
        <w:pStyle w:val="Vilkr"/>
        <w:numPr>
          <w:ilvl w:val="0"/>
          <w:numId w:val="44"/>
        </w:numPr>
        <w:tabs>
          <w:tab w:val="clear" w:pos="900"/>
          <w:tab w:val="left" w:pos="0"/>
        </w:tabs>
        <w:ind w:left="0" w:firstLine="0"/>
        <w:rPr>
          <w:sz w:val="20"/>
          <w:szCs w:val="20"/>
        </w:rPr>
      </w:pPr>
      <w:r w:rsidRPr="00976DCD">
        <w:rPr>
          <w:sz w:val="20"/>
          <w:szCs w:val="20"/>
        </w:rPr>
        <w:t>Gennemsnitlige vægtintervaller (indgangs- og afgangsvægt/slagtevægt)</w:t>
      </w:r>
    </w:p>
    <w:p w14:paraId="057F485F" w14:textId="77777777" w:rsidR="00244EB5" w:rsidRPr="00976DCD" w:rsidRDefault="00244EB5" w:rsidP="00244EB5">
      <w:pPr>
        <w:pStyle w:val="Vilkr"/>
        <w:numPr>
          <w:ilvl w:val="0"/>
          <w:numId w:val="44"/>
        </w:numPr>
        <w:tabs>
          <w:tab w:val="clear" w:pos="900"/>
          <w:tab w:val="left" w:pos="0"/>
        </w:tabs>
        <w:ind w:left="0" w:firstLine="0"/>
        <w:rPr>
          <w:sz w:val="20"/>
          <w:szCs w:val="20"/>
        </w:rPr>
      </w:pPr>
      <w:r w:rsidRPr="00976DCD">
        <w:rPr>
          <w:sz w:val="20"/>
          <w:szCs w:val="20"/>
        </w:rPr>
        <w:t>Foderforbrug pr. kg tilvækst</w:t>
      </w:r>
    </w:p>
    <w:p w14:paraId="7F082818" w14:textId="77777777" w:rsidR="00244EB5" w:rsidRPr="00976DCD" w:rsidRDefault="00244EB5" w:rsidP="00244EB5">
      <w:pPr>
        <w:pStyle w:val="Vilkr"/>
        <w:numPr>
          <w:ilvl w:val="0"/>
          <w:numId w:val="44"/>
        </w:numPr>
        <w:tabs>
          <w:tab w:val="clear" w:pos="900"/>
          <w:tab w:val="left" w:pos="0"/>
        </w:tabs>
        <w:ind w:left="0" w:firstLine="0"/>
        <w:rPr>
          <w:sz w:val="20"/>
          <w:szCs w:val="20"/>
        </w:rPr>
      </w:pPr>
      <w:r w:rsidRPr="00976DCD">
        <w:rPr>
          <w:sz w:val="20"/>
          <w:szCs w:val="20"/>
        </w:rPr>
        <w:t>Det gennemsnitlige indhold af råprotein pr. FEsv i foderblandingerne.</w:t>
      </w:r>
    </w:p>
    <w:p w14:paraId="76F71AC6" w14:textId="77777777" w:rsidR="00244EB5" w:rsidRPr="00976DCD" w:rsidRDefault="00244EB5" w:rsidP="00244EB5">
      <w:pPr>
        <w:pStyle w:val="Vilkr"/>
        <w:numPr>
          <w:ilvl w:val="0"/>
          <w:numId w:val="0"/>
        </w:numPr>
        <w:tabs>
          <w:tab w:val="clear" w:pos="900"/>
          <w:tab w:val="left" w:pos="0"/>
        </w:tabs>
        <w:ind w:firstLine="851"/>
        <w:rPr>
          <w:sz w:val="20"/>
          <w:szCs w:val="20"/>
        </w:rPr>
      </w:pPr>
    </w:p>
    <w:p w14:paraId="00CB1A17" w14:textId="77777777" w:rsidR="00244EB5" w:rsidRPr="00976DCD" w:rsidRDefault="00244EB5" w:rsidP="008C5ABB">
      <w:pPr>
        <w:pStyle w:val="Vilkr"/>
        <w:jc w:val="both"/>
        <w:rPr>
          <w:sz w:val="20"/>
          <w:szCs w:val="20"/>
        </w:rPr>
      </w:pPr>
      <w:r w:rsidRPr="00976DCD">
        <w:rPr>
          <w:sz w:val="20"/>
          <w:szCs w:val="20"/>
        </w:rPr>
        <w:t>R3</w:t>
      </w:r>
      <w:r w:rsidR="00BB13A3">
        <w:rPr>
          <w:sz w:val="20"/>
          <w:szCs w:val="20"/>
        </w:rPr>
        <w:t>5</w:t>
      </w:r>
      <w:r w:rsidRPr="00976DCD">
        <w:rPr>
          <w:sz w:val="20"/>
          <w:szCs w:val="20"/>
        </w:rPr>
        <w:t xml:space="preserve"> (nyt): N og P ab dyr skal på baggrund af logbogens eller produktionskontrollens oplysninger be</w:t>
      </w:r>
      <w:r w:rsidR="008C5ABB">
        <w:rPr>
          <w:sz w:val="20"/>
          <w:szCs w:val="20"/>
        </w:rPr>
        <w:softHyphen/>
      </w:r>
      <w:r w:rsidRPr="00976DCD">
        <w:rPr>
          <w:sz w:val="20"/>
          <w:szCs w:val="20"/>
        </w:rPr>
        <w:t>regnes for en sammenhængende periode på minimum 12 måneder i perioden 15. september 20xx (for eksempel 2015) til 15. februar i år 20xx (for eksempel 2017).</w:t>
      </w:r>
    </w:p>
    <w:p w14:paraId="0AB49716" w14:textId="77777777" w:rsidR="00244EB5" w:rsidRPr="00976DCD" w:rsidRDefault="00244EB5" w:rsidP="00244EB5">
      <w:pPr>
        <w:pStyle w:val="Vilkr"/>
        <w:numPr>
          <w:ilvl w:val="0"/>
          <w:numId w:val="0"/>
        </w:numPr>
        <w:tabs>
          <w:tab w:val="clear" w:pos="540"/>
          <w:tab w:val="left" w:pos="0"/>
        </w:tabs>
        <w:ind w:firstLine="491"/>
        <w:rPr>
          <w:sz w:val="20"/>
          <w:szCs w:val="20"/>
        </w:rPr>
      </w:pPr>
    </w:p>
    <w:p w14:paraId="4D14D958" w14:textId="77777777" w:rsidR="00244EB5" w:rsidRPr="00976DCD" w:rsidRDefault="00244EB5" w:rsidP="008C5ABB">
      <w:pPr>
        <w:pStyle w:val="Vilkr"/>
        <w:jc w:val="both"/>
        <w:rPr>
          <w:sz w:val="20"/>
          <w:szCs w:val="20"/>
        </w:rPr>
      </w:pPr>
      <w:r w:rsidRPr="00976DCD">
        <w:rPr>
          <w:sz w:val="20"/>
          <w:szCs w:val="20"/>
        </w:rPr>
        <w:t>R3</w:t>
      </w:r>
      <w:r w:rsidR="00BB13A3">
        <w:rPr>
          <w:sz w:val="20"/>
          <w:szCs w:val="20"/>
        </w:rPr>
        <w:t>6</w:t>
      </w:r>
      <w:r w:rsidRPr="00976DCD">
        <w:rPr>
          <w:sz w:val="20"/>
          <w:szCs w:val="20"/>
        </w:rPr>
        <w:t xml:space="preserve"> (nyt): Der skal udarbejdes en blandeforskrift for foder mindst hver tredje måned, såfremt der an</w:t>
      </w:r>
      <w:r w:rsidR="008C5ABB">
        <w:rPr>
          <w:sz w:val="20"/>
          <w:szCs w:val="20"/>
        </w:rPr>
        <w:softHyphen/>
      </w:r>
      <w:r w:rsidRPr="00976DCD">
        <w:rPr>
          <w:sz w:val="20"/>
          <w:szCs w:val="20"/>
        </w:rPr>
        <w:t>vendes hjemmeblandet foder.</w:t>
      </w:r>
    </w:p>
    <w:p w14:paraId="33E2ECB5" w14:textId="77777777" w:rsidR="00244EB5" w:rsidRPr="00976DCD" w:rsidRDefault="00244EB5" w:rsidP="00244EB5">
      <w:pPr>
        <w:pStyle w:val="Listeafsnit"/>
        <w:spacing w:after="0"/>
        <w:ind w:left="0" w:firstLine="720"/>
      </w:pPr>
    </w:p>
    <w:p w14:paraId="239FB4EC" w14:textId="77777777" w:rsidR="00244EB5" w:rsidRPr="00976DCD" w:rsidRDefault="00244EB5" w:rsidP="008C5ABB">
      <w:pPr>
        <w:pStyle w:val="Vilkr"/>
        <w:jc w:val="both"/>
        <w:rPr>
          <w:sz w:val="20"/>
          <w:szCs w:val="20"/>
        </w:rPr>
      </w:pPr>
      <w:r w:rsidRPr="00976DCD">
        <w:rPr>
          <w:sz w:val="20"/>
          <w:szCs w:val="20"/>
        </w:rPr>
        <w:t>R3</w:t>
      </w:r>
      <w:r w:rsidR="00BB13A3">
        <w:rPr>
          <w:sz w:val="20"/>
          <w:szCs w:val="20"/>
        </w:rPr>
        <w:t>7</w:t>
      </w:r>
      <w:r w:rsidRPr="00976DCD">
        <w:rPr>
          <w:sz w:val="20"/>
          <w:szCs w:val="20"/>
        </w:rPr>
        <w:t xml:space="preserve"> (nyt): Logbogen/produktionskontrollen, indlægssedler for hver tredje måned samt eventuelle blan</w:t>
      </w:r>
      <w:r w:rsidR="008C5ABB">
        <w:rPr>
          <w:sz w:val="20"/>
          <w:szCs w:val="20"/>
        </w:rPr>
        <w:softHyphen/>
      </w:r>
      <w:r w:rsidRPr="00976DCD">
        <w:rPr>
          <w:sz w:val="20"/>
          <w:szCs w:val="20"/>
        </w:rPr>
        <w:t>deforskrifter skal opbevares på husdyrbruget i mindst fem år og forevises på til</w:t>
      </w:r>
      <w:r w:rsidR="008C5ABB">
        <w:rPr>
          <w:sz w:val="20"/>
          <w:szCs w:val="20"/>
        </w:rPr>
        <w:softHyphen/>
      </w:r>
      <w:r w:rsidRPr="00976DCD">
        <w:rPr>
          <w:sz w:val="20"/>
          <w:szCs w:val="20"/>
        </w:rPr>
        <w:t>syns</w:t>
      </w:r>
      <w:r w:rsidR="008C5ABB">
        <w:rPr>
          <w:sz w:val="20"/>
          <w:szCs w:val="20"/>
        </w:rPr>
        <w:softHyphen/>
      </w:r>
      <w:r w:rsidRPr="00976DCD">
        <w:rPr>
          <w:sz w:val="20"/>
          <w:szCs w:val="20"/>
        </w:rPr>
        <w:t>myn</w:t>
      </w:r>
      <w:r w:rsidR="008C5ABB">
        <w:rPr>
          <w:sz w:val="20"/>
          <w:szCs w:val="20"/>
        </w:rPr>
        <w:softHyphen/>
      </w:r>
      <w:r w:rsidRPr="00976DCD">
        <w:rPr>
          <w:sz w:val="20"/>
          <w:szCs w:val="20"/>
        </w:rPr>
        <w:t>dig</w:t>
      </w:r>
      <w:r w:rsidR="008C5ABB">
        <w:rPr>
          <w:sz w:val="20"/>
          <w:szCs w:val="20"/>
        </w:rPr>
        <w:softHyphen/>
      </w:r>
      <w:r w:rsidRPr="00976DCD">
        <w:rPr>
          <w:sz w:val="20"/>
          <w:szCs w:val="20"/>
        </w:rPr>
        <w:t>hed</w:t>
      </w:r>
      <w:r w:rsidR="008C5ABB">
        <w:rPr>
          <w:sz w:val="20"/>
          <w:szCs w:val="20"/>
        </w:rPr>
        <w:softHyphen/>
      </w:r>
      <w:r w:rsidRPr="00976DCD">
        <w:rPr>
          <w:sz w:val="20"/>
          <w:szCs w:val="20"/>
        </w:rPr>
        <w:t>ens forlangende.</w:t>
      </w:r>
    </w:p>
    <w:p w14:paraId="40EC7B0E" w14:textId="77777777" w:rsidR="00244EB5" w:rsidRPr="00976DCD" w:rsidRDefault="00244EB5" w:rsidP="00244EB5">
      <w:pPr>
        <w:pStyle w:val="Vilkr"/>
        <w:numPr>
          <w:ilvl w:val="0"/>
          <w:numId w:val="0"/>
        </w:numPr>
        <w:rPr>
          <w:sz w:val="20"/>
          <w:szCs w:val="20"/>
        </w:rPr>
      </w:pPr>
    </w:p>
    <w:p w14:paraId="4B39A034" w14:textId="77777777" w:rsidR="008C5ABB" w:rsidRDefault="00244EB5" w:rsidP="008C5ABB">
      <w:pPr>
        <w:pStyle w:val="Vilkr"/>
        <w:jc w:val="both"/>
        <w:rPr>
          <w:sz w:val="20"/>
          <w:szCs w:val="20"/>
        </w:rPr>
      </w:pPr>
      <w:r w:rsidRPr="00976DCD">
        <w:rPr>
          <w:sz w:val="20"/>
          <w:szCs w:val="20"/>
        </w:rPr>
        <w:t>R</w:t>
      </w:r>
      <w:r w:rsidR="00BB13A3">
        <w:rPr>
          <w:sz w:val="20"/>
          <w:szCs w:val="20"/>
        </w:rPr>
        <w:t>38</w:t>
      </w:r>
      <w:r w:rsidRPr="00976DCD">
        <w:rPr>
          <w:sz w:val="20"/>
          <w:szCs w:val="20"/>
        </w:rPr>
        <w:t>: Der skal ved tilsyn foreligge dokumentation for anvendelsen af gødning i form af kopi af ind</w:t>
      </w:r>
      <w:r w:rsidR="008C5ABB">
        <w:rPr>
          <w:sz w:val="20"/>
          <w:szCs w:val="20"/>
        </w:rPr>
        <w:softHyphen/>
      </w:r>
      <w:r w:rsidRPr="00976DCD">
        <w:rPr>
          <w:sz w:val="20"/>
          <w:szCs w:val="20"/>
        </w:rPr>
        <w:t>send</w:t>
      </w:r>
      <w:r w:rsidR="008C5ABB">
        <w:rPr>
          <w:sz w:val="20"/>
          <w:szCs w:val="20"/>
        </w:rPr>
        <w:softHyphen/>
      </w:r>
      <w:r w:rsidRPr="00976DCD">
        <w:rPr>
          <w:sz w:val="20"/>
          <w:szCs w:val="20"/>
        </w:rPr>
        <w:t>te gødningsregnskaber. Ved afsætning og/eller modtagelse af husdyrgødning skal mængden af kg</w:t>
      </w:r>
      <w:r w:rsidR="008C5ABB">
        <w:rPr>
          <w:sz w:val="20"/>
          <w:szCs w:val="20"/>
        </w:rPr>
        <w:softHyphen/>
      </w:r>
      <w:r w:rsidRPr="00976DCD">
        <w:rPr>
          <w:sz w:val="20"/>
          <w:szCs w:val="20"/>
        </w:rPr>
        <w:t xml:space="preserve"> N dokumenteres via underskrevet Skema B1 (overførselsaftale) og indsendt gød</w:t>
      </w:r>
      <w:r w:rsidR="008C5ABB">
        <w:rPr>
          <w:sz w:val="20"/>
          <w:szCs w:val="20"/>
        </w:rPr>
        <w:softHyphen/>
      </w:r>
      <w:r w:rsidRPr="00976DCD">
        <w:rPr>
          <w:sz w:val="20"/>
          <w:szCs w:val="20"/>
        </w:rPr>
        <w:t>nings</w:t>
      </w:r>
      <w:r w:rsidR="008C5ABB">
        <w:rPr>
          <w:sz w:val="20"/>
          <w:szCs w:val="20"/>
        </w:rPr>
        <w:softHyphen/>
      </w:r>
      <w:r w:rsidRPr="00976DCD">
        <w:rPr>
          <w:sz w:val="20"/>
          <w:szCs w:val="20"/>
        </w:rPr>
        <w:t>regn</w:t>
      </w:r>
      <w:r w:rsidR="008C5ABB">
        <w:rPr>
          <w:sz w:val="20"/>
          <w:szCs w:val="20"/>
        </w:rPr>
        <w:softHyphen/>
      </w:r>
      <w:r w:rsidRPr="00976DCD">
        <w:rPr>
          <w:sz w:val="20"/>
          <w:szCs w:val="20"/>
        </w:rPr>
        <w:t xml:space="preserve">skab. Mængden af afsat og/eller modtaget kg P skal dokumenteres via overførelsesaftaler hvoraf det skal fremgå, hvor meget fosfor der samlet er i den afsatte/modtagne husdyrgødning. </w:t>
      </w:r>
      <w:r w:rsidRPr="00976DCD">
        <w:rPr>
          <w:i/>
          <w:sz w:val="20"/>
          <w:szCs w:val="20"/>
        </w:rPr>
        <w:t>(Erstatter vil</w:t>
      </w:r>
      <w:r w:rsidR="00132BC0">
        <w:rPr>
          <w:i/>
          <w:sz w:val="20"/>
          <w:szCs w:val="20"/>
        </w:rPr>
        <w:softHyphen/>
      </w:r>
      <w:r w:rsidR="008C5ABB">
        <w:rPr>
          <w:i/>
          <w:sz w:val="20"/>
          <w:szCs w:val="20"/>
        </w:rPr>
        <w:softHyphen/>
      </w:r>
      <w:r w:rsidRPr="00976DCD">
        <w:rPr>
          <w:i/>
          <w:sz w:val="20"/>
          <w:szCs w:val="20"/>
        </w:rPr>
        <w:t>kår 45 i miljøgodkendelsen af den 5. januar 2002)</w:t>
      </w:r>
      <w:r w:rsidRPr="00976DCD">
        <w:rPr>
          <w:sz w:val="20"/>
          <w:szCs w:val="20"/>
        </w:rPr>
        <w:t xml:space="preserve"> </w:t>
      </w:r>
    </w:p>
    <w:p w14:paraId="7CC3B5BE" w14:textId="77777777" w:rsidR="00244EB5" w:rsidRPr="008C5ABB" w:rsidRDefault="00244EB5" w:rsidP="008C5ABB">
      <w:pPr>
        <w:pStyle w:val="Vilkr"/>
        <w:numPr>
          <w:ilvl w:val="0"/>
          <w:numId w:val="0"/>
        </w:numPr>
        <w:jc w:val="both"/>
        <w:rPr>
          <w:sz w:val="20"/>
          <w:szCs w:val="20"/>
        </w:rPr>
      </w:pPr>
    </w:p>
    <w:p w14:paraId="7B202578" w14:textId="77777777" w:rsidR="00244EB5" w:rsidRPr="00976DCD" w:rsidRDefault="00244EB5" w:rsidP="00132BC0">
      <w:pPr>
        <w:pStyle w:val="Vilkr"/>
        <w:jc w:val="both"/>
        <w:rPr>
          <w:sz w:val="20"/>
          <w:szCs w:val="20"/>
        </w:rPr>
      </w:pPr>
      <w:r w:rsidRPr="00976DCD">
        <w:rPr>
          <w:sz w:val="20"/>
          <w:szCs w:val="20"/>
        </w:rPr>
        <w:t>R</w:t>
      </w:r>
      <w:r w:rsidR="00BB13A3">
        <w:rPr>
          <w:sz w:val="20"/>
          <w:szCs w:val="20"/>
        </w:rPr>
        <w:t>39</w:t>
      </w:r>
      <w:r w:rsidRPr="00976DCD">
        <w:rPr>
          <w:sz w:val="20"/>
          <w:szCs w:val="20"/>
        </w:rPr>
        <w:t>: Der skal ved tilsyn foreligge dokumentation for markdriften, f.eks. ansøgninger og markkort fra enkeltbetalingsordningen og nøgletal fra markplanen.</w:t>
      </w:r>
      <w:r w:rsidRPr="00976DCD">
        <w:rPr>
          <w:i/>
          <w:sz w:val="20"/>
          <w:szCs w:val="20"/>
        </w:rPr>
        <w:t xml:space="preserve"> (Erstatter vilkår 46 i miljøgodkendelsen af den 5. januar 2002)</w:t>
      </w:r>
    </w:p>
    <w:p w14:paraId="1B4A58B8" w14:textId="77777777" w:rsidR="00244EB5" w:rsidRPr="00976DCD" w:rsidRDefault="00244EB5" w:rsidP="00244EB5">
      <w:pPr>
        <w:pStyle w:val="Vilkr"/>
        <w:numPr>
          <w:ilvl w:val="0"/>
          <w:numId w:val="0"/>
        </w:numPr>
        <w:rPr>
          <w:sz w:val="20"/>
          <w:szCs w:val="20"/>
        </w:rPr>
      </w:pPr>
    </w:p>
    <w:p w14:paraId="0E3A4285" w14:textId="77777777" w:rsidR="00244EB5" w:rsidRPr="00976DCD" w:rsidRDefault="00244EB5" w:rsidP="00132BC0">
      <w:pPr>
        <w:pStyle w:val="Vilkr"/>
        <w:jc w:val="both"/>
        <w:rPr>
          <w:sz w:val="20"/>
          <w:szCs w:val="20"/>
        </w:rPr>
      </w:pPr>
      <w:r w:rsidRPr="00976DCD">
        <w:rPr>
          <w:sz w:val="20"/>
          <w:szCs w:val="20"/>
        </w:rPr>
        <w:t>R4</w:t>
      </w:r>
      <w:r w:rsidR="00BB13A3">
        <w:rPr>
          <w:sz w:val="20"/>
          <w:szCs w:val="20"/>
        </w:rPr>
        <w:t>0</w:t>
      </w:r>
      <w:r w:rsidRPr="00976DCD">
        <w:rPr>
          <w:sz w:val="20"/>
          <w:szCs w:val="20"/>
        </w:rPr>
        <w:t>: Dokumentation i form af logbøger, opgørelser, beregninger, kvitteringer, en</w:t>
      </w:r>
      <w:r w:rsidR="00132BC0">
        <w:rPr>
          <w:sz w:val="20"/>
          <w:szCs w:val="20"/>
        </w:rPr>
        <w:softHyphen/>
      </w:r>
      <w:r w:rsidRPr="00976DCD">
        <w:rPr>
          <w:sz w:val="20"/>
          <w:szCs w:val="20"/>
        </w:rPr>
        <w:t>kel</w:t>
      </w:r>
      <w:r w:rsidR="00132BC0">
        <w:rPr>
          <w:sz w:val="20"/>
          <w:szCs w:val="20"/>
        </w:rPr>
        <w:softHyphen/>
      </w:r>
      <w:r w:rsidRPr="00976DCD">
        <w:rPr>
          <w:sz w:val="20"/>
          <w:szCs w:val="20"/>
        </w:rPr>
        <w:t>be</w:t>
      </w:r>
      <w:r w:rsidR="00132BC0">
        <w:rPr>
          <w:sz w:val="20"/>
          <w:szCs w:val="20"/>
        </w:rPr>
        <w:softHyphen/>
      </w:r>
      <w:r w:rsidRPr="00976DCD">
        <w:rPr>
          <w:sz w:val="20"/>
          <w:szCs w:val="20"/>
        </w:rPr>
        <w:t>ta</w:t>
      </w:r>
      <w:r w:rsidR="00132BC0">
        <w:rPr>
          <w:sz w:val="20"/>
          <w:szCs w:val="20"/>
        </w:rPr>
        <w:softHyphen/>
      </w:r>
      <w:r w:rsidRPr="00976DCD">
        <w:rPr>
          <w:sz w:val="20"/>
          <w:szCs w:val="20"/>
        </w:rPr>
        <w:t>lings</w:t>
      </w:r>
      <w:r w:rsidR="00132BC0">
        <w:rPr>
          <w:sz w:val="20"/>
          <w:szCs w:val="20"/>
        </w:rPr>
        <w:softHyphen/>
      </w:r>
      <w:r w:rsidRPr="00976DCD">
        <w:rPr>
          <w:sz w:val="20"/>
          <w:szCs w:val="20"/>
        </w:rPr>
        <w:t>an</w:t>
      </w:r>
      <w:r w:rsidR="00132BC0">
        <w:rPr>
          <w:sz w:val="20"/>
          <w:szCs w:val="20"/>
        </w:rPr>
        <w:softHyphen/>
      </w:r>
      <w:r w:rsidRPr="00976DCD">
        <w:rPr>
          <w:sz w:val="20"/>
          <w:szCs w:val="20"/>
        </w:rPr>
        <w:t>søg</w:t>
      </w:r>
      <w:r w:rsidR="00132BC0">
        <w:rPr>
          <w:sz w:val="20"/>
          <w:szCs w:val="20"/>
        </w:rPr>
        <w:softHyphen/>
      </w:r>
      <w:r w:rsidRPr="00976DCD">
        <w:rPr>
          <w:sz w:val="20"/>
          <w:szCs w:val="20"/>
        </w:rPr>
        <w:t>ninger, gødningsregnskaber, forpagtnings- og overførelsesaftaler (af mindst 1 års varighed) samt evt. grønt regnskab m.v. skal opbevares i mindst 5 år og forevises kommunen på for</w:t>
      </w:r>
      <w:r w:rsidR="00132BC0">
        <w:rPr>
          <w:sz w:val="20"/>
          <w:szCs w:val="20"/>
        </w:rPr>
        <w:softHyphen/>
      </w:r>
      <w:r w:rsidRPr="00976DCD">
        <w:rPr>
          <w:sz w:val="20"/>
          <w:szCs w:val="20"/>
        </w:rPr>
        <w:t>lang</w:t>
      </w:r>
      <w:r w:rsidR="00132BC0">
        <w:rPr>
          <w:sz w:val="20"/>
          <w:szCs w:val="20"/>
        </w:rPr>
        <w:softHyphen/>
      </w:r>
      <w:r w:rsidRPr="00976DCD">
        <w:rPr>
          <w:sz w:val="20"/>
          <w:szCs w:val="20"/>
        </w:rPr>
        <w:t>en</w:t>
      </w:r>
      <w:r w:rsidR="00132BC0">
        <w:rPr>
          <w:sz w:val="20"/>
          <w:szCs w:val="20"/>
        </w:rPr>
        <w:softHyphen/>
      </w:r>
      <w:r w:rsidRPr="00976DCD">
        <w:rPr>
          <w:sz w:val="20"/>
          <w:szCs w:val="20"/>
        </w:rPr>
        <w:t xml:space="preserve">de. </w:t>
      </w:r>
      <w:r w:rsidRPr="00976DCD">
        <w:rPr>
          <w:i/>
          <w:sz w:val="20"/>
          <w:szCs w:val="20"/>
        </w:rPr>
        <w:t>(Erstatter vilkår 45, 46 og 54 i miljøgodkendelsen af den 5. januar 2002)</w:t>
      </w:r>
    </w:p>
    <w:p w14:paraId="6C169A37" w14:textId="77777777" w:rsidR="00244EB5" w:rsidRPr="00976DCD" w:rsidRDefault="00244EB5" w:rsidP="00244EB5">
      <w:pPr>
        <w:pStyle w:val="Vilkr"/>
        <w:numPr>
          <w:ilvl w:val="0"/>
          <w:numId w:val="0"/>
        </w:numPr>
        <w:rPr>
          <w:sz w:val="20"/>
          <w:szCs w:val="20"/>
        </w:rPr>
      </w:pPr>
    </w:p>
    <w:p w14:paraId="3A272F22" w14:textId="77777777" w:rsidR="00EF217F" w:rsidRPr="00EF217F" w:rsidRDefault="00244EB5" w:rsidP="00132BC0">
      <w:pPr>
        <w:pStyle w:val="Vilkr"/>
        <w:jc w:val="both"/>
      </w:pPr>
      <w:r w:rsidRPr="00976DCD">
        <w:rPr>
          <w:sz w:val="20"/>
          <w:szCs w:val="20"/>
        </w:rPr>
        <w:t>R4</w:t>
      </w:r>
      <w:r w:rsidR="00BB13A3">
        <w:rPr>
          <w:sz w:val="20"/>
          <w:szCs w:val="20"/>
        </w:rPr>
        <w:t>1</w:t>
      </w:r>
      <w:r w:rsidRPr="00976DCD">
        <w:rPr>
          <w:sz w:val="20"/>
          <w:szCs w:val="20"/>
        </w:rPr>
        <w:t>: Der skal føres register over husdyrbrugets affald, f.eks. i form af kvitteringer for bortskaffelse af de enkelte affaldsfraktioner. Registeret eller kvitteringer for bortskaffelse af affald skal op</w:t>
      </w:r>
      <w:r w:rsidR="00132BC0">
        <w:rPr>
          <w:sz w:val="20"/>
          <w:szCs w:val="20"/>
        </w:rPr>
        <w:softHyphen/>
      </w:r>
      <w:r w:rsidRPr="00976DCD">
        <w:rPr>
          <w:sz w:val="20"/>
          <w:szCs w:val="20"/>
        </w:rPr>
        <w:t>be</w:t>
      </w:r>
      <w:r w:rsidR="00132BC0">
        <w:rPr>
          <w:sz w:val="20"/>
          <w:szCs w:val="20"/>
        </w:rPr>
        <w:softHyphen/>
      </w:r>
      <w:r w:rsidRPr="00976DCD">
        <w:rPr>
          <w:sz w:val="20"/>
          <w:szCs w:val="20"/>
        </w:rPr>
        <w:t>va</w:t>
      </w:r>
      <w:r w:rsidR="00132BC0">
        <w:rPr>
          <w:sz w:val="20"/>
          <w:szCs w:val="20"/>
        </w:rPr>
        <w:softHyphen/>
      </w:r>
      <w:r w:rsidRPr="00976DCD">
        <w:rPr>
          <w:sz w:val="20"/>
          <w:szCs w:val="20"/>
        </w:rPr>
        <w:t xml:space="preserve">res i 5 år og forevises ved tilsyn. </w:t>
      </w:r>
      <w:r w:rsidRPr="00976DCD">
        <w:rPr>
          <w:i/>
          <w:sz w:val="20"/>
          <w:szCs w:val="20"/>
        </w:rPr>
        <w:t>(Erstatter vilkår 42 og 54 i miljøgodkendelsen af den 5. januar 2002)</w:t>
      </w:r>
    </w:p>
    <w:sectPr w:rsidR="00EF217F" w:rsidRPr="00EF217F" w:rsidSect="0022215B">
      <w:headerReference w:type="even" r:id="rId20"/>
      <w:headerReference w:type="default" r:id="rId21"/>
      <w:footerReference w:type="even" r:id="rId22"/>
      <w:footerReference w:type="default" r:id="rId23"/>
      <w:headerReference w:type="first" r:id="rId24"/>
      <w:footerReference w:type="first" r:id="rId25"/>
      <w:pgSz w:w="11906" w:h="16838" w:code="9"/>
      <w:pgMar w:top="2232" w:right="1274"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D87C" w14:textId="77777777" w:rsidR="00DD418B" w:rsidRDefault="00DD418B" w:rsidP="00B4503A">
      <w:pPr>
        <w:spacing w:after="0"/>
      </w:pPr>
      <w:r>
        <w:separator/>
      </w:r>
    </w:p>
  </w:endnote>
  <w:endnote w:type="continuationSeparator" w:id="0">
    <w:p w14:paraId="1F466B8D" w14:textId="77777777" w:rsidR="00DD418B" w:rsidRDefault="00DD418B" w:rsidP="00B45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u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604E" w14:textId="77777777" w:rsidR="00DD418B" w:rsidRDefault="00DD418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C652" w14:textId="7FA5E38B" w:rsidR="00DD418B" w:rsidRDefault="00E77109" w:rsidP="0022215B">
    <w:pPr>
      <w:pStyle w:val="Sidefod"/>
      <w:spacing w:before="120"/>
    </w:pPr>
    <w:r>
      <w:rPr>
        <w:noProof/>
        <w:lang w:eastAsia="da-DK" w:bidi="ar-SA"/>
      </w:rPr>
      <mc:AlternateContent>
        <mc:Choice Requires="wps">
          <w:drawing>
            <wp:anchor distT="0" distB="0" distL="114300" distR="114300" simplePos="0" relativeHeight="251660288" behindDoc="0" locked="0" layoutInCell="1" allowOverlap="1" wp14:anchorId="1FB17E25" wp14:editId="3CA4217F">
              <wp:simplePos x="0" y="0"/>
              <wp:positionH relativeFrom="column">
                <wp:posOffset>2776220</wp:posOffset>
              </wp:positionH>
              <wp:positionV relativeFrom="paragraph">
                <wp:posOffset>101600</wp:posOffset>
              </wp:positionV>
              <wp:extent cx="2409825" cy="621030"/>
              <wp:effectExtent l="0" t="8255" r="0" b="8890"/>
              <wp:wrapNone/>
              <wp:docPr id="6" name="Text Box 1"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82254" w14:textId="77777777" w:rsidR="00DD418B" w:rsidRPr="00080AA0" w:rsidRDefault="00DD418B" w:rsidP="0022215B">
                          <w:r w:rsidRPr="00067BFE">
                            <w:rPr>
                              <w:noProof/>
                              <w:lang w:eastAsia="da-DK" w:bidi="ar-SA"/>
                            </w:rPr>
                            <w:drawing>
                              <wp:inline distT="0" distB="0" distL="0" distR="0" wp14:anchorId="74BA9EA2" wp14:editId="36649D78">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B17E25" id="_x0000_t202" coordsize="21600,21600" o:spt="202" path="m,l,21600r21600,l21600,xe">
              <v:stroke joinstyle="miter"/>
              <v:path gradientshapeok="t" o:connecttype="rect"/>
            </v:shapetype>
            <v:shape id="Text Box 1" o:spid="_x0000_s1027" type="#_x0000_t202" alt="textboxGrafikBundSide2" style="position:absolute;margin-left:218.6pt;margin-top:8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35982254" w14:textId="77777777" w:rsidR="00DD418B" w:rsidRPr="00080AA0" w:rsidRDefault="00DD418B" w:rsidP="0022215B">
                    <w:r w:rsidRPr="00067BFE">
                      <w:rPr>
                        <w:noProof/>
                        <w:lang w:eastAsia="da-DK" w:bidi="ar-SA"/>
                      </w:rPr>
                      <w:drawing>
                        <wp:inline distT="0" distB="0" distL="0" distR="0" wp14:anchorId="74BA9EA2" wp14:editId="36649D78">
                          <wp:extent cx="1285875" cy="381000"/>
                          <wp:effectExtent l="19050" t="0" r="9525" b="0"/>
                          <wp:docPr id="1"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rsidR="00DD418B">
      <w:tab/>
    </w:r>
    <w:r w:rsidR="00DD418B">
      <w:tab/>
    </w:r>
    <w:r w:rsidR="00A9104A">
      <w:rPr>
        <w:rStyle w:val="Sidetal"/>
      </w:rPr>
      <w:fldChar w:fldCharType="begin"/>
    </w:r>
    <w:r w:rsidR="00DD418B">
      <w:rPr>
        <w:rStyle w:val="Sidetal"/>
      </w:rPr>
      <w:instrText xml:space="preserve"> PAGE </w:instrText>
    </w:r>
    <w:r w:rsidR="00A9104A">
      <w:rPr>
        <w:rStyle w:val="Sidetal"/>
      </w:rPr>
      <w:fldChar w:fldCharType="separate"/>
    </w:r>
    <w:r w:rsidR="00B45F0B">
      <w:rPr>
        <w:rStyle w:val="Sidetal"/>
        <w:noProof/>
      </w:rPr>
      <w:t>40</w:t>
    </w:r>
    <w:r w:rsidR="00A9104A">
      <w:rPr>
        <w:rStyle w:val="Sidetal"/>
      </w:rPr>
      <w:fldChar w:fldCharType="end"/>
    </w:r>
    <w:r w:rsidR="00DD418B">
      <w:rPr>
        <w:rStyle w:val="Sidetal"/>
      </w:rPr>
      <w:t>/</w:t>
    </w:r>
    <w:r w:rsidR="00A9104A">
      <w:rPr>
        <w:rStyle w:val="Sidetal"/>
      </w:rPr>
      <w:fldChar w:fldCharType="begin"/>
    </w:r>
    <w:r w:rsidR="00DD418B">
      <w:rPr>
        <w:rStyle w:val="Sidetal"/>
      </w:rPr>
      <w:instrText xml:space="preserve"> NUMPAGES </w:instrText>
    </w:r>
    <w:r w:rsidR="00A9104A">
      <w:rPr>
        <w:rStyle w:val="Sidetal"/>
      </w:rPr>
      <w:fldChar w:fldCharType="separate"/>
    </w:r>
    <w:r w:rsidR="00B45F0B">
      <w:rPr>
        <w:rStyle w:val="Sidetal"/>
        <w:noProof/>
      </w:rPr>
      <w:t>40</w:t>
    </w:r>
    <w:r w:rsidR="00A9104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DE22" w14:textId="77777777" w:rsidR="00DD418B" w:rsidRDefault="00DD418B" w:rsidP="0022215B">
    <w:pPr>
      <w:pStyle w:val="Sidefod"/>
      <w:ind w:left="-284" w:right="-1815"/>
      <w:rPr>
        <w:i/>
        <w:noProof/>
        <w:sz w:val="16"/>
        <w:szCs w:val="16"/>
      </w:rPr>
    </w:pPr>
  </w:p>
  <w:p w14:paraId="6F638CF3" w14:textId="34DA7D0F" w:rsidR="00DD418B" w:rsidRDefault="00E77109" w:rsidP="0022215B">
    <w:pPr>
      <w:pStyle w:val="Sidefod"/>
      <w:ind w:left="-284" w:right="-1815"/>
      <w:rPr>
        <w:i/>
        <w:noProof/>
        <w:sz w:val="16"/>
        <w:szCs w:val="16"/>
      </w:rPr>
    </w:pPr>
    <w:r>
      <w:rPr>
        <w:i/>
        <w:noProof/>
        <w:sz w:val="16"/>
        <w:szCs w:val="16"/>
        <w:lang w:eastAsia="da-DK" w:bidi="ar-SA"/>
      </w:rPr>
      <mc:AlternateContent>
        <mc:Choice Requires="wps">
          <w:drawing>
            <wp:anchor distT="0" distB="0" distL="114300" distR="114300" simplePos="0" relativeHeight="251661312" behindDoc="0" locked="0" layoutInCell="1" allowOverlap="1" wp14:anchorId="77411459" wp14:editId="2F965227">
              <wp:simplePos x="0" y="0"/>
              <wp:positionH relativeFrom="column">
                <wp:posOffset>2928620</wp:posOffset>
              </wp:positionH>
              <wp:positionV relativeFrom="page">
                <wp:posOffset>9792970</wp:posOffset>
              </wp:positionV>
              <wp:extent cx="2409825" cy="621030"/>
              <wp:effectExtent l="0" t="1270" r="0" b="6350"/>
              <wp:wrapNone/>
              <wp:docPr id="5"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8F5D2" w14:textId="77777777" w:rsidR="00DD418B" w:rsidRPr="00080AA0" w:rsidRDefault="00DD418B" w:rsidP="00160409">
                          <w:r w:rsidRPr="001D7A44">
                            <w:rPr>
                              <w:noProof/>
                              <w:lang w:eastAsia="da-DK" w:bidi="ar-SA"/>
                            </w:rPr>
                            <w:drawing>
                              <wp:inline distT="0" distB="0" distL="0" distR="0" wp14:anchorId="2149E68A" wp14:editId="2B1DEF9C">
                                <wp:extent cx="1285875" cy="381000"/>
                                <wp:effectExtent l="19050" t="0" r="9525" b="0"/>
                                <wp:docPr id="4"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p w14:paraId="701B828E" w14:textId="77777777" w:rsidR="00DD418B" w:rsidRPr="00080AA0" w:rsidRDefault="00DD418B" w:rsidP="00222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411459" id="_x0000_t202" coordsize="21600,21600" o:spt="202" path="m,l,21600r21600,l21600,xe">
              <v:stroke joinstyle="miter"/>
              <v:path gradientshapeok="t" o:connecttype="rect"/>
            </v:shapetype>
            <v:shape id="_x0000_s1028" type="#_x0000_t202" alt="textboxGrafikBundSide2" style="position:absolute;left:0;text-align:left;margin-left:230.6pt;margin-top:771.1pt;width:189.7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" stroked="f">
              <v:fill opacity="0"/>
              <v:textbox>
                <w:txbxContent>
                  <w:p w14:paraId="7D98F5D2" w14:textId="77777777" w:rsidR="00DD418B" w:rsidRPr="00080AA0" w:rsidRDefault="00DD418B" w:rsidP="00160409">
                    <w:r w:rsidRPr="001D7A44">
                      <w:rPr>
                        <w:noProof/>
                        <w:lang w:eastAsia="da-DK" w:bidi="ar-SA"/>
                      </w:rPr>
                      <w:drawing>
                        <wp:inline distT="0" distB="0" distL="0" distR="0" wp14:anchorId="2149E68A" wp14:editId="2B1DEF9C">
                          <wp:extent cx="1285875" cy="381000"/>
                          <wp:effectExtent l="19050" t="0" r="9525" b="0"/>
                          <wp:docPr id="4"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p w14:paraId="701B828E" w14:textId="77777777" w:rsidR="00DD418B" w:rsidRPr="00080AA0" w:rsidRDefault="00DD418B" w:rsidP="0022215B"/>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9B6E" w14:textId="77777777" w:rsidR="00DD418B" w:rsidRDefault="00DD418B" w:rsidP="00B4503A">
      <w:pPr>
        <w:spacing w:after="0"/>
      </w:pPr>
      <w:r>
        <w:separator/>
      </w:r>
    </w:p>
  </w:footnote>
  <w:footnote w:type="continuationSeparator" w:id="0">
    <w:p w14:paraId="3BC9B8B2" w14:textId="77777777" w:rsidR="00DD418B" w:rsidRDefault="00DD418B" w:rsidP="00B4503A">
      <w:pPr>
        <w:spacing w:after="0"/>
      </w:pPr>
      <w:r>
        <w:continuationSeparator/>
      </w:r>
    </w:p>
  </w:footnote>
  <w:footnote w:id="1">
    <w:p w14:paraId="16B6A268" w14:textId="77777777" w:rsidR="00DD418B" w:rsidRPr="002A1111" w:rsidRDefault="00DD418B" w:rsidP="00B83DA7">
      <w:pPr>
        <w:pStyle w:val="Fodnotetekst"/>
        <w:ind w:left="142" w:hanging="142"/>
        <w:rPr>
          <w:rFonts w:cs="Arial"/>
          <w:sz w:val="18"/>
          <w:szCs w:val="18"/>
        </w:rPr>
      </w:pPr>
      <w:r w:rsidRPr="00D34022">
        <w:rPr>
          <w:rStyle w:val="Fodnotehenvisning"/>
          <w:rFonts w:cs="Arial"/>
          <w:sz w:val="18"/>
          <w:szCs w:val="18"/>
        </w:rPr>
        <w:footnoteRef/>
      </w:r>
      <w:r w:rsidRPr="00D34022">
        <w:rPr>
          <w:rFonts w:cs="Arial"/>
          <w:sz w:val="18"/>
          <w:szCs w:val="18"/>
        </w:rPr>
        <w:t xml:space="preserve"> </w:t>
      </w:r>
      <w:r w:rsidRPr="002A1111">
        <w:rPr>
          <w:rFonts w:cs="Arial"/>
          <w:sz w:val="18"/>
          <w:szCs w:val="18"/>
        </w:rPr>
        <w:t xml:space="preserve">Lov om miljøgodkendelse mv. af husdyrbrug, </w:t>
      </w:r>
      <w:r>
        <w:rPr>
          <w:rFonts w:cs="Arial"/>
          <w:sz w:val="18"/>
          <w:szCs w:val="18"/>
        </w:rPr>
        <w:t xml:space="preserve">Lovbekendtgørelse </w:t>
      </w:r>
      <w:r w:rsidRPr="002A1111">
        <w:rPr>
          <w:rFonts w:cs="Arial"/>
          <w:sz w:val="18"/>
          <w:szCs w:val="18"/>
        </w:rPr>
        <w:t xml:space="preserve">nr. </w:t>
      </w:r>
      <w:r>
        <w:rPr>
          <w:rFonts w:cs="Arial"/>
          <w:sz w:val="18"/>
          <w:szCs w:val="18"/>
        </w:rPr>
        <w:t>868</w:t>
      </w:r>
      <w:r w:rsidRPr="002A1111">
        <w:rPr>
          <w:rFonts w:cs="Arial"/>
          <w:sz w:val="18"/>
          <w:szCs w:val="18"/>
        </w:rPr>
        <w:t xml:space="preserve"> af </w:t>
      </w:r>
      <w:r>
        <w:rPr>
          <w:rFonts w:cs="Arial"/>
          <w:sz w:val="18"/>
          <w:szCs w:val="18"/>
        </w:rPr>
        <w:t>3</w:t>
      </w:r>
      <w:r w:rsidRPr="002A1111">
        <w:rPr>
          <w:rFonts w:cs="Arial"/>
          <w:sz w:val="18"/>
          <w:szCs w:val="18"/>
        </w:rPr>
        <w:t>.</w:t>
      </w:r>
      <w:r>
        <w:rPr>
          <w:rFonts w:cs="Arial"/>
          <w:sz w:val="18"/>
          <w:szCs w:val="18"/>
        </w:rPr>
        <w:t xml:space="preserve"> juni </w:t>
      </w:r>
      <w:r w:rsidRPr="002A1111">
        <w:rPr>
          <w:rFonts w:cs="Arial"/>
          <w:sz w:val="18"/>
          <w:szCs w:val="18"/>
        </w:rPr>
        <w:t>20</w:t>
      </w:r>
      <w:r>
        <w:rPr>
          <w:rFonts w:cs="Arial"/>
          <w:sz w:val="18"/>
          <w:szCs w:val="18"/>
        </w:rPr>
        <w:t>15.</w:t>
      </w:r>
    </w:p>
  </w:footnote>
  <w:footnote w:id="2">
    <w:p w14:paraId="77811DDC" w14:textId="77777777" w:rsidR="00DD418B" w:rsidRPr="00586299" w:rsidRDefault="00DD418B" w:rsidP="00B83DA7">
      <w:pPr>
        <w:pStyle w:val="Fodnotetekst"/>
        <w:rPr>
          <w:sz w:val="18"/>
          <w:szCs w:val="18"/>
        </w:rPr>
      </w:pPr>
      <w:r w:rsidRPr="00586299">
        <w:rPr>
          <w:rStyle w:val="Fodnotehenvisning"/>
          <w:sz w:val="18"/>
          <w:szCs w:val="18"/>
        </w:rPr>
        <w:footnoteRef/>
      </w:r>
      <w:r w:rsidRPr="00586299">
        <w:rPr>
          <w:sz w:val="18"/>
          <w:szCs w:val="18"/>
        </w:rPr>
        <w:t xml:space="preserve"> Bekendtgørelse om tilladelse og godkendelse m.v. af husdyrbrug, nr. 128</w:t>
      </w:r>
      <w:r>
        <w:rPr>
          <w:sz w:val="18"/>
          <w:szCs w:val="18"/>
        </w:rPr>
        <w:t>3</w:t>
      </w:r>
      <w:r w:rsidRPr="00586299">
        <w:rPr>
          <w:sz w:val="18"/>
          <w:szCs w:val="18"/>
        </w:rPr>
        <w:t xml:space="preserve"> af 8. </w:t>
      </w:r>
      <w:r>
        <w:rPr>
          <w:sz w:val="18"/>
          <w:szCs w:val="18"/>
        </w:rPr>
        <w:t>dece</w:t>
      </w:r>
      <w:r w:rsidRPr="00586299">
        <w:rPr>
          <w:sz w:val="18"/>
          <w:szCs w:val="18"/>
        </w:rPr>
        <w:t>mber 201</w:t>
      </w:r>
      <w:r>
        <w:rPr>
          <w:sz w:val="18"/>
          <w:szCs w:val="18"/>
        </w:rPr>
        <w:t>4</w:t>
      </w:r>
      <w:r w:rsidRPr="00586299">
        <w:rPr>
          <w:sz w:val="18"/>
          <w:szCs w:val="18"/>
        </w:rPr>
        <w:t>.</w:t>
      </w:r>
    </w:p>
  </w:footnote>
  <w:footnote w:id="3">
    <w:p w14:paraId="2F6375F6" w14:textId="77777777" w:rsidR="00DD418B" w:rsidRDefault="00DD418B" w:rsidP="00AA18B5">
      <w:pPr>
        <w:pStyle w:val="Fodnotetekst"/>
      </w:pPr>
      <w:r w:rsidRPr="00783FB0">
        <w:rPr>
          <w:rStyle w:val="Fodnotehenvisning"/>
        </w:rPr>
        <w:footnoteRef/>
      </w:r>
      <w:r w:rsidRPr="00783FB0">
        <w:rPr>
          <w:sz w:val="18"/>
          <w:szCs w:val="18"/>
        </w:rPr>
        <w:t>Jævnfør Bekendtgørelse om tilladelse og godkendelse m.v. af husdyrbrug, nr. 128</w:t>
      </w:r>
      <w:r>
        <w:rPr>
          <w:sz w:val="18"/>
          <w:szCs w:val="18"/>
        </w:rPr>
        <w:t>3</w:t>
      </w:r>
      <w:r w:rsidRPr="00783FB0">
        <w:rPr>
          <w:sz w:val="18"/>
          <w:szCs w:val="18"/>
        </w:rPr>
        <w:t xml:space="preserve"> af 8. </w:t>
      </w:r>
      <w:r>
        <w:rPr>
          <w:sz w:val="18"/>
          <w:szCs w:val="18"/>
        </w:rPr>
        <w:t>dec</w:t>
      </w:r>
      <w:r w:rsidRPr="00783FB0">
        <w:rPr>
          <w:sz w:val="18"/>
          <w:szCs w:val="18"/>
        </w:rPr>
        <w:t>ember 201</w:t>
      </w:r>
      <w:r>
        <w:rPr>
          <w:sz w:val="18"/>
          <w:szCs w:val="18"/>
        </w:rPr>
        <w:t>4</w:t>
      </w:r>
      <w:r w:rsidRPr="00783FB0">
        <w:rPr>
          <w:sz w:val="18"/>
          <w:szCs w:val="18"/>
        </w:rPr>
        <w:t>, Bilag 3.</w:t>
      </w:r>
    </w:p>
  </w:footnote>
  <w:footnote w:id="4">
    <w:p w14:paraId="15B12DB8" w14:textId="77777777" w:rsidR="00DD418B" w:rsidRDefault="00DD418B" w:rsidP="00335609">
      <w:pPr>
        <w:pStyle w:val="Fodnotetekst"/>
      </w:pPr>
      <w:r>
        <w:rPr>
          <w:rStyle w:val="Fodnotehenvisning"/>
        </w:rPr>
        <w:footnoteRef/>
      </w:r>
      <w:r w:rsidRPr="00335609">
        <w:rPr>
          <w:sz w:val="18"/>
          <w:szCs w:val="18"/>
        </w:rPr>
        <w:t xml:space="preserve"> ”N ab dyr pr. slagtesvin” beregnes ud fra følgende ligning: N ad dyr pr. slagtesvin = (((afgangsvægt – indgangsvægt) x FEsv pr. kg tilvægst x gram råprotein pr. FEsv/6250) – ((afgangsvægt – indgangsvægt) x 0,0296 kg N pr. kg tilvækst)), hvor afgangsvægt = slagtevægt x 1.31.</w:t>
      </w:r>
      <w:r>
        <w:rPr>
          <w:sz w:val="18"/>
          <w:szCs w:val="18"/>
        </w:rPr>
        <w:t xml:space="preserve"> Konkret beregnet til 2,48.</w:t>
      </w:r>
    </w:p>
  </w:footnote>
  <w:footnote w:id="5">
    <w:p w14:paraId="4933AD08" w14:textId="77777777" w:rsidR="00DD418B" w:rsidRDefault="00DD418B">
      <w:pPr>
        <w:pStyle w:val="Fodnotetekst"/>
      </w:pPr>
      <w:r>
        <w:rPr>
          <w:rStyle w:val="Fodnotehenvisning"/>
        </w:rPr>
        <w:footnoteRef/>
      </w:r>
      <w:r w:rsidRPr="00335609">
        <w:rPr>
          <w:sz w:val="18"/>
          <w:szCs w:val="18"/>
        </w:rPr>
        <w:t xml:space="preserve"> ”N ab dyr pr. slagtesvin” beregnes ud fra følgende ligning: N ad dyr pr. slagtesvin = (((afgangsvægt – indgangsvægt) x FEsv pr. kg tilvægst x gram råprotein pr. FEsv/6250) – ((afgangsvægt – indgangsvægt) x 0,0296 kg N pr. kg tilvækst)), hvor afgangsvægt = slagtevægt x 1.31.</w:t>
      </w:r>
      <w:r>
        <w:rPr>
          <w:sz w:val="18"/>
          <w:szCs w:val="18"/>
        </w:rPr>
        <w:t xml:space="preserve"> Konkret beregnet til 2,41.</w:t>
      </w:r>
    </w:p>
  </w:footnote>
  <w:footnote w:id="6">
    <w:p w14:paraId="5E81E6CB" w14:textId="77777777" w:rsidR="00DD418B" w:rsidRPr="00CA530E" w:rsidRDefault="00DD418B">
      <w:pPr>
        <w:pStyle w:val="Fodnotetekst"/>
        <w:rPr>
          <w:sz w:val="18"/>
          <w:szCs w:val="18"/>
        </w:rPr>
      </w:pPr>
      <w:r w:rsidRPr="00CA530E">
        <w:rPr>
          <w:rStyle w:val="Fodnotehenvisning"/>
          <w:sz w:val="18"/>
          <w:szCs w:val="18"/>
        </w:rPr>
        <w:footnoteRef/>
      </w:r>
      <w:r w:rsidRPr="00CA530E">
        <w:rPr>
          <w:sz w:val="18"/>
          <w:szCs w:val="18"/>
        </w:rPr>
        <w:t xml:space="preserve"> ”P ab dyr pr. slagtesvin” beregnes ud fra følgende ligning: P ab dyr pr. slagtesvin = ((afgangsvægt – indgangsvægt x FEsv pr. kg tilvækst x gram fosfor pr. FEsv/1.000) – ((afgangsvægt – indgangsvægt) x 0,0055 kg P pr. kg tilvækst). </w:t>
      </w:r>
      <w:r>
        <w:rPr>
          <w:sz w:val="18"/>
          <w:szCs w:val="18"/>
        </w:rPr>
        <w:t>Konkret b</w:t>
      </w:r>
      <w:r w:rsidRPr="00CA530E">
        <w:rPr>
          <w:sz w:val="18"/>
          <w:szCs w:val="18"/>
        </w:rPr>
        <w:t>eregnet til 0,511.</w:t>
      </w:r>
    </w:p>
  </w:footnote>
  <w:footnote w:id="7">
    <w:p w14:paraId="387FE040" w14:textId="77777777" w:rsidR="00DD418B" w:rsidRPr="00AA14EC" w:rsidRDefault="00DD418B" w:rsidP="00B05A94">
      <w:pPr>
        <w:pStyle w:val="Fodnotetekst"/>
        <w:jc w:val="both"/>
        <w:rPr>
          <w:sz w:val="18"/>
          <w:szCs w:val="18"/>
        </w:rPr>
      </w:pPr>
      <w:r w:rsidRPr="00AA14EC">
        <w:rPr>
          <w:rStyle w:val="Fodnotehenvisning"/>
          <w:sz w:val="18"/>
          <w:szCs w:val="18"/>
        </w:rPr>
        <w:footnoteRef/>
      </w:r>
      <w:r w:rsidRPr="00AA14EC">
        <w:rPr>
          <w:sz w:val="18"/>
          <w:szCs w:val="18"/>
        </w:rPr>
        <w:t>Der findes ikke egentlige emissionsgrænseværdier for kvægholdet. Derfor er kvægholdets emissions</w:t>
      </w:r>
      <w:r>
        <w:rPr>
          <w:sz w:val="18"/>
          <w:szCs w:val="18"/>
        </w:rPr>
        <w:softHyphen/>
      </w:r>
      <w:r w:rsidRPr="00AA14EC">
        <w:rPr>
          <w:sz w:val="18"/>
          <w:szCs w:val="18"/>
        </w:rPr>
        <w:t>græn</w:t>
      </w:r>
      <w:r>
        <w:rPr>
          <w:sz w:val="18"/>
          <w:szCs w:val="18"/>
        </w:rPr>
        <w:softHyphen/>
      </w:r>
      <w:r w:rsidRPr="00AA14EC">
        <w:rPr>
          <w:sz w:val="18"/>
          <w:szCs w:val="18"/>
        </w:rPr>
        <w:t>se</w:t>
      </w:r>
      <w:r>
        <w:rPr>
          <w:sz w:val="18"/>
          <w:szCs w:val="18"/>
        </w:rPr>
        <w:softHyphen/>
      </w:r>
      <w:r w:rsidRPr="00AA14EC">
        <w:rPr>
          <w:sz w:val="18"/>
          <w:szCs w:val="18"/>
        </w:rPr>
        <w:t>vær</w:t>
      </w:r>
      <w:r>
        <w:rPr>
          <w:sz w:val="18"/>
          <w:szCs w:val="18"/>
        </w:rPr>
        <w:softHyphen/>
      </w:r>
      <w:r w:rsidRPr="00AA14EC">
        <w:rPr>
          <w:sz w:val="18"/>
          <w:szCs w:val="18"/>
        </w:rPr>
        <w:t>di</w:t>
      </w:r>
      <w:r>
        <w:rPr>
          <w:sz w:val="18"/>
          <w:szCs w:val="18"/>
        </w:rPr>
        <w:softHyphen/>
      </w:r>
      <w:r w:rsidRPr="00AA14EC">
        <w:rPr>
          <w:sz w:val="18"/>
          <w:szCs w:val="18"/>
        </w:rPr>
        <w:t>er blot den emission som udregnes gennem ansøgningssystemet på www.husdyrgodkendelse.dk.</w:t>
      </w:r>
    </w:p>
  </w:footnote>
  <w:footnote w:id="8">
    <w:p w14:paraId="1CCABD4F" w14:textId="77777777" w:rsidR="00DD418B" w:rsidRPr="00A76BAB" w:rsidRDefault="00DD418B" w:rsidP="00DD418B">
      <w:pPr>
        <w:autoSpaceDE w:val="0"/>
        <w:autoSpaceDN w:val="0"/>
        <w:adjustRightInd w:val="0"/>
        <w:jc w:val="both"/>
        <w:rPr>
          <w:sz w:val="18"/>
          <w:szCs w:val="18"/>
        </w:rPr>
      </w:pPr>
      <w:r w:rsidRPr="00A76BAB">
        <w:rPr>
          <w:rStyle w:val="Fodnotehenvisning"/>
          <w:sz w:val="18"/>
          <w:szCs w:val="18"/>
        </w:rPr>
        <w:footnoteRef/>
      </w:r>
      <w:r w:rsidRPr="00A76BAB">
        <w:rPr>
          <w:rFonts w:cs="Arial"/>
          <w:sz w:val="18"/>
          <w:szCs w:val="18"/>
        </w:rPr>
        <w:t xml:space="preserve"> </w:t>
      </w:r>
      <w:r w:rsidRPr="00B05A94">
        <w:rPr>
          <w:rFonts w:ascii="Arial" w:hAnsi="Arial" w:cs="Arial"/>
          <w:sz w:val="18"/>
          <w:szCs w:val="18"/>
        </w:rPr>
        <w:t>Vejledende emissionsgrænseværdier opnåelige ved anvendelse af den bedste tilgængelige teknik (BAT). Husdyr</w:t>
      </w:r>
      <w:r>
        <w:rPr>
          <w:rFonts w:ascii="Arial" w:hAnsi="Arial" w:cs="Arial"/>
          <w:sz w:val="18"/>
          <w:szCs w:val="18"/>
        </w:rPr>
        <w:softHyphen/>
      </w:r>
      <w:r w:rsidRPr="00B05A94">
        <w:rPr>
          <w:rFonts w:ascii="Arial" w:hAnsi="Arial" w:cs="Arial"/>
          <w:sz w:val="18"/>
          <w:szCs w:val="18"/>
        </w:rPr>
        <w:t>brug med konventionel produktion af slagtesvin (gyllebaserede staldsystemer) - omfattet af husdyr</w:t>
      </w:r>
      <w:r>
        <w:rPr>
          <w:rFonts w:ascii="Arial" w:hAnsi="Arial" w:cs="Arial"/>
          <w:sz w:val="18"/>
          <w:szCs w:val="18"/>
        </w:rPr>
        <w:softHyphen/>
      </w:r>
      <w:r w:rsidRPr="00B05A94">
        <w:rPr>
          <w:rFonts w:ascii="Arial" w:hAnsi="Arial" w:cs="Arial"/>
          <w:sz w:val="18"/>
          <w:szCs w:val="18"/>
        </w:rPr>
        <w:t>god</w:t>
      </w:r>
      <w:r>
        <w:rPr>
          <w:rFonts w:ascii="Arial" w:hAnsi="Arial" w:cs="Arial"/>
          <w:sz w:val="18"/>
          <w:szCs w:val="18"/>
        </w:rPr>
        <w:softHyphen/>
      </w:r>
      <w:r w:rsidRPr="00B05A94">
        <w:rPr>
          <w:rFonts w:ascii="Arial" w:hAnsi="Arial" w:cs="Arial"/>
          <w:sz w:val="18"/>
          <w:szCs w:val="18"/>
        </w:rPr>
        <w:t>ken</w:t>
      </w:r>
      <w:r>
        <w:rPr>
          <w:rFonts w:ascii="Arial" w:hAnsi="Arial" w:cs="Arial"/>
          <w:sz w:val="18"/>
          <w:szCs w:val="18"/>
        </w:rPr>
        <w:softHyphen/>
      </w:r>
      <w:r w:rsidRPr="00B05A94">
        <w:rPr>
          <w:rFonts w:ascii="Arial" w:hAnsi="Arial" w:cs="Arial"/>
          <w:sz w:val="18"/>
          <w:szCs w:val="18"/>
        </w:rPr>
        <w:t>del</w:t>
      </w:r>
      <w:r>
        <w:rPr>
          <w:rFonts w:ascii="Arial" w:hAnsi="Arial" w:cs="Arial"/>
          <w:sz w:val="18"/>
          <w:szCs w:val="18"/>
        </w:rPr>
        <w:softHyphen/>
      </w:r>
      <w:r w:rsidRPr="00B05A94">
        <w:rPr>
          <w:rFonts w:ascii="Arial" w:hAnsi="Arial" w:cs="Arial"/>
          <w:sz w:val="18"/>
          <w:szCs w:val="18"/>
        </w:rPr>
        <w:t>ses</w:t>
      </w:r>
      <w:r>
        <w:rPr>
          <w:rFonts w:ascii="Arial" w:hAnsi="Arial" w:cs="Arial"/>
          <w:sz w:val="18"/>
          <w:szCs w:val="18"/>
        </w:rPr>
        <w:softHyphen/>
      </w:r>
      <w:r w:rsidRPr="00B05A94">
        <w:rPr>
          <w:rFonts w:ascii="Arial" w:hAnsi="Arial" w:cs="Arial"/>
          <w:sz w:val="18"/>
          <w:szCs w:val="18"/>
        </w:rPr>
        <w:t>lov</w:t>
      </w:r>
      <w:r>
        <w:rPr>
          <w:rFonts w:ascii="Arial" w:hAnsi="Arial" w:cs="Arial"/>
          <w:sz w:val="18"/>
          <w:szCs w:val="18"/>
        </w:rPr>
        <w:softHyphen/>
      </w:r>
      <w:r w:rsidRPr="00B05A94">
        <w:rPr>
          <w:rFonts w:ascii="Arial" w:hAnsi="Arial" w:cs="Arial"/>
          <w:sz w:val="18"/>
          <w:szCs w:val="18"/>
        </w:rPr>
        <w:t>ens § 11 og § 12. Miljøministeriet. Miljøstyrelsen 2011</w:t>
      </w:r>
      <w:r>
        <w:rPr>
          <w:rFonts w:ascii="Arial" w:hAnsi="Arial" w:cs="Arial"/>
          <w:sz w:val="18"/>
          <w:szCs w:val="18"/>
        </w:rPr>
        <w:t>.</w:t>
      </w:r>
    </w:p>
  </w:footnote>
  <w:footnote w:id="9">
    <w:p w14:paraId="28CD532C" w14:textId="77777777" w:rsidR="00DD418B" w:rsidRDefault="00DD418B" w:rsidP="00B4503A">
      <w:pPr>
        <w:pStyle w:val="Fodnotetekst"/>
      </w:pPr>
      <w:r>
        <w:rPr>
          <w:rStyle w:val="Fodnotehenvisning"/>
        </w:rPr>
        <w:footnoteRef/>
      </w:r>
      <w:r>
        <w:t xml:space="preserve"> </w:t>
      </w:r>
      <w:r w:rsidRPr="00B05A94">
        <w:rPr>
          <w:sz w:val="18"/>
          <w:szCs w:val="18"/>
        </w:rPr>
        <w:t>BREF-resumé, s. v og xvi.</w:t>
      </w:r>
    </w:p>
  </w:footnote>
  <w:footnote w:id="10">
    <w:p w14:paraId="67FC7FCC" w14:textId="77777777" w:rsidR="00DD418B" w:rsidRDefault="00DD418B" w:rsidP="008C5ABB">
      <w:pPr>
        <w:pStyle w:val="Fodnotetekst"/>
        <w:jc w:val="both"/>
      </w:pPr>
      <w:r>
        <w:rPr>
          <w:rStyle w:val="Fodnotehenvisning"/>
        </w:rPr>
        <w:footnoteRef/>
      </w:r>
      <w:r w:rsidRPr="00335609">
        <w:rPr>
          <w:sz w:val="18"/>
          <w:szCs w:val="18"/>
        </w:rPr>
        <w:t>”N ab dyr pr. slagtesvin” beregnes ud fra følgende ligning: N ad dyr pr. slagtesvin = (((afgangsvægt – ind</w:t>
      </w:r>
      <w:r>
        <w:rPr>
          <w:sz w:val="18"/>
          <w:szCs w:val="18"/>
        </w:rPr>
        <w:softHyphen/>
      </w:r>
      <w:r w:rsidRPr="00335609">
        <w:rPr>
          <w:sz w:val="18"/>
          <w:szCs w:val="18"/>
        </w:rPr>
        <w:t>gangs</w:t>
      </w:r>
      <w:r>
        <w:rPr>
          <w:sz w:val="18"/>
          <w:szCs w:val="18"/>
        </w:rPr>
        <w:softHyphen/>
      </w:r>
      <w:r w:rsidRPr="00335609">
        <w:rPr>
          <w:sz w:val="18"/>
          <w:szCs w:val="18"/>
        </w:rPr>
        <w:t>vægt) x FEsv pr. kg tilvægst x gram råprotein pr. FEsv/6250) – ((afgangsvægt – indgangsvægt) x 0,0296 kg N pr. kg tilvækst)), hvor afgangsvægt = slagtevægt x 1.31.</w:t>
      </w:r>
      <w:r>
        <w:rPr>
          <w:sz w:val="18"/>
          <w:szCs w:val="18"/>
        </w:rPr>
        <w:t xml:space="preserve"> Konkret beregnet til 2,48.</w:t>
      </w:r>
    </w:p>
  </w:footnote>
  <w:footnote w:id="11">
    <w:p w14:paraId="5CBF9385" w14:textId="77777777" w:rsidR="00DD418B" w:rsidRDefault="00DD418B" w:rsidP="008C5ABB">
      <w:pPr>
        <w:pStyle w:val="Fodnotetekst"/>
        <w:jc w:val="both"/>
      </w:pPr>
      <w:r>
        <w:rPr>
          <w:rStyle w:val="Fodnotehenvisning"/>
        </w:rPr>
        <w:footnoteRef/>
      </w:r>
      <w:r w:rsidRPr="00335609">
        <w:rPr>
          <w:sz w:val="18"/>
          <w:szCs w:val="18"/>
        </w:rPr>
        <w:t>”N ab dyr pr. slagtesvin” beregnes ud fra følgende ligning: N ad dyr pr. slagtesvin = (((afgangsvægt – ind</w:t>
      </w:r>
      <w:r>
        <w:rPr>
          <w:sz w:val="18"/>
          <w:szCs w:val="18"/>
        </w:rPr>
        <w:softHyphen/>
      </w:r>
      <w:r w:rsidRPr="00335609">
        <w:rPr>
          <w:sz w:val="18"/>
          <w:szCs w:val="18"/>
        </w:rPr>
        <w:t>gangs</w:t>
      </w:r>
      <w:r>
        <w:rPr>
          <w:sz w:val="18"/>
          <w:szCs w:val="18"/>
        </w:rPr>
        <w:softHyphen/>
      </w:r>
      <w:r w:rsidRPr="00335609">
        <w:rPr>
          <w:sz w:val="18"/>
          <w:szCs w:val="18"/>
        </w:rPr>
        <w:t>vægt) x FEsv pr. kg tilvægst x gram råprotein pr. FEsv/6250) – ((afgangsvægt – indgangsvægt) x 0,0296 kg N pr. kg tilvækst)), hvor afgangsvægt = slagtevægt x 1.31.</w:t>
      </w:r>
      <w:r>
        <w:rPr>
          <w:sz w:val="18"/>
          <w:szCs w:val="18"/>
        </w:rPr>
        <w:t xml:space="preserve"> Konkret beregnet til 2,41.</w:t>
      </w:r>
    </w:p>
  </w:footnote>
  <w:footnote w:id="12">
    <w:p w14:paraId="3C8B2A10" w14:textId="77777777" w:rsidR="00DD418B" w:rsidRPr="00CA530E" w:rsidRDefault="00DD418B" w:rsidP="008C5ABB">
      <w:pPr>
        <w:pStyle w:val="Fodnotetekst"/>
        <w:jc w:val="both"/>
        <w:rPr>
          <w:sz w:val="18"/>
          <w:szCs w:val="18"/>
        </w:rPr>
      </w:pPr>
      <w:r w:rsidRPr="00CA530E">
        <w:rPr>
          <w:rStyle w:val="Fodnotehenvisning"/>
          <w:sz w:val="18"/>
          <w:szCs w:val="18"/>
        </w:rPr>
        <w:footnoteRef/>
      </w:r>
      <w:r w:rsidRPr="00CA530E">
        <w:rPr>
          <w:sz w:val="18"/>
          <w:szCs w:val="18"/>
        </w:rPr>
        <w:t>”P ab dyr pr. slagtesvin” beregnes ud fra følgende ligning: P ab dyr pr. slagtesvin = ((afgangsvægt – ind</w:t>
      </w:r>
      <w:r>
        <w:rPr>
          <w:sz w:val="18"/>
          <w:szCs w:val="18"/>
        </w:rPr>
        <w:softHyphen/>
      </w:r>
      <w:r w:rsidRPr="00CA530E">
        <w:rPr>
          <w:sz w:val="18"/>
          <w:szCs w:val="18"/>
        </w:rPr>
        <w:t>gangs</w:t>
      </w:r>
      <w:r>
        <w:rPr>
          <w:sz w:val="18"/>
          <w:szCs w:val="18"/>
        </w:rPr>
        <w:softHyphen/>
      </w:r>
      <w:r w:rsidRPr="00CA530E">
        <w:rPr>
          <w:sz w:val="18"/>
          <w:szCs w:val="18"/>
        </w:rPr>
        <w:t>vægt x FEsv pr. kg tilvækst x gram fosfor pr. FEsv/1.000) – ((afgangsvægt – indgangsvægt) x 0,0055 kg P pr. kg til</w:t>
      </w:r>
      <w:r>
        <w:rPr>
          <w:sz w:val="18"/>
          <w:szCs w:val="18"/>
        </w:rPr>
        <w:softHyphen/>
      </w:r>
      <w:r w:rsidRPr="00CA530E">
        <w:rPr>
          <w:sz w:val="18"/>
          <w:szCs w:val="18"/>
        </w:rPr>
        <w:t xml:space="preserve">vækst). </w:t>
      </w:r>
      <w:r>
        <w:rPr>
          <w:sz w:val="18"/>
          <w:szCs w:val="18"/>
        </w:rPr>
        <w:t>Konkret b</w:t>
      </w:r>
      <w:r w:rsidRPr="00CA530E">
        <w:rPr>
          <w:sz w:val="18"/>
          <w:szCs w:val="18"/>
        </w:rPr>
        <w:t>eregnet til 0,511.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B0ED" w14:textId="77777777" w:rsidR="00DD418B" w:rsidRDefault="00DD418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DD418B" w:rsidRPr="00020EDB" w14:paraId="4A80981B" w14:textId="77777777" w:rsidTr="0022215B">
      <w:trPr>
        <w:trHeight w:hRule="exact" w:val="1119"/>
      </w:trPr>
      <w:tc>
        <w:tcPr>
          <w:tcW w:w="10794" w:type="dxa"/>
        </w:tcPr>
        <w:p w14:paraId="67CD4FF0" w14:textId="77777777" w:rsidR="00DD418B" w:rsidRPr="00020EDB" w:rsidRDefault="00DD418B" w:rsidP="0022215B">
          <w:pPr>
            <w:tabs>
              <w:tab w:val="center" w:pos="4819"/>
              <w:tab w:val="right" w:pos="9638"/>
            </w:tabs>
            <w:rPr>
              <w:rFonts w:ascii="Times New Roman" w:eastAsia="Times New Roman" w:hAnsi="Times New Roman" w:cs="Times New Roman"/>
            </w:rPr>
          </w:pPr>
        </w:p>
      </w:tc>
    </w:tr>
  </w:tbl>
  <w:p w14:paraId="42582F8E" w14:textId="77777777" w:rsidR="00DD418B" w:rsidRPr="00042834" w:rsidRDefault="00DD418B" w:rsidP="0022215B">
    <w:pPr>
      <w:jc w:val="right"/>
      <w:rPr>
        <w:rFonts w:cs="Arial"/>
        <w:b/>
        <w:sz w:val="16"/>
        <w:szCs w:val="16"/>
      </w:rPr>
    </w:pPr>
    <w:r>
      <w:rPr>
        <w:rFonts w:cs="Arial"/>
        <w:b/>
        <w:sz w:val="16"/>
        <w:szCs w:val="16"/>
      </w:rPr>
      <w:t>Revurdering</w:t>
    </w:r>
    <w:r w:rsidRPr="00042834">
      <w:rPr>
        <w:rFonts w:cs="Arial"/>
        <w:b/>
        <w:sz w:val="16"/>
        <w:szCs w:val="16"/>
      </w:rPr>
      <w:t xml:space="preserve"> </w:t>
    </w:r>
  </w:p>
  <w:p w14:paraId="4C253C11" w14:textId="77777777" w:rsidR="00DD418B" w:rsidRDefault="00DD418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46A4" w14:textId="77777777" w:rsidR="00DD418B" w:rsidRPr="00946215" w:rsidRDefault="00DD418B">
    <w:pPr>
      <w:pStyle w:val="Sidehoved"/>
      <w:rPr>
        <w:color w:val="FFFFFF" w:themeColor="background1"/>
        <w:lang w:val="en-US"/>
      </w:rPr>
    </w:pPr>
    <w:r w:rsidRPr="00946215">
      <w:rPr>
        <w:color w:val="FFFFFF" w:themeColor="background1"/>
        <w:lang w:val="en-US"/>
      </w:rPr>
      <w:t xml:space="preserve">#BREVFLET# </w:t>
    </w:r>
  </w:p>
  <w:p w14:paraId="27EA0381" w14:textId="77777777" w:rsidR="00DD418B" w:rsidRPr="006F5D60" w:rsidRDefault="00DD418B">
    <w:pPr>
      <w:pStyle w:val="Sidehoved"/>
      <w:rPr>
        <w:color w:val="FFFFFF" w:themeColor="background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A30B7"/>
    <w:multiLevelType w:val="hybridMultilevel"/>
    <w:tmpl w:val="4C14342A"/>
    <w:lvl w:ilvl="0" w:tplc="798089C8">
      <w:start w:val="1"/>
      <w:numFmt w:val="decimal"/>
      <w:lvlText w:val="%1"/>
      <w:lvlJc w:val="left"/>
      <w:pPr>
        <w:ind w:left="570" w:hanging="21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9C38A4D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BF411C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90E4B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D58A1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EEEC2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1E4B9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0C0AF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445D4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0" w15:restartNumberingAfterBreak="0">
    <w:nsid w:val="FFFFFF89"/>
    <w:multiLevelType w:val="singleLevel"/>
    <w:tmpl w:val="4296FC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F2B1A"/>
    <w:multiLevelType w:val="hybridMultilevel"/>
    <w:tmpl w:val="83CCBE48"/>
    <w:lvl w:ilvl="0" w:tplc="04060001">
      <w:start w:val="1"/>
      <w:numFmt w:val="bullet"/>
      <w:lvlText w:val=""/>
      <w:lvlJc w:val="left"/>
      <w:pPr>
        <w:tabs>
          <w:tab w:val="num" w:pos="1260"/>
        </w:tabs>
        <w:ind w:left="1260" w:hanging="360"/>
      </w:pPr>
      <w:rPr>
        <w:rFonts w:ascii="Symbol" w:hAnsi="Symbol" w:hint="default"/>
      </w:rPr>
    </w:lvl>
    <w:lvl w:ilvl="1" w:tplc="04060003">
      <w:start w:val="1"/>
      <w:numFmt w:val="bullet"/>
      <w:lvlText w:val="o"/>
      <w:lvlJc w:val="left"/>
      <w:pPr>
        <w:tabs>
          <w:tab w:val="num" w:pos="1980"/>
        </w:tabs>
        <w:ind w:left="1980" w:hanging="360"/>
      </w:pPr>
      <w:rPr>
        <w:rFonts w:ascii="Courier New" w:hAnsi="Courier New" w:cs="Courier New" w:hint="default"/>
      </w:rPr>
    </w:lvl>
    <w:lvl w:ilvl="2" w:tplc="04060005" w:tentative="1">
      <w:start w:val="1"/>
      <w:numFmt w:val="bullet"/>
      <w:lvlText w:val=""/>
      <w:lvlJc w:val="left"/>
      <w:pPr>
        <w:tabs>
          <w:tab w:val="num" w:pos="2700"/>
        </w:tabs>
        <w:ind w:left="2700" w:hanging="360"/>
      </w:pPr>
      <w:rPr>
        <w:rFonts w:ascii="Wingdings" w:hAnsi="Wingdings" w:hint="default"/>
      </w:rPr>
    </w:lvl>
    <w:lvl w:ilvl="3" w:tplc="04060001" w:tentative="1">
      <w:start w:val="1"/>
      <w:numFmt w:val="bullet"/>
      <w:lvlText w:val=""/>
      <w:lvlJc w:val="left"/>
      <w:pPr>
        <w:tabs>
          <w:tab w:val="num" w:pos="3420"/>
        </w:tabs>
        <w:ind w:left="3420" w:hanging="360"/>
      </w:pPr>
      <w:rPr>
        <w:rFonts w:ascii="Symbol" w:hAnsi="Symbol" w:hint="default"/>
      </w:rPr>
    </w:lvl>
    <w:lvl w:ilvl="4" w:tplc="04060003" w:tentative="1">
      <w:start w:val="1"/>
      <w:numFmt w:val="bullet"/>
      <w:lvlText w:val="o"/>
      <w:lvlJc w:val="left"/>
      <w:pPr>
        <w:tabs>
          <w:tab w:val="num" w:pos="4140"/>
        </w:tabs>
        <w:ind w:left="4140" w:hanging="360"/>
      </w:pPr>
      <w:rPr>
        <w:rFonts w:ascii="Courier New" w:hAnsi="Courier New" w:cs="Courier New" w:hint="default"/>
      </w:rPr>
    </w:lvl>
    <w:lvl w:ilvl="5" w:tplc="04060005" w:tentative="1">
      <w:start w:val="1"/>
      <w:numFmt w:val="bullet"/>
      <w:lvlText w:val=""/>
      <w:lvlJc w:val="left"/>
      <w:pPr>
        <w:tabs>
          <w:tab w:val="num" w:pos="4860"/>
        </w:tabs>
        <w:ind w:left="4860" w:hanging="360"/>
      </w:pPr>
      <w:rPr>
        <w:rFonts w:ascii="Wingdings" w:hAnsi="Wingdings" w:hint="default"/>
      </w:rPr>
    </w:lvl>
    <w:lvl w:ilvl="6" w:tplc="04060001" w:tentative="1">
      <w:start w:val="1"/>
      <w:numFmt w:val="bullet"/>
      <w:lvlText w:val=""/>
      <w:lvlJc w:val="left"/>
      <w:pPr>
        <w:tabs>
          <w:tab w:val="num" w:pos="5580"/>
        </w:tabs>
        <w:ind w:left="5580" w:hanging="360"/>
      </w:pPr>
      <w:rPr>
        <w:rFonts w:ascii="Symbol" w:hAnsi="Symbol" w:hint="default"/>
      </w:rPr>
    </w:lvl>
    <w:lvl w:ilvl="7" w:tplc="04060003" w:tentative="1">
      <w:start w:val="1"/>
      <w:numFmt w:val="bullet"/>
      <w:lvlText w:val="o"/>
      <w:lvlJc w:val="left"/>
      <w:pPr>
        <w:tabs>
          <w:tab w:val="num" w:pos="6300"/>
        </w:tabs>
        <w:ind w:left="6300" w:hanging="360"/>
      </w:pPr>
      <w:rPr>
        <w:rFonts w:ascii="Courier New" w:hAnsi="Courier New" w:cs="Courier New" w:hint="default"/>
      </w:rPr>
    </w:lvl>
    <w:lvl w:ilvl="8" w:tplc="0406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D9E06AB"/>
    <w:multiLevelType w:val="hybridMultilevel"/>
    <w:tmpl w:val="F79A75D0"/>
    <w:lvl w:ilvl="0" w:tplc="DDC68F96">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3358BD"/>
    <w:multiLevelType w:val="hybridMultilevel"/>
    <w:tmpl w:val="2AAC89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0F36B36"/>
    <w:multiLevelType w:val="hybridMultilevel"/>
    <w:tmpl w:val="8506E176"/>
    <w:lvl w:ilvl="0" w:tplc="F5124B88">
      <w:start w:val="1"/>
      <w:numFmt w:val="bullet"/>
      <w:lvlText w:val=""/>
      <w:lvlJc w:val="left"/>
      <w:pPr>
        <w:ind w:left="567" w:hanging="20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69471CA"/>
    <w:multiLevelType w:val="hybridMultilevel"/>
    <w:tmpl w:val="B0EE4C8C"/>
    <w:lvl w:ilvl="0" w:tplc="0B7013CA">
      <w:start w:val="1"/>
      <w:numFmt w:val="decimal"/>
      <w:pStyle w:val="Overskrift-Vilkr"/>
      <w:lvlText w:val="%1."/>
      <w:lvlJc w:val="left"/>
      <w:pPr>
        <w:tabs>
          <w:tab w:val="num" w:pos="491"/>
        </w:tabs>
        <w:ind w:left="491" w:hanging="491"/>
      </w:pPr>
      <w:rPr>
        <w:rFonts w:ascii="Arial" w:eastAsia="Times New Roman" w:hAnsi="Arial" w:cs="Arial"/>
        <w:b w:val="0"/>
        <w:color w:val="auto"/>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1714108C"/>
    <w:multiLevelType w:val="hybridMultilevel"/>
    <w:tmpl w:val="2216099C"/>
    <w:lvl w:ilvl="0" w:tplc="56A2ECF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75D0ABC"/>
    <w:multiLevelType w:val="hybridMultilevel"/>
    <w:tmpl w:val="EA3CB8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8423FD9"/>
    <w:multiLevelType w:val="hybridMultilevel"/>
    <w:tmpl w:val="440499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185E78DD"/>
    <w:multiLevelType w:val="hybridMultilevel"/>
    <w:tmpl w:val="F60609D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21" w15:restartNumberingAfterBreak="0">
    <w:nsid w:val="1BAA10E7"/>
    <w:multiLevelType w:val="hybridMultilevel"/>
    <w:tmpl w:val="FC7CEC66"/>
    <w:lvl w:ilvl="0" w:tplc="A9DE331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EA1E09"/>
    <w:multiLevelType w:val="hybridMultilevel"/>
    <w:tmpl w:val="37E6D578"/>
    <w:lvl w:ilvl="0" w:tplc="41EC4C9A">
      <w:start w:val="2"/>
      <w:numFmt w:val="bullet"/>
      <w:lvlText w:val="-"/>
      <w:lvlJc w:val="left"/>
      <w:pPr>
        <w:ind w:left="851" w:hanging="360"/>
      </w:pPr>
      <w:rPr>
        <w:rFonts w:ascii="Arial" w:eastAsia="Times New Roman" w:hAnsi="Arial" w:cs="Arial" w:hint="default"/>
      </w:rPr>
    </w:lvl>
    <w:lvl w:ilvl="1" w:tplc="04060003" w:tentative="1">
      <w:start w:val="1"/>
      <w:numFmt w:val="bullet"/>
      <w:lvlText w:val="o"/>
      <w:lvlJc w:val="left"/>
      <w:pPr>
        <w:ind w:left="1571" w:hanging="360"/>
      </w:pPr>
      <w:rPr>
        <w:rFonts w:ascii="Courier New" w:hAnsi="Courier New" w:cs="Courier New" w:hint="default"/>
      </w:rPr>
    </w:lvl>
    <w:lvl w:ilvl="2" w:tplc="04060005" w:tentative="1">
      <w:start w:val="1"/>
      <w:numFmt w:val="bullet"/>
      <w:lvlText w:val=""/>
      <w:lvlJc w:val="left"/>
      <w:pPr>
        <w:ind w:left="2291" w:hanging="360"/>
      </w:pPr>
      <w:rPr>
        <w:rFonts w:ascii="Wingdings" w:hAnsi="Wingdings" w:hint="default"/>
      </w:rPr>
    </w:lvl>
    <w:lvl w:ilvl="3" w:tplc="04060001" w:tentative="1">
      <w:start w:val="1"/>
      <w:numFmt w:val="bullet"/>
      <w:lvlText w:val=""/>
      <w:lvlJc w:val="left"/>
      <w:pPr>
        <w:ind w:left="3011" w:hanging="360"/>
      </w:pPr>
      <w:rPr>
        <w:rFonts w:ascii="Symbol" w:hAnsi="Symbol" w:hint="default"/>
      </w:rPr>
    </w:lvl>
    <w:lvl w:ilvl="4" w:tplc="04060003" w:tentative="1">
      <w:start w:val="1"/>
      <w:numFmt w:val="bullet"/>
      <w:lvlText w:val="o"/>
      <w:lvlJc w:val="left"/>
      <w:pPr>
        <w:ind w:left="3731" w:hanging="360"/>
      </w:pPr>
      <w:rPr>
        <w:rFonts w:ascii="Courier New" w:hAnsi="Courier New" w:cs="Courier New" w:hint="default"/>
      </w:rPr>
    </w:lvl>
    <w:lvl w:ilvl="5" w:tplc="04060005" w:tentative="1">
      <w:start w:val="1"/>
      <w:numFmt w:val="bullet"/>
      <w:lvlText w:val=""/>
      <w:lvlJc w:val="left"/>
      <w:pPr>
        <w:ind w:left="4451" w:hanging="360"/>
      </w:pPr>
      <w:rPr>
        <w:rFonts w:ascii="Wingdings" w:hAnsi="Wingdings" w:hint="default"/>
      </w:rPr>
    </w:lvl>
    <w:lvl w:ilvl="6" w:tplc="04060001" w:tentative="1">
      <w:start w:val="1"/>
      <w:numFmt w:val="bullet"/>
      <w:lvlText w:val=""/>
      <w:lvlJc w:val="left"/>
      <w:pPr>
        <w:ind w:left="5171" w:hanging="360"/>
      </w:pPr>
      <w:rPr>
        <w:rFonts w:ascii="Symbol" w:hAnsi="Symbol" w:hint="default"/>
      </w:rPr>
    </w:lvl>
    <w:lvl w:ilvl="7" w:tplc="04060003" w:tentative="1">
      <w:start w:val="1"/>
      <w:numFmt w:val="bullet"/>
      <w:lvlText w:val="o"/>
      <w:lvlJc w:val="left"/>
      <w:pPr>
        <w:ind w:left="5891" w:hanging="360"/>
      </w:pPr>
      <w:rPr>
        <w:rFonts w:ascii="Courier New" w:hAnsi="Courier New" w:cs="Courier New" w:hint="default"/>
      </w:rPr>
    </w:lvl>
    <w:lvl w:ilvl="8" w:tplc="04060005" w:tentative="1">
      <w:start w:val="1"/>
      <w:numFmt w:val="bullet"/>
      <w:lvlText w:val=""/>
      <w:lvlJc w:val="left"/>
      <w:pPr>
        <w:ind w:left="6611" w:hanging="360"/>
      </w:pPr>
      <w:rPr>
        <w:rFonts w:ascii="Wingdings" w:hAnsi="Wingdings" w:hint="default"/>
      </w:rPr>
    </w:lvl>
  </w:abstractNum>
  <w:abstractNum w:abstractNumId="23" w15:restartNumberingAfterBreak="0">
    <w:nsid w:val="2CF56D45"/>
    <w:multiLevelType w:val="multilevel"/>
    <w:tmpl w:val="679A18AA"/>
    <w:lvl w:ilvl="0">
      <w:start w:val="1"/>
      <w:numFmt w:val="decimal"/>
      <w:pStyle w:val="TypografiOverskrift114pktIkkeFedFr0pktEfter0pk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pStyle w:val="MiljgodkendelseVilkr"/>
      <w:lvlText w:val="%1.%2"/>
      <w:lvlJc w:val="left"/>
      <w:pPr>
        <w:tabs>
          <w:tab w:val="num" w:pos="684"/>
        </w:tabs>
        <w:ind w:left="6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2D4B51BE"/>
    <w:multiLevelType w:val="hybridMultilevel"/>
    <w:tmpl w:val="7B70DF0E"/>
    <w:lvl w:ilvl="0" w:tplc="0D32BB1A">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293782"/>
    <w:multiLevelType w:val="hybridMultilevel"/>
    <w:tmpl w:val="328EC10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31C212D7"/>
    <w:multiLevelType w:val="hybridMultilevel"/>
    <w:tmpl w:val="EA184E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706965"/>
    <w:multiLevelType w:val="hybridMultilevel"/>
    <w:tmpl w:val="1A8025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AFA4FE9"/>
    <w:multiLevelType w:val="hybridMultilevel"/>
    <w:tmpl w:val="E9781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B64375C"/>
    <w:multiLevelType w:val="hybridMultilevel"/>
    <w:tmpl w:val="F2A0ACBC"/>
    <w:lvl w:ilvl="0" w:tplc="049420CA">
      <w:start w:val="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C0D6E8F"/>
    <w:multiLevelType w:val="hybridMultilevel"/>
    <w:tmpl w:val="7C1241CC"/>
    <w:lvl w:ilvl="0" w:tplc="049420CA">
      <w:start w:val="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0A24A40"/>
    <w:multiLevelType w:val="hybridMultilevel"/>
    <w:tmpl w:val="91F4CED2"/>
    <w:lvl w:ilvl="0" w:tplc="049420CA">
      <w:start w:val="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4234477"/>
    <w:multiLevelType w:val="hybridMultilevel"/>
    <w:tmpl w:val="5AC21B20"/>
    <w:lvl w:ilvl="0" w:tplc="04060001">
      <w:start w:val="1"/>
      <w:numFmt w:val="bullet"/>
      <w:lvlText w:val=""/>
      <w:lvlJc w:val="left"/>
      <w:pPr>
        <w:tabs>
          <w:tab w:val="num" w:pos="1260"/>
        </w:tabs>
        <w:ind w:left="1260" w:hanging="360"/>
      </w:pPr>
      <w:rPr>
        <w:rFonts w:ascii="Symbol" w:hAnsi="Symbol" w:hint="default"/>
      </w:rPr>
    </w:lvl>
    <w:lvl w:ilvl="1" w:tplc="04060003" w:tentative="1">
      <w:start w:val="1"/>
      <w:numFmt w:val="bullet"/>
      <w:lvlText w:val="o"/>
      <w:lvlJc w:val="left"/>
      <w:pPr>
        <w:tabs>
          <w:tab w:val="num" w:pos="1980"/>
        </w:tabs>
        <w:ind w:left="1980" w:hanging="360"/>
      </w:pPr>
      <w:rPr>
        <w:rFonts w:ascii="Courier New" w:hAnsi="Courier New" w:cs="Courier New" w:hint="default"/>
      </w:rPr>
    </w:lvl>
    <w:lvl w:ilvl="2" w:tplc="04060005" w:tentative="1">
      <w:start w:val="1"/>
      <w:numFmt w:val="bullet"/>
      <w:lvlText w:val=""/>
      <w:lvlJc w:val="left"/>
      <w:pPr>
        <w:tabs>
          <w:tab w:val="num" w:pos="2700"/>
        </w:tabs>
        <w:ind w:left="2700" w:hanging="360"/>
      </w:pPr>
      <w:rPr>
        <w:rFonts w:ascii="Wingdings" w:hAnsi="Wingdings" w:hint="default"/>
      </w:rPr>
    </w:lvl>
    <w:lvl w:ilvl="3" w:tplc="04060001" w:tentative="1">
      <w:start w:val="1"/>
      <w:numFmt w:val="bullet"/>
      <w:lvlText w:val=""/>
      <w:lvlJc w:val="left"/>
      <w:pPr>
        <w:tabs>
          <w:tab w:val="num" w:pos="3420"/>
        </w:tabs>
        <w:ind w:left="3420" w:hanging="360"/>
      </w:pPr>
      <w:rPr>
        <w:rFonts w:ascii="Symbol" w:hAnsi="Symbol" w:hint="default"/>
      </w:rPr>
    </w:lvl>
    <w:lvl w:ilvl="4" w:tplc="04060003" w:tentative="1">
      <w:start w:val="1"/>
      <w:numFmt w:val="bullet"/>
      <w:lvlText w:val="o"/>
      <w:lvlJc w:val="left"/>
      <w:pPr>
        <w:tabs>
          <w:tab w:val="num" w:pos="4140"/>
        </w:tabs>
        <w:ind w:left="4140" w:hanging="360"/>
      </w:pPr>
      <w:rPr>
        <w:rFonts w:ascii="Courier New" w:hAnsi="Courier New" w:cs="Courier New" w:hint="default"/>
      </w:rPr>
    </w:lvl>
    <w:lvl w:ilvl="5" w:tplc="04060005" w:tentative="1">
      <w:start w:val="1"/>
      <w:numFmt w:val="bullet"/>
      <w:lvlText w:val=""/>
      <w:lvlJc w:val="left"/>
      <w:pPr>
        <w:tabs>
          <w:tab w:val="num" w:pos="4860"/>
        </w:tabs>
        <w:ind w:left="4860" w:hanging="360"/>
      </w:pPr>
      <w:rPr>
        <w:rFonts w:ascii="Wingdings" w:hAnsi="Wingdings" w:hint="default"/>
      </w:rPr>
    </w:lvl>
    <w:lvl w:ilvl="6" w:tplc="04060001" w:tentative="1">
      <w:start w:val="1"/>
      <w:numFmt w:val="bullet"/>
      <w:lvlText w:val=""/>
      <w:lvlJc w:val="left"/>
      <w:pPr>
        <w:tabs>
          <w:tab w:val="num" w:pos="5580"/>
        </w:tabs>
        <w:ind w:left="5580" w:hanging="360"/>
      </w:pPr>
      <w:rPr>
        <w:rFonts w:ascii="Symbol" w:hAnsi="Symbol" w:hint="default"/>
      </w:rPr>
    </w:lvl>
    <w:lvl w:ilvl="7" w:tplc="04060003" w:tentative="1">
      <w:start w:val="1"/>
      <w:numFmt w:val="bullet"/>
      <w:lvlText w:val="o"/>
      <w:lvlJc w:val="left"/>
      <w:pPr>
        <w:tabs>
          <w:tab w:val="num" w:pos="6300"/>
        </w:tabs>
        <w:ind w:left="6300" w:hanging="360"/>
      </w:pPr>
      <w:rPr>
        <w:rFonts w:ascii="Courier New" w:hAnsi="Courier New" w:cs="Courier New" w:hint="default"/>
      </w:rPr>
    </w:lvl>
    <w:lvl w:ilvl="8" w:tplc="0406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0F46B64"/>
    <w:multiLevelType w:val="hybridMultilevel"/>
    <w:tmpl w:val="A3EAF7C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57C3D32"/>
    <w:multiLevelType w:val="hybridMultilevel"/>
    <w:tmpl w:val="BE1E3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FC85236"/>
    <w:multiLevelType w:val="hybridMultilevel"/>
    <w:tmpl w:val="70BEC5EC"/>
    <w:lvl w:ilvl="0" w:tplc="43E88A04">
      <w:start w:val="1"/>
      <w:numFmt w:val="bullet"/>
      <w:lvlText w:val=""/>
      <w:lvlJc w:val="left"/>
      <w:pPr>
        <w:ind w:left="720" w:hanging="360"/>
      </w:pPr>
      <w:rPr>
        <w:rFonts w:ascii="Symbol" w:hAnsi="Symbol" w:hint="default"/>
      </w:rPr>
    </w:lvl>
    <w:lvl w:ilvl="1" w:tplc="4C22341C" w:tentative="1">
      <w:start w:val="1"/>
      <w:numFmt w:val="bullet"/>
      <w:lvlText w:val="o"/>
      <w:lvlJc w:val="left"/>
      <w:pPr>
        <w:ind w:left="1440" w:hanging="360"/>
      </w:pPr>
      <w:rPr>
        <w:rFonts w:ascii="Courier New" w:hAnsi="Courier New" w:cs="Courier New" w:hint="default"/>
      </w:rPr>
    </w:lvl>
    <w:lvl w:ilvl="2" w:tplc="9A3A29C0" w:tentative="1">
      <w:start w:val="1"/>
      <w:numFmt w:val="bullet"/>
      <w:lvlText w:val=""/>
      <w:lvlJc w:val="left"/>
      <w:pPr>
        <w:ind w:left="2160" w:hanging="360"/>
      </w:pPr>
      <w:rPr>
        <w:rFonts w:ascii="Wingdings" w:hAnsi="Wingdings" w:hint="default"/>
      </w:rPr>
    </w:lvl>
    <w:lvl w:ilvl="3" w:tplc="1FAC8550" w:tentative="1">
      <w:start w:val="1"/>
      <w:numFmt w:val="bullet"/>
      <w:lvlText w:val=""/>
      <w:lvlJc w:val="left"/>
      <w:pPr>
        <w:ind w:left="2880" w:hanging="360"/>
      </w:pPr>
      <w:rPr>
        <w:rFonts w:ascii="Symbol" w:hAnsi="Symbol" w:hint="default"/>
      </w:rPr>
    </w:lvl>
    <w:lvl w:ilvl="4" w:tplc="D5EEBF64" w:tentative="1">
      <w:start w:val="1"/>
      <w:numFmt w:val="bullet"/>
      <w:lvlText w:val="o"/>
      <w:lvlJc w:val="left"/>
      <w:pPr>
        <w:ind w:left="3600" w:hanging="360"/>
      </w:pPr>
      <w:rPr>
        <w:rFonts w:ascii="Courier New" w:hAnsi="Courier New" w:cs="Courier New" w:hint="default"/>
      </w:rPr>
    </w:lvl>
    <w:lvl w:ilvl="5" w:tplc="E350FEFE" w:tentative="1">
      <w:start w:val="1"/>
      <w:numFmt w:val="bullet"/>
      <w:lvlText w:val=""/>
      <w:lvlJc w:val="left"/>
      <w:pPr>
        <w:ind w:left="4320" w:hanging="360"/>
      </w:pPr>
      <w:rPr>
        <w:rFonts w:ascii="Wingdings" w:hAnsi="Wingdings" w:hint="default"/>
      </w:rPr>
    </w:lvl>
    <w:lvl w:ilvl="6" w:tplc="ECD2C756" w:tentative="1">
      <w:start w:val="1"/>
      <w:numFmt w:val="bullet"/>
      <w:lvlText w:val=""/>
      <w:lvlJc w:val="left"/>
      <w:pPr>
        <w:ind w:left="5040" w:hanging="360"/>
      </w:pPr>
      <w:rPr>
        <w:rFonts w:ascii="Symbol" w:hAnsi="Symbol" w:hint="default"/>
      </w:rPr>
    </w:lvl>
    <w:lvl w:ilvl="7" w:tplc="DFDA644A" w:tentative="1">
      <w:start w:val="1"/>
      <w:numFmt w:val="bullet"/>
      <w:lvlText w:val="o"/>
      <w:lvlJc w:val="left"/>
      <w:pPr>
        <w:ind w:left="5760" w:hanging="360"/>
      </w:pPr>
      <w:rPr>
        <w:rFonts w:ascii="Courier New" w:hAnsi="Courier New" w:cs="Courier New" w:hint="default"/>
      </w:rPr>
    </w:lvl>
    <w:lvl w:ilvl="8" w:tplc="EBACAE34" w:tentative="1">
      <w:start w:val="1"/>
      <w:numFmt w:val="bullet"/>
      <w:lvlText w:val=""/>
      <w:lvlJc w:val="left"/>
      <w:pPr>
        <w:ind w:left="6480" w:hanging="360"/>
      </w:pPr>
      <w:rPr>
        <w:rFonts w:ascii="Wingdings" w:hAnsi="Wingdings" w:hint="default"/>
      </w:rPr>
    </w:lvl>
  </w:abstractNum>
  <w:abstractNum w:abstractNumId="36" w15:restartNumberingAfterBreak="0">
    <w:nsid w:val="61D61B10"/>
    <w:multiLevelType w:val="multilevel"/>
    <w:tmpl w:val="0406001D"/>
    <w:styleLink w:val="Typografi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94195D"/>
    <w:multiLevelType w:val="multilevel"/>
    <w:tmpl w:val="0406001D"/>
    <w:styleLink w:val="Typografi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17F61AA"/>
    <w:multiLevelType w:val="hybridMultilevel"/>
    <w:tmpl w:val="DE421D0E"/>
    <w:lvl w:ilvl="0" w:tplc="A3B84582">
      <w:start w:val="1"/>
      <w:numFmt w:val="bullet"/>
      <w:lvlText w:val=""/>
      <w:lvlJc w:val="left"/>
      <w:pPr>
        <w:ind w:left="720" w:hanging="360"/>
      </w:pPr>
      <w:rPr>
        <w:rFonts w:ascii="Symbol" w:hAnsi="Symbol" w:hint="default"/>
      </w:rPr>
    </w:lvl>
    <w:lvl w:ilvl="1" w:tplc="F0E63804" w:tentative="1">
      <w:start w:val="1"/>
      <w:numFmt w:val="bullet"/>
      <w:lvlText w:val="o"/>
      <w:lvlJc w:val="left"/>
      <w:pPr>
        <w:ind w:left="1440" w:hanging="360"/>
      </w:pPr>
      <w:rPr>
        <w:rFonts w:ascii="Courier New" w:hAnsi="Courier New" w:cs="Courier New" w:hint="default"/>
      </w:rPr>
    </w:lvl>
    <w:lvl w:ilvl="2" w:tplc="6E4A7F3C" w:tentative="1">
      <w:start w:val="1"/>
      <w:numFmt w:val="bullet"/>
      <w:lvlText w:val=""/>
      <w:lvlJc w:val="left"/>
      <w:pPr>
        <w:ind w:left="2160" w:hanging="360"/>
      </w:pPr>
      <w:rPr>
        <w:rFonts w:ascii="Wingdings" w:hAnsi="Wingdings" w:hint="default"/>
      </w:rPr>
    </w:lvl>
    <w:lvl w:ilvl="3" w:tplc="849CCAB8" w:tentative="1">
      <w:start w:val="1"/>
      <w:numFmt w:val="bullet"/>
      <w:lvlText w:val=""/>
      <w:lvlJc w:val="left"/>
      <w:pPr>
        <w:ind w:left="2880" w:hanging="360"/>
      </w:pPr>
      <w:rPr>
        <w:rFonts w:ascii="Symbol" w:hAnsi="Symbol" w:hint="default"/>
      </w:rPr>
    </w:lvl>
    <w:lvl w:ilvl="4" w:tplc="A7A87A5A" w:tentative="1">
      <w:start w:val="1"/>
      <w:numFmt w:val="bullet"/>
      <w:lvlText w:val="o"/>
      <w:lvlJc w:val="left"/>
      <w:pPr>
        <w:ind w:left="3600" w:hanging="360"/>
      </w:pPr>
      <w:rPr>
        <w:rFonts w:ascii="Courier New" w:hAnsi="Courier New" w:cs="Courier New" w:hint="default"/>
      </w:rPr>
    </w:lvl>
    <w:lvl w:ilvl="5" w:tplc="5A585774" w:tentative="1">
      <w:start w:val="1"/>
      <w:numFmt w:val="bullet"/>
      <w:lvlText w:val=""/>
      <w:lvlJc w:val="left"/>
      <w:pPr>
        <w:ind w:left="4320" w:hanging="360"/>
      </w:pPr>
      <w:rPr>
        <w:rFonts w:ascii="Wingdings" w:hAnsi="Wingdings" w:hint="default"/>
      </w:rPr>
    </w:lvl>
    <w:lvl w:ilvl="6" w:tplc="9612A14C" w:tentative="1">
      <w:start w:val="1"/>
      <w:numFmt w:val="bullet"/>
      <w:lvlText w:val=""/>
      <w:lvlJc w:val="left"/>
      <w:pPr>
        <w:ind w:left="5040" w:hanging="360"/>
      </w:pPr>
      <w:rPr>
        <w:rFonts w:ascii="Symbol" w:hAnsi="Symbol" w:hint="default"/>
      </w:rPr>
    </w:lvl>
    <w:lvl w:ilvl="7" w:tplc="5FC8171E" w:tentative="1">
      <w:start w:val="1"/>
      <w:numFmt w:val="bullet"/>
      <w:lvlText w:val="o"/>
      <w:lvlJc w:val="left"/>
      <w:pPr>
        <w:ind w:left="5760" w:hanging="360"/>
      </w:pPr>
      <w:rPr>
        <w:rFonts w:ascii="Courier New" w:hAnsi="Courier New" w:cs="Courier New" w:hint="default"/>
      </w:rPr>
    </w:lvl>
    <w:lvl w:ilvl="8" w:tplc="2ABCE38A" w:tentative="1">
      <w:start w:val="1"/>
      <w:numFmt w:val="bullet"/>
      <w:lvlText w:val=""/>
      <w:lvlJc w:val="left"/>
      <w:pPr>
        <w:ind w:left="6480" w:hanging="360"/>
      </w:pPr>
      <w:rPr>
        <w:rFonts w:ascii="Wingdings" w:hAnsi="Wingdings" w:hint="default"/>
      </w:rPr>
    </w:lvl>
  </w:abstractNum>
  <w:abstractNum w:abstractNumId="39" w15:restartNumberingAfterBreak="0">
    <w:nsid w:val="734865F5"/>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0" w15:restartNumberingAfterBreak="0">
    <w:nsid w:val="76986893"/>
    <w:multiLevelType w:val="hybridMultilevel"/>
    <w:tmpl w:val="23C20AB2"/>
    <w:lvl w:ilvl="0" w:tplc="56BE2CEE">
      <w:start w:val="1"/>
      <w:numFmt w:val="bullet"/>
      <w:lvlText w:val=""/>
      <w:lvlJc w:val="left"/>
      <w:pPr>
        <w:ind w:left="720" w:hanging="360"/>
      </w:pPr>
      <w:rPr>
        <w:rFonts w:ascii="Symbol" w:hAnsi="Symbol" w:hint="default"/>
      </w:rPr>
    </w:lvl>
    <w:lvl w:ilvl="1" w:tplc="1398FB08" w:tentative="1">
      <w:start w:val="1"/>
      <w:numFmt w:val="bullet"/>
      <w:lvlText w:val="o"/>
      <w:lvlJc w:val="left"/>
      <w:pPr>
        <w:ind w:left="1440" w:hanging="360"/>
      </w:pPr>
      <w:rPr>
        <w:rFonts w:ascii="Courier New" w:hAnsi="Courier New" w:cs="Courier New" w:hint="default"/>
      </w:rPr>
    </w:lvl>
    <w:lvl w:ilvl="2" w:tplc="068C87D6" w:tentative="1">
      <w:start w:val="1"/>
      <w:numFmt w:val="bullet"/>
      <w:lvlText w:val=""/>
      <w:lvlJc w:val="left"/>
      <w:pPr>
        <w:ind w:left="2160" w:hanging="360"/>
      </w:pPr>
      <w:rPr>
        <w:rFonts w:ascii="Wingdings" w:hAnsi="Wingdings" w:hint="default"/>
      </w:rPr>
    </w:lvl>
    <w:lvl w:ilvl="3" w:tplc="7FCAD3BE" w:tentative="1">
      <w:start w:val="1"/>
      <w:numFmt w:val="bullet"/>
      <w:lvlText w:val=""/>
      <w:lvlJc w:val="left"/>
      <w:pPr>
        <w:ind w:left="2880" w:hanging="360"/>
      </w:pPr>
      <w:rPr>
        <w:rFonts w:ascii="Symbol" w:hAnsi="Symbol" w:hint="default"/>
      </w:rPr>
    </w:lvl>
    <w:lvl w:ilvl="4" w:tplc="A132661E" w:tentative="1">
      <w:start w:val="1"/>
      <w:numFmt w:val="bullet"/>
      <w:lvlText w:val="o"/>
      <w:lvlJc w:val="left"/>
      <w:pPr>
        <w:ind w:left="3600" w:hanging="360"/>
      </w:pPr>
      <w:rPr>
        <w:rFonts w:ascii="Courier New" w:hAnsi="Courier New" w:cs="Courier New" w:hint="default"/>
      </w:rPr>
    </w:lvl>
    <w:lvl w:ilvl="5" w:tplc="2968DD0E" w:tentative="1">
      <w:start w:val="1"/>
      <w:numFmt w:val="bullet"/>
      <w:lvlText w:val=""/>
      <w:lvlJc w:val="left"/>
      <w:pPr>
        <w:ind w:left="4320" w:hanging="360"/>
      </w:pPr>
      <w:rPr>
        <w:rFonts w:ascii="Wingdings" w:hAnsi="Wingdings" w:hint="default"/>
      </w:rPr>
    </w:lvl>
    <w:lvl w:ilvl="6" w:tplc="E6A02D24" w:tentative="1">
      <w:start w:val="1"/>
      <w:numFmt w:val="bullet"/>
      <w:lvlText w:val=""/>
      <w:lvlJc w:val="left"/>
      <w:pPr>
        <w:ind w:left="5040" w:hanging="360"/>
      </w:pPr>
      <w:rPr>
        <w:rFonts w:ascii="Symbol" w:hAnsi="Symbol" w:hint="default"/>
      </w:rPr>
    </w:lvl>
    <w:lvl w:ilvl="7" w:tplc="24228EDC" w:tentative="1">
      <w:start w:val="1"/>
      <w:numFmt w:val="bullet"/>
      <w:lvlText w:val="o"/>
      <w:lvlJc w:val="left"/>
      <w:pPr>
        <w:ind w:left="5760" w:hanging="360"/>
      </w:pPr>
      <w:rPr>
        <w:rFonts w:ascii="Courier New" w:hAnsi="Courier New" w:cs="Courier New" w:hint="default"/>
      </w:rPr>
    </w:lvl>
    <w:lvl w:ilvl="8" w:tplc="0D42FBF6" w:tentative="1">
      <w:start w:val="1"/>
      <w:numFmt w:val="bullet"/>
      <w:lvlText w:val=""/>
      <w:lvlJc w:val="left"/>
      <w:pPr>
        <w:ind w:left="6480" w:hanging="360"/>
      </w:pPr>
      <w:rPr>
        <w:rFonts w:ascii="Wingdings" w:hAnsi="Wingdings" w:hint="default"/>
      </w:rPr>
    </w:lvl>
  </w:abstractNum>
  <w:abstractNum w:abstractNumId="41" w15:restartNumberingAfterBreak="0">
    <w:nsid w:val="78647317"/>
    <w:multiLevelType w:val="hybridMultilevel"/>
    <w:tmpl w:val="FFA046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D1268D3"/>
    <w:multiLevelType w:val="hybridMultilevel"/>
    <w:tmpl w:val="DFB6CF1E"/>
    <w:lvl w:ilvl="0" w:tplc="04060001">
      <w:start w:val="1"/>
      <w:numFmt w:val="bullet"/>
      <w:lvlText w:val=""/>
      <w:lvlJc w:val="left"/>
      <w:pPr>
        <w:tabs>
          <w:tab w:val="num" w:pos="900"/>
        </w:tabs>
        <w:ind w:left="900" w:hanging="360"/>
      </w:pPr>
      <w:rPr>
        <w:rFonts w:ascii="Symbol" w:hAnsi="Symbol" w:hint="default"/>
      </w:rPr>
    </w:lvl>
    <w:lvl w:ilvl="1" w:tplc="04060003" w:tentative="1">
      <w:start w:val="1"/>
      <w:numFmt w:val="bullet"/>
      <w:lvlText w:val="o"/>
      <w:lvlJc w:val="left"/>
      <w:pPr>
        <w:tabs>
          <w:tab w:val="num" w:pos="1620"/>
        </w:tabs>
        <w:ind w:left="1620" w:hanging="360"/>
      </w:pPr>
      <w:rPr>
        <w:rFonts w:ascii="Courier New" w:hAnsi="Courier New" w:cs="Courier New" w:hint="default"/>
      </w:rPr>
    </w:lvl>
    <w:lvl w:ilvl="2" w:tplc="04060005" w:tentative="1">
      <w:start w:val="1"/>
      <w:numFmt w:val="bullet"/>
      <w:lvlText w:val=""/>
      <w:lvlJc w:val="left"/>
      <w:pPr>
        <w:tabs>
          <w:tab w:val="num" w:pos="2340"/>
        </w:tabs>
        <w:ind w:left="2340" w:hanging="360"/>
      </w:pPr>
      <w:rPr>
        <w:rFonts w:ascii="Wingdings" w:hAnsi="Wingdings" w:hint="default"/>
      </w:rPr>
    </w:lvl>
    <w:lvl w:ilvl="3" w:tplc="04060001" w:tentative="1">
      <w:start w:val="1"/>
      <w:numFmt w:val="bullet"/>
      <w:lvlText w:val=""/>
      <w:lvlJc w:val="left"/>
      <w:pPr>
        <w:tabs>
          <w:tab w:val="num" w:pos="3060"/>
        </w:tabs>
        <w:ind w:left="3060" w:hanging="360"/>
      </w:pPr>
      <w:rPr>
        <w:rFonts w:ascii="Symbol" w:hAnsi="Symbol" w:hint="default"/>
      </w:rPr>
    </w:lvl>
    <w:lvl w:ilvl="4" w:tplc="04060003" w:tentative="1">
      <w:start w:val="1"/>
      <w:numFmt w:val="bullet"/>
      <w:lvlText w:val="o"/>
      <w:lvlJc w:val="left"/>
      <w:pPr>
        <w:tabs>
          <w:tab w:val="num" w:pos="3780"/>
        </w:tabs>
        <w:ind w:left="3780" w:hanging="360"/>
      </w:pPr>
      <w:rPr>
        <w:rFonts w:ascii="Courier New" w:hAnsi="Courier New" w:cs="Courier New" w:hint="default"/>
      </w:rPr>
    </w:lvl>
    <w:lvl w:ilvl="5" w:tplc="04060005" w:tentative="1">
      <w:start w:val="1"/>
      <w:numFmt w:val="bullet"/>
      <w:lvlText w:val=""/>
      <w:lvlJc w:val="left"/>
      <w:pPr>
        <w:tabs>
          <w:tab w:val="num" w:pos="4500"/>
        </w:tabs>
        <w:ind w:left="4500" w:hanging="360"/>
      </w:pPr>
      <w:rPr>
        <w:rFonts w:ascii="Wingdings" w:hAnsi="Wingdings" w:hint="default"/>
      </w:rPr>
    </w:lvl>
    <w:lvl w:ilvl="6" w:tplc="04060001" w:tentative="1">
      <w:start w:val="1"/>
      <w:numFmt w:val="bullet"/>
      <w:lvlText w:val=""/>
      <w:lvlJc w:val="left"/>
      <w:pPr>
        <w:tabs>
          <w:tab w:val="num" w:pos="5220"/>
        </w:tabs>
        <w:ind w:left="5220" w:hanging="360"/>
      </w:pPr>
      <w:rPr>
        <w:rFonts w:ascii="Symbol" w:hAnsi="Symbol" w:hint="default"/>
      </w:rPr>
    </w:lvl>
    <w:lvl w:ilvl="7" w:tplc="04060003" w:tentative="1">
      <w:start w:val="1"/>
      <w:numFmt w:val="bullet"/>
      <w:lvlText w:val="o"/>
      <w:lvlJc w:val="left"/>
      <w:pPr>
        <w:tabs>
          <w:tab w:val="num" w:pos="5940"/>
        </w:tabs>
        <w:ind w:left="5940" w:hanging="360"/>
      </w:pPr>
      <w:rPr>
        <w:rFonts w:ascii="Courier New" w:hAnsi="Courier New" w:cs="Courier New" w:hint="default"/>
      </w:rPr>
    </w:lvl>
    <w:lvl w:ilvl="8" w:tplc="04060005" w:tentative="1">
      <w:start w:val="1"/>
      <w:numFmt w:val="bullet"/>
      <w:lvlText w:val=""/>
      <w:lvlJc w:val="left"/>
      <w:pPr>
        <w:tabs>
          <w:tab w:val="num" w:pos="6660"/>
        </w:tabs>
        <w:ind w:left="6660" w:hanging="360"/>
      </w:pPr>
      <w:rPr>
        <w:rFonts w:ascii="Wingdings" w:hAnsi="Wingdings" w:hint="default"/>
      </w:rPr>
    </w:lvl>
  </w:abstractNum>
  <w:num w:numId="1">
    <w:abstractNumId w:val="9"/>
  </w:num>
  <w:num w:numId="2">
    <w:abstractNumId w:val="20"/>
  </w:num>
  <w:num w:numId="3">
    <w:abstractNumId w:val="10"/>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15"/>
  </w:num>
  <w:num w:numId="13">
    <w:abstractNumId w:val="0"/>
  </w:num>
  <w:num w:numId="14">
    <w:abstractNumId w:val="23"/>
  </w:num>
  <w:num w:numId="15">
    <w:abstractNumId w:val="26"/>
  </w:num>
  <w:num w:numId="16">
    <w:abstractNumId w:val="11"/>
  </w:num>
  <w:num w:numId="17">
    <w:abstractNumId w:val="32"/>
  </w:num>
  <w:num w:numId="18">
    <w:abstractNumId w:val="42"/>
  </w:num>
  <w:num w:numId="19">
    <w:abstractNumId w:val="14"/>
  </w:num>
  <w:num w:numId="20">
    <w:abstractNumId w:val="12"/>
  </w:num>
  <w:num w:numId="21">
    <w:abstractNumId w:val="24"/>
  </w:num>
  <w:num w:numId="22">
    <w:abstractNumId w:val="15"/>
    <w:lvlOverride w:ilvl="0">
      <w:lvl w:ilvl="0" w:tplc="0B7013CA">
        <w:start w:val="1"/>
        <w:numFmt w:val="decimal"/>
        <w:pStyle w:val="Overskrift-Vilkr"/>
        <w:lvlText w:val="%1."/>
        <w:lvlJc w:val="left"/>
        <w:pPr>
          <w:tabs>
            <w:tab w:val="num" w:pos="491"/>
          </w:tabs>
          <w:ind w:left="493" w:hanging="493"/>
        </w:pPr>
        <w:rPr>
          <w:rFonts w:hint="default"/>
          <w:b w:val="0"/>
          <w:color w:val="auto"/>
        </w:rPr>
      </w:lvl>
    </w:lvlOverride>
    <w:lvlOverride w:ilvl="1">
      <w:lvl w:ilvl="1" w:tplc="04060019" w:tentative="1">
        <w:start w:val="1"/>
        <w:numFmt w:val="lowerLetter"/>
        <w:lvlText w:val="%2."/>
        <w:lvlJc w:val="left"/>
        <w:pPr>
          <w:ind w:left="1440" w:hanging="360"/>
        </w:pPr>
      </w:lvl>
    </w:lvlOverride>
    <w:lvlOverride w:ilvl="2">
      <w:lvl w:ilvl="2" w:tplc="0406001B" w:tentative="1">
        <w:start w:val="1"/>
        <w:numFmt w:val="lowerRoman"/>
        <w:lvlText w:val="%3."/>
        <w:lvlJc w:val="right"/>
        <w:pPr>
          <w:ind w:left="2160" w:hanging="180"/>
        </w:pPr>
      </w:lvl>
    </w:lvlOverride>
    <w:lvlOverride w:ilvl="3">
      <w:lvl w:ilvl="3" w:tplc="0406000F" w:tentative="1">
        <w:start w:val="1"/>
        <w:numFmt w:val="decimal"/>
        <w:lvlText w:val="%4."/>
        <w:lvlJc w:val="left"/>
        <w:pPr>
          <w:ind w:left="2880" w:hanging="360"/>
        </w:pPr>
      </w:lvl>
    </w:lvlOverride>
    <w:lvlOverride w:ilvl="4">
      <w:lvl w:ilvl="4" w:tplc="04060019" w:tentative="1">
        <w:start w:val="1"/>
        <w:numFmt w:val="lowerLetter"/>
        <w:lvlText w:val="%5."/>
        <w:lvlJc w:val="left"/>
        <w:pPr>
          <w:ind w:left="3600" w:hanging="360"/>
        </w:pPr>
      </w:lvl>
    </w:lvlOverride>
    <w:lvlOverride w:ilvl="5">
      <w:lvl w:ilvl="5" w:tplc="0406001B" w:tentative="1">
        <w:start w:val="1"/>
        <w:numFmt w:val="lowerRoman"/>
        <w:lvlText w:val="%6."/>
        <w:lvlJc w:val="right"/>
        <w:pPr>
          <w:ind w:left="4320" w:hanging="180"/>
        </w:pPr>
      </w:lvl>
    </w:lvlOverride>
    <w:lvlOverride w:ilvl="6">
      <w:lvl w:ilvl="6" w:tplc="0406000F" w:tentative="1">
        <w:start w:val="1"/>
        <w:numFmt w:val="decimal"/>
        <w:lvlText w:val="%7."/>
        <w:lvlJc w:val="left"/>
        <w:pPr>
          <w:ind w:left="5040" w:hanging="360"/>
        </w:pPr>
      </w:lvl>
    </w:lvlOverride>
    <w:lvlOverride w:ilvl="7">
      <w:lvl w:ilvl="7" w:tplc="04060019" w:tentative="1">
        <w:start w:val="1"/>
        <w:numFmt w:val="lowerLetter"/>
        <w:lvlText w:val="%8."/>
        <w:lvlJc w:val="left"/>
        <w:pPr>
          <w:ind w:left="5760" w:hanging="360"/>
        </w:pPr>
      </w:lvl>
    </w:lvlOverride>
    <w:lvlOverride w:ilvl="8">
      <w:lvl w:ilvl="8" w:tplc="0406001B" w:tentative="1">
        <w:start w:val="1"/>
        <w:numFmt w:val="lowerRoman"/>
        <w:lvlText w:val="%9."/>
        <w:lvlJc w:val="right"/>
        <w:pPr>
          <w:ind w:left="6480" w:hanging="180"/>
        </w:pPr>
      </w:lvl>
    </w:lvlOverride>
  </w:num>
  <w:num w:numId="23">
    <w:abstractNumId w:val="25"/>
  </w:num>
  <w:num w:numId="24">
    <w:abstractNumId w:val="16"/>
  </w:num>
  <w:num w:numId="25">
    <w:abstractNumId w:val="36"/>
  </w:num>
  <w:num w:numId="26">
    <w:abstractNumId w:val="37"/>
  </w:num>
  <w:num w:numId="27">
    <w:abstractNumId w:val="39"/>
  </w:num>
  <w:num w:numId="28">
    <w:abstractNumId w:val="41"/>
  </w:num>
  <w:num w:numId="29">
    <w:abstractNumId w:val="29"/>
  </w:num>
  <w:num w:numId="30">
    <w:abstractNumId w:val="28"/>
  </w:num>
  <w:num w:numId="31">
    <w:abstractNumId w:val="35"/>
  </w:num>
  <w:num w:numId="32">
    <w:abstractNumId w:val="19"/>
  </w:num>
  <w:num w:numId="33">
    <w:abstractNumId w:val="21"/>
  </w:num>
  <w:num w:numId="34">
    <w:abstractNumId w:val="33"/>
  </w:num>
  <w:num w:numId="35">
    <w:abstractNumId w:val="34"/>
  </w:num>
  <w:num w:numId="36">
    <w:abstractNumId w:val="30"/>
  </w:num>
  <w:num w:numId="37">
    <w:abstractNumId w:val="31"/>
  </w:num>
  <w:num w:numId="38">
    <w:abstractNumId w:val="17"/>
  </w:num>
  <w:num w:numId="39">
    <w:abstractNumId w:val="38"/>
  </w:num>
  <w:num w:numId="40">
    <w:abstractNumId w:val="13"/>
  </w:num>
  <w:num w:numId="41">
    <w:abstractNumId w:val="27"/>
  </w:num>
  <w:num w:numId="42">
    <w:abstractNumId w:val="40"/>
  </w:num>
  <w:num w:numId="43">
    <w:abstractNumId w:val="18"/>
  </w:num>
  <w:num w:numId="44">
    <w:abstractNumId w:val="22"/>
  </w:num>
  <w:num w:numId="45">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attachedTemplate r:id="rId1"/>
  <w:documentProtection w:edit="readOnly" w:enforcement="1"/>
  <w:defaultTabStop w:val="1304"/>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87"/>
    <w:rsid w:val="00001449"/>
    <w:rsid w:val="00004BB4"/>
    <w:rsid w:val="00005825"/>
    <w:rsid w:val="00015342"/>
    <w:rsid w:val="00015CC3"/>
    <w:rsid w:val="000267B1"/>
    <w:rsid w:val="00037B95"/>
    <w:rsid w:val="0004230D"/>
    <w:rsid w:val="00045F08"/>
    <w:rsid w:val="00055328"/>
    <w:rsid w:val="00065F43"/>
    <w:rsid w:val="00072413"/>
    <w:rsid w:val="00081064"/>
    <w:rsid w:val="00084E21"/>
    <w:rsid w:val="000A771E"/>
    <w:rsid w:val="000B21EB"/>
    <w:rsid w:val="000C5F26"/>
    <w:rsid w:val="000D0DF7"/>
    <w:rsid w:val="000D197F"/>
    <w:rsid w:val="000D2A5B"/>
    <w:rsid w:val="000D4373"/>
    <w:rsid w:val="000D4A00"/>
    <w:rsid w:val="000D515F"/>
    <w:rsid w:val="000E0044"/>
    <w:rsid w:val="000E053A"/>
    <w:rsid w:val="000F0D2A"/>
    <w:rsid w:val="000F33FE"/>
    <w:rsid w:val="000F5114"/>
    <w:rsid w:val="00103458"/>
    <w:rsid w:val="001100EB"/>
    <w:rsid w:val="001303CC"/>
    <w:rsid w:val="00132BC0"/>
    <w:rsid w:val="00135252"/>
    <w:rsid w:val="00136E9A"/>
    <w:rsid w:val="00160409"/>
    <w:rsid w:val="00162000"/>
    <w:rsid w:val="00173527"/>
    <w:rsid w:val="00173EC1"/>
    <w:rsid w:val="00175B0A"/>
    <w:rsid w:val="001768DD"/>
    <w:rsid w:val="00177636"/>
    <w:rsid w:val="00180FB3"/>
    <w:rsid w:val="00182FB4"/>
    <w:rsid w:val="00191EC1"/>
    <w:rsid w:val="001A2D8B"/>
    <w:rsid w:val="001A40B2"/>
    <w:rsid w:val="001B3250"/>
    <w:rsid w:val="001B70E1"/>
    <w:rsid w:val="001E46DD"/>
    <w:rsid w:val="00202D9B"/>
    <w:rsid w:val="00205B1C"/>
    <w:rsid w:val="00205FA5"/>
    <w:rsid w:val="0021451B"/>
    <w:rsid w:val="002203ED"/>
    <w:rsid w:val="0022215B"/>
    <w:rsid w:val="00226B40"/>
    <w:rsid w:val="00244EB5"/>
    <w:rsid w:val="00250F19"/>
    <w:rsid w:val="00252CE9"/>
    <w:rsid w:val="002656E2"/>
    <w:rsid w:val="00267E14"/>
    <w:rsid w:val="002733F4"/>
    <w:rsid w:val="00281EB3"/>
    <w:rsid w:val="00292D3C"/>
    <w:rsid w:val="002953E0"/>
    <w:rsid w:val="002A17E4"/>
    <w:rsid w:val="002A5A23"/>
    <w:rsid w:val="002E744F"/>
    <w:rsid w:val="002F0F40"/>
    <w:rsid w:val="002F5BE5"/>
    <w:rsid w:val="00300282"/>
    <w:rsid w:val="00313DB5"/>
    <w:rsid w:val="00313FF5"/>
    <w:rsid w:val="0032079B"/>
    <w:rsid w:val="00320E6C"/>
    <w:rsid w:val="0033193B"/>
    <w:rsid w:val="00335609"/>
    <w:rsid w:val="00337D8D"/>
    <w:rsid w:val="00341B2E"/>
    <w:rsid w:val="00343162"/>
    <w:rsid w:val="00364853"/>
    <w:rsid w:val="00370C80"/>
    <w:rsid w:val="00374EF5"/>
    <w:rsid w:val="0037503D"/>
    <w:rsid w:val="003759EC"/>
    <w:rsid w:val="003800CC"/>
    <w:rsid w:val="00381985"/>
    <w:rsid w:val="00385C1F"/>
    <w:rsid w:val="00396BAA"/>
    <w:rsid w:val="003A0526"/>
    <w:rsid w:val="003A2AB5"/>
    <w:rsid w:val="003B6A7D"/>
    <w:rsid w:val="003C350B"/>
    <w:rsid w:val="003C55F0"/>
    <w:rsid w:val="003C725A"/>
    <w:rsid w:val="003C7D49"/>
    <w:rsid w:val="003D4398"/>
    <w:rsid w:val="003D4643"/>
    <w:rsid w:val="003E1AB6"/>
    <w:rsid w:val="003E39F8"/>
    <w:rsid w:val="003F36A8"/>
    <w:rsid w:val="0040291A"/>
    <w:rsid w:val="00404094"/>
    <w:rsid w:val="004109C9"/>
    <w:rsid w:val="00423132"/>
    <w:rsid w:val="004240C7"/>
    <w:rsid w:val="004244A9"/>
    <w:rsid w:val="00427DE9"/>
    <w:rsid w:val="0043739D"/>
    <w:rsid w:val="00447944"/>
    <w:rsid w:val="00452EBA"/>
    <w:rsid w:val="00464A7D"/>
    <w:rsid w:val="0046541E"/>
    <w:rsid w:val="0047270D"/>
    <w:rsid w:val="00474AF0"/>
    <w:rsid w:val="00475989"/>
    <w:rsid w:val="0047704F"/>
    <w:rsid w:val="00483788"/>
    <w:rsid w:val="00492BAD"/>
    <w:rsid w:val="00495BA3"/>
    <w:rsid w:val="0049629D"/>
    <w:rsid w:val="004B3DBA"/>
    <w:rsid w:val="004B7E9A"/>
    <w:rsid w:val="004D64D6"/>
    <w:rsid w:val="004E4872"/>
    <w:rsid w:val="004E76E8"/>
    <w:rsid w:val="004E7B12"/>
    <w:rsid w:val="004F1A39"/>
    <w:rsid w:val="004F1AA0"/>
    <w:rsid w:val="004F2651"/>
    <w:rsid w:val="004F2CF5"/>
    <w:rsid w:val="00501A72"/>
    <w:rsid w:val="005115D1"/>
    <w:rsid w:val="0051425C"/>
    <w:rsid w:val="0051778C"/>
    <w:rsid w:val="00523AC5"/>
    <w:rsid w:val="00523F65"/>
    <w:rsid w:val="005451C1"/>
    <w:rsid w:val="00545BA9"/>
    <w:rsid w:val="00546346"/>
    <w:rsid w:val="005570FF"/>
    <w:rsid w:val="00567DBA"/>
    <w:rsid w:val="00580036"/>
    <w:rsid w:val="00582222"/>
    <w:rsid w:val="00584132"/>
    <w:rsid w:val="00590539"/>
    <w:rsid w:val="005A2F50"/>
    <w:rsid w:val="005A3317"/>
    <w:rsid w:val="005A6C9A"/>
    <w:rsid w:val="005B20D0"/>
    <w:rsid w:val="005C10B1"/>
    <w:rsid w:val="005D6ECF"/>
    <w:rsid w:val="00603D3E"/>
    <w:rsid w:val="00610E54"/>
    <w:rsid w:val="00611BEF"/>
    <w:rsid w:val="00612F64"/>
    <w:rsid w:val="00620668"/>
    <w:rsid w:val="0062167C"/>
    <w:rsid w:val="00631BE8"/>
    <w:rsid w:val="00651707"/>
    <w:rsid w:val="006678CF"/>
    <w:rsid w:val="00671223"/>
    <w:rsid w:val="006736D3"/>
    <w:rsid w:val="00673B0B"/>
    <w:rsid w:val="00684FC4"/>
    <w:rsid w:val="00686AED"/>
    <w:rsid w:val="0069199B"/>
    <w:rsid w:val="00694996"/>
    <w:rsid w:val="006A3841"/>
    <w:rsid w:val="006A6B5D"/>
    <w:rsid w:val="006B30AF"/>
    <w:rsid w:val="006D1457"/>
    <w:rsid w:val="006D1E91"/>
    <w:rsid w:val="00714255"/>
    <w:rsid w:val="00714C6B"/>
    <w:rsid w:val="00723E42"/>
    <w:rsid w:val="00737C13"/>
    <w:rsid w:val="00747A1E"/>
    <w:rsid w:val="00751A0F"/>
    <w:rsid w:val="007522F0"/>
    <w:rsid w:val="0077695F"/>
    <w:rsid w:val="00777DFD"/>
    <w:rsid w:val="00782DD3"/>
    <w:rsid w:val="0079032D"/>
    <w:rsid w:val="007951B0"/>
    <w:rsid w:val="007A358C"/>
    <w:rsid w:val="007A3728"/>
    <w:rsid w:val="007A699D"/>
    <w:rsid w:val="007C006E"/>
    <w:rsid w:val="007C6EF7"/>
    <w:rsid w:val="007F067F"/>
    <w:rsid w:val="007F4911"/>
    <w:rsid w:val="00811102"/>
    <w:rsid w:val="00812204"/>
    <w:rsid w:val="00824BE6"/>
    <w:rsid w:val="00830392"/>
    <w:rsid w:val="00832CB6"/>
    <w:rsid w:val="008412D8"/>
    <w:rsid w:val="0085023F"/>
    <w:rsid w:val="00853D36"/>
    <w:rsid w:val="00873498"/>
    <w:rsid w:val="008851E1"/>
    <w:rsid w:val="008910F1"/>
    <w:rsid w:val="008925E7"/>
    <w:rsid w:val="008B0486"/>
    <w:rsid w:val="008B0EAB"/>
    <w:rsid w:val="008B1885"/>
    <w:rsid w:val="008B4484"/>
    <w:rsid w:val="008B6B12"/>
    <w:rsid w:val="008B74A8"/>
    <w:rsid w:val="008C0A09"/>
    <w:rsid w:val="008C5ABB"/>
    <w:rsid w:val="008D5B3E"/>
    <w:rsid w:val="008E46BA"/>
    <w:rsid w:val="008E6A76"/>
    <w:rsid w:val="008F1E3D"/>
    <w:rsid w:val="00901990"/>
    <w:rsid w:val="00903533"/>
    <w:rsid w:val="0090377F"/>
    <w:rsid w:val="0091790B"/>
    <w:rsid w:val="00922846"/>
    <w:rsid w:val="0093524F"/>
    <w:rsid w:val="00935CDF"/>
    <w:rsid w:val="00936605"/>
    <w:rsid w:val="00941587"/>
    <w:rsid w:val="0094770F"/>
    <w:rsid w:val="009526FD"/>
    <w:rsid w:val="0095352B"/>
    <w:rsid w:val="00954333"/>
    <w:rsid w:val="00967F58"/>
    <w:rsid w:val="009710D3"/>
    <w:rsid w:val="00976DCD"/>
    <w:rsid w:val="0098230F"/>
    <w:rsid w:val="00982BE9"/>
    <w:rsid w:val="009A5A75"/>
    <w:rsid w:val="009B7D3C"/>
    <w:rsid w:val="009F255F"/>
    <w:rsid w:val="00A00174"/>
    <w:rsid w:val="00A05AA3"/>
    <w:rsid w:val="00A07A3E"/>
    <w:rsid w:val="00A07D22"/>
    <w:rsid w:val="00A123E9"/>
    <w:rsid w:val="00A12B0C"/>
    <w:rsid w:val="00A17E23"/>
    <w:rsid w:val="00A22916"/>
    <w:rsid w:val="00A25BF8"/>
    <w:rsid w:val="00A25F93"/>
    <w:rsid w:val="00A34198"/>
    <w:rsid w:val="00A344DE"/>
    <w:rsid w:val="00A34B4E"/>
    <w:rsid w:val="00A423C7"/>
    <w:rsid w:val="00A5778E"/>
    <w:rsid w:val="00A6531D"/>
    <w:rsid w:val="00A77AA0"/>
    <w:rsid w:val="00A81F43"/>
    <w:rsid w:val="00A82227"/>
    <w:rsid w:val="00A9104A"/>
    <w:rsid w:val="00AA08AD"/>
    <w:rsid w:val="00AA14EC"/>
    <w:rsid w:val="00AA18B5"/>
    <w:rsid w:val="00AA4947"/>
    <w:rsid w:val="00AB0C89"/>
    <w:rsid w:val="00AB1619"/>
    <w:rsid w:val="00AB2C32"/>
    <w:rsid w:val="00AD044B"/>
    <w:rsid w:val="00AD0D2A"/>
    <w:rsid w:val="00AD429C"/>
    <w:rsid w:val="00AE12CC"/>
    <w:rsid w:val="00AE15BA"/>
    <w:rsid w:val="00AE7234"/>
    <w:rsid w:val="00AF3C5C"/>
    <w:rsid w:val="00AF75CD"/>
    <w:rsid w:val="00B05A94"/>
    <w:rsid w:val="00B217EB"/>
    <w:rsid w:val="00B22F76"/>
    <w:rsid w:val="00B311AB"/>
    <w:rsid w:val="00B4221E"/>
    <w:rsid w:val="00B4503A"/>
    <w:rsid w:val="00B45F0B"/>
    <w:rsid w:val="00B53731"/>
    <w:rsid w:val="00B73075"/>
    <w:rsid w:val="00B7552E"/>
    <w:rsid w:val="00B7566F"/>
    <w:rsid w:val="00B81463"/>
    <w:rsid w:val="00B82A3C"/>
    <w:rsid w:val="00B83DA7"/>
    <w:rsid w:val="00B9069E"/>
    <w:rsid w:val="00B9265F"/>
    <w:rsid w:val="00BA0F0B"/>
    <w:rsid w:val="00BA1746"/>
    <w:rsid w:val="00BA34CD"/>
    <w:rsid w:val="00BB13A3"/>
    <w:rsid w:val="00BC5B94"/>
    <w:rsid w:val="00BC60C3"/>
    <w:rsid w:val="00BD0827"/>
    <w:rsid w:val="00BD6F2B"/>
    <w:rsid w:val="00BE1882"/>
    <w:rsid w:val="00BF79BB"/>
    <w:rsid w:val="00BF7C30"/>
    <w:rsid w:val="00C05081"/>
    <w:rsid w:val="00C133C1"/>
    <w:rsid w:val="00C1571D"/>
    <w:rsid w:val="00C30B9D"/>
    <w:rsid w:val="00C347FE"/>
    <w:rsid w:val="00C41152"/>
    <w:rsid w:val="00C4251F"/>
    <w:rsid w:val="00C4620D"/>
    <w:rsid w:val="00C51D3D"/>
    <w:rsid w:val="00C60603"/>
    <w:rsid w:val="00C73576"/>
    <w:rsid w:val="00C7652B"/>
    <w:rsid w:val="00C879BC"/>
    <w:rsid w:val="00C9332C"/>
    <w:rsid w:val="00C952FA"/>
    <w:rsid w:val="00CA50FB"/>
    <w:rsid w:val="00CA530E"/>
    <w:rsid w:val="00CB2346"/>
    <w:rsid w:val="00CB3F71"/>
    <w:rsid w:val="00CC0CE4"/>
    <w:rsid w:val="00CC5159"/>
    <w:rsid w:val="00CE070A"/>
    <w:rsid w:val="00CE115E"/>
    <w:rsid w:val="00CE5110"/>
    <w:rsid w:val="00CF7835"/>
    <w:rsid w:val="00D0078E"/>
    <w:rsid w:val="00D01CE2"/>
    <w:rsid w:val="00D02275"/>
    <w:rsid w:val="00D07116"/>
    <w:rsid w:val="00D24B6C"/>
    <w:rsid w:val="00D414D4"/>
    <w:rsid w:val="00D45793"/>
    <w:rsid w:val="00D56293"/>
    <w:rsid w:val="00D57A30"/>
    <w:rsid w:val="00D600D3"/>
    <w:rsid w:val="00D708E6"/>
    <w:rsid w:val="00D7757D"/>
    <w:rsid w:val="00D8166A"/>
    <w:rsid w:val="00D83E2D"/>
    <w:rsid w:val="00D91F75"/>
    <w:rsid w:val="00DA0AE2"/>
    <w:rsid w:val="00DA30EC"/>
    <w:rsid w:val="00DB274C"/>
    <w:rsid w:val="00DB3DE6"/>
    <w:rsid w:val="00DC01C7"/>
    <w:rsid w:val="00DD418B"/>
    <w:rsid w:val="00DD628C"/>
    <w:rsid w:val="00DD6A57"/>
    <w:rsid w:val="00DE2D08"/>
    <w:rsid w:val="00DE33AC"/>
    <w:rsid w:val="00E009AF"/>
    <w:rsid w:val="00E03F64"/>
    <w:rsid w:val="00E10E81"/>
    <w:rsid w:val="00E311D1"/>
    <w:rsid w:val="00E3262A"/>
    <w:rsid w:val="00E32ADF"/>
    <w:rsid w:val="00E46A4A"/>
    <w:rsid w:val="00E47DA2"/>
    <w:rsid w:val="00E61485"/>
    <w:rsid w:val="00E633AD"/>
    <w:rsid w:val="00E659E2"/>
    <w:rsid w:val="00E6651A"/>
    <w:rsid w:val="00E6755A"/>
    <w:rsid w:val="00E713F6"/>
    <w:rsid w:val="00E77109"/>
    <w:rsid w:val="00E964E4"/>
    <w:rsid w:val="00EB439D"/>
    <w:rsid w:val="00EC3763"/>
    <w:rsid w:val="00ED56AE"/>
    <w:rsid w:val="00EE3ABB"/>
    <w:rsid w:val="00EE5D89"/>
    <w:rsid w:val="00EF217F"/>
    <w:rsid w:val="00EF70AA"/>
    <w:rsid w:val="00F00F95"/>
    <w:rsid w:val="00F06C9A"/>
    <w:rsid w:val="00F22245"/>
    <w:rsid w:val="00F24D9A"/>
    <w:rsid w:val="00F251B8"/>
    <w:rsid w:val="00F25BC8"/>
    <w:rsid w:val="00F27965"/>
    <w:rsid w:val="00F33206"/>
    <w:rsid w:val="00F44A27"/>
    <w:rsid w:val="00F5157A"/>
    <w:rsid w:val="00F5516F"/>
    <w:rsid w:val="00F77E8C"/>
    <w:rsid w:val="00F83749"/>
    <w:rsid w:val="00F946A2"/>
    <w:rsid w:val="00FA0F9F"/>
    <w:rsid w:val="00FC0A5B"/>
    <w:rsid w:val="00FC732D"/>
    <w:rsid w:val="00FC7AA1"/>
    <w:rsid w:val="00FD67E5"/>
    <w:rsid w:val="00FE74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CF9DEBB"/>
  <w15:docId w15:val="{257C51D4-4E64-49AD-9CBD-94F56BFB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03A"/>
    <w:pPr>
      <w:spacing w:line="240" w:lineRule="auto"/>
    </w:pPr>
    <w:rPr>
      <w:sz w:val="20"/>
      <w:szCs w:val="20"/>
      <w:lang w:eastAsia="en-US" w:bidi="en-US"/>
    </w:rPr>
  </w:style>
  <w:style w:type="paragraph" w:styleId="Overskrift1">
    <w:name w:val="heading 1"/>
    <w:basedOn w:val="Normal"/>
    <w:next w:val="Normal"/>
    <w:link w:val="Overskrift1Tegn"/>
    <w:qFormat/>
    <w:rsid w:val="00B4503A"/>
    <w:pPr>
      <w:keepNext/>
      <w:keepLines/>
      <w:numPr>
        <w:numId w:val="27"/>
      </w:numPr>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B4503A"/>
    <w:pPr>
      <w:keepNext/>
      <w:keepLines/>
      <w:numPr>
        <w:ilvl w:val="1"/>
        <w:numId w:val="27"/>
      </w:num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B4503A"/>
    <w:pPr>
      <w:keepNext/>
      <w:keepLines/>
      <w:numPr>
        <w:ilvl w:val="2"/>
        <w:numId w:val="27"/>
      </w:numPr>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B4503A"/>
    <w:pPr>
      <w:keepNext/>
      <w:keepLines/>
      <w:numPr>
        <w:ilvl w:val="3"/>
        <w:numId w:val="27"/>
      </w:num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B4503A"/>
    <w:pPr>
      <w:numPr>
        <w:ilvl w:val="4"/>
        <w:numId w:val="27"/>
      </w:num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B4503A"/>
    <w:pPr>
      <w:numPr>
        <w:ilvl w:val="5"/>
        <w:numId w:val="27"/>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B4503A"/>
    <w:pPr>
      <w:numPr>
        <w:ilvl w:val="6"/>
        <w:numId w:val="27"/>
      </w:num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B4503A"/>
    <w:pPr>
      <w:numPr>
        <w:ilvl w:val="7"/>
        <w:numId w:val="27"/>
      </w:num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B4503A"/>
    <w:pPr>
      <w:numPr>
        <w:ilvl w:val="8"/>
        <w:numId w:val="27"/>
      </w:num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B4503A"/>
    <w:rPr>
      <w:rFonts w:eastAsiaTheme="majorEastAsia" w:cstheme="majorBidi"/>
      <w:b/>
      <w:bCs/>
      <w:sz w:val="28"/>
      <w:szCs w:val="28"/>
      <w:lang w:eastAsia="en-US" w:bidi="en-US"/>
    </w:rPr>
  </w:style>
  <w:style w:type="character" w:customStyle="1" w:styleId="Overskrift2Tegn">
    <w:name w:val="Overskrift 2 Tegn"/>
    <w:basedOn w:val="Standardskrifttypeiafsnit"/>
    <w:link w:val="Overskrift2"/>
    <w:rsid w:val="00B4503A"/>
    <w:rPr>
      <w:rFonts w:asciiTheme="majorHAnsi" w:eastAsiaTheme="majorEastAsia" w:hAnsiTheme="majorHAnsi" w:cstheme="majorBidi"/>
      <w:b/>
      <w:bCs/>
      <w:sz w:val="26"/>
      <w:szCs w:val="26"/>
      <w:lang w:eastAsia="en-US" w:bidi="en-US"/>
    </w:rPr>
  </w:style>
  <w:style w:type="character" w:customStyle="1" w:styleId="Overskrift3Tegn">
    <w:name w:val="Overskrift 3 Tegn"/>
    <w:basedOn w:val="Standardskrifttypeiafsnit"/>
    <w:link w:val="Overskrift3"/>
    <w:rsid w:val="00B4503A"/>
    <w:rPr>
      <w:rFonts w:eastAsiaTheme="majorEastAsia" w:cstheme="majorBidi"/>
      <w:b/>
      <w:bCs/>
      <w:sz w:val="20"/>
      <w:szCs w:val="20"/>
      <w:lang w:eastAsia="en-US" w:bidi="en-US"/>
    </w:rPr>
  </w:style>
  <w:style w:type="character" w:customStyle="1" w:styleId="Overskrift4Tegn">
    <w:name w:val="Overskrift 4 Tegn"/>
    <w:basedOn w:val="Standardskrifttypeiafsnit"/>
    <w:link w:val="Overskrift4"/>
    <w:rsid w:val="00B4503A"/>
    <w:rPr>
      <w:rFonts w:asciiTheme="majorHAnsi" w:eastAsiaTheme="majorEastAsia" w:hAnsiTheme="majorHAnsi" w:cstheme="majorBidi"/>
      <w:b/>
      <w:bCs/>
      <w:i/>
      <w:iCs/>
      <w:sz w:val="20"/>
      <w:szCs w:val="20"/>
      <w:lang w:eastAsia="en-US" w:bidi="en-US"/>
    </w:rPr>
  </w:style>
  <w:style w:type="character" w:customStyle="1" w:styleId="Overskrift5Tegn">
    <w:name w:val="Overskrift 5 Tegn"/>
    <w:basedOn w:val="Standardskrifttypeiafsnit"/>
    <w:link w:val="Overskrift5"/>
    <w:rsid w:val="00B4503A"/>
    <w:rPr>
      <w:rFonts w:asciiTheme="majorHAnsi" w:eastAsiaTheme="majorEastAsia" w:hAnsiTheme="majorHAnsi" w:cstheme="majorBidi"/>
      <w:b/>
      <w:bCs/>
      <w:color w:val="7F7F7F" w:themeColor="text1" w:themeTint="80"/>
      <w:sz w:val="20"/>
      <w:szCs w:val="20"/>
      <w:lang w:eastAsia="en-US" w:bidi="en-US"/>
    </w:rPr>
  </w:style>
  <w:style w:type="character" w:customStyle="1" w:styleId="Overskrift6Tegn">
    <w:name w:val="Overskrift 6 Tegn"/>
    <w:basedOn w:val="Standardskrifttypeiafsnit"/>
    <w:link w:val="Overskrift6"/>
    <w:rsid w:val="00B4503A"/>
    <w:rPr>
      <w:rFonts w:asciiTheme="majorHAnsi" w:eastAsiaTheme="majorEastAsia" w:hAnsiTheme="majorHAnsi" w:cstheme="majorBidi"/>
      <w:b/>
      <w:bCs/>
      <w:i/>
      <w:iCs/>
      <w:color w:val="7F7F7F" w:themeColor="text1" w:themeTint="80"/>
      <w:sz w:val="20"/>
      <w:szCs w:val="20"/>
      <w:lang w:eastAsia="en-US" w:bidi="en-US"/>
    </w:rPr>
  </w:style>
  <w:style w:type="character" w:customStyle="1" w:styleId="Overskrift7Tegn">
    <w:name w:val="Overskrift 7 Tegn"/>
    <w:basedOn w:val="Standardskrifttypeiafsnit"/>
    <w:link w:val="Overskrift7"/>
    <w:rsid w:val="00B4503A"/>
    <w:rPr>
      <w:rFonts w:asciiTheme="majorHAnsi" w:eastAsiaTheme="majorEastAsia" w:hAnsiTheme="majorHAnsi" w:cstheme="majorBidi"/>
      <w:i/>
      <w:iCs/>
      <w:sz w:val="20"/>
      <w:szCs w:val="20"/>
      <w:lang w:eastAsia="en-US" w:bidi="en-US"/>
    </w:rPr>
  </w:style>
  <w:style w:type="character" w:customStyle="1" w:styleId="Overskrift8Tegn">
    <w:name w:val="Overskrift 8 Tegn"/>
    <w:basedOn w:val="Standardskrifttypeiafsnit"/>
    <w:link w:val="Overskrift8"/>
    <w:rsid w:val="00B4503A"/>
    <w:rPr>
      <w:rFonts w:asciiTheme="majorHAnsi" w:eastAsiaTheme="majorEastAsia" w:hAnsiTheme="majorHAnsi" w:cstheme="majorBidi"/>
      <w:sz w:val="20"/>
      <w:szCs w:val="20"/>
      <w:lang w:eastAsia="en-US" w:bidi="en-US"/>
    </w:rPr>
  </w:style>
  <w:style w:type="character" w:customStyle="1" w:styleId="Overskrift9Tegn">
    <w:name w:val="Overskrift 9 Tegn"/>
    <w:basedOn w:val="Standardskrifttypeiafsnit"/>
    <w:link w:val="Overskrift9"/>
    <w:rsid w:val="00B4503A"/>
    <w:rPr>
      <w:rFonts w:asciiTheme="majorHAnsi" w:eastAsiaTheme="majorEastAsia" w:hAnsiTheme="majorHAnsi" w:cstheme="majorBidi"/>
      <w:i/>
      <w:iCs/>
      <w:spacing w:val="5"/>
      <w:sz w:val="20"/>
      <w:szCs w:val="20"/>
      <w:lang w:eastAsia="en-US" w:bidi="en-US"/>
    </w:rPr>
  </w:style>
  <w:style w:type="paragraph" w:styleId="Sidehoved">
    <w:name w:val="header"/>
    <w:basedOn w:val="Normal"/>
    <w:link w:val="SidehovedTegn"/>
    <w:unhideWhenUsed/>
    <w:rsid w:val="00B4503A"/>
    <w:pPr>
      <w:tabs>
        <w:tab w:val="center" w:pos="4819"/>
        <w:tab w:val="right" w:pos="9638"/>
      </w:tabs>
      <w:spacing w:after="0"/>
    </w:pPr>
  </w:style>
  <w:style w:type="character" w:customStyle="1" w:styleId="SidehovedTegn">
    <w:name w:val="Sidehoved Tegn"/>
    <w:basedOn w:val="Standardskrifttypeiafsnit"/>
    <w:link w:val="Sidehoved"/>
    <w:rsid w:val="00B4503A"/>
    <w:rPr>
      <w:sz w:val="20"/>
      <w:szCs w:val="20"/>
      <w:lang w:eastAsia="en-US" w:bidi="en-US"/>
    </w:rPr>
  </w:style>
  <w:style w:type="paragraph" w:styleId="Sidefod">
    <w:name w:val="footer"/>
    <w:basedOn w:val="Normal"/>
    <w:link w:val="SidefodTegn"/>
    <w:unhideWhenUsed/>
    <w:rsid w:val="00B4503A"/>
    <w:pPr>
      <w:tabs>
        <w:tab w:val="center" w:pos="4819"/>
        <w:tab w:val="right" w:pos="9638"/>
      </w:tabs>
      <w:spacing w:after="0"/>
    </w:pPr>
  </w:style>
  <w:style w:type="character" w:customStyle="1" w:styleId="SidefodTegn">
    <w:name w:val="Sidefod Tegn"/>
    <w:basedOn w:val="Standardskrifttypeiafsnit"/>
    <w:link w:val="Sidefod"/>
    <w:rsid w:val="00B4503A"/>
    <w:rPr>
      <w:sz w:val="20"/>
      <w:szCs w:val="20"/>
      <w:lang w:eastAsia="en-US" w:bidi="en-US"/>
    </w:rPr>
  </w:style>
  <w:style w:type="paragraph" w:styleId="Markeringsbobletekst">
    <w:name w:val="Balloon Text"/>
    <w:basedOn w:val="Normal"/>
    <w:link w:val="MarkeringsbobletekstTegn"/>
    <w:semiHidden/>
    <w:unhideWhenUsed/>
    <w:rsid w:val="00B4503A"/>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B4503A"/>
    <w:rPr>
      <w:rFonts w:ascii="Tahoma" w:hAnsi="Tahoma" w:cs="Tahoma"/>
      <w:sz w:val="16"/>
      <w:szCs w:val="16"/>
      <w:lang w:eastAsia="en-US" w:bidi="en-US"/>
    </w:rPr>
  </w:style>
  <w:style w:type="table" w:styleId="Tabel-Gitter">
    <w:name w:val="Table Grid"/>
    <w:basedOn w:val="Tabel-Normal"/>
    <w:rsid w:val="00B4503A"/>
    <w:pPr>
      <w:spacing w:after="0" w:line="240" w:lineRule="auto"/>
    </w:pPr>
    <w:rPr>
      <w:sz w:val="20"/>
      <w:szCs w:val="20"/>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B4503A"/>
    <w:rPr>
      <w:color w:val="808080"/>
    </w:rPr>
  </w:style>
  <w:style w:type="paragraph" w:styleId="Titel">
    <w:name w:val="Title"/>
    <w:basedOn w:val="Normal"/>
    <w:next w:val="Normal"/>
    <w:link w:val="TitelTegn"/>
    <w:uiPriority w:val="29"/>
    <w:qFormat/>
    <w:rsid w:val="00B4503A"/>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B4503A"/>
    <w:rPr>
      <w:rFonts w:asciiTheme="majorHAnsi" w:eastAsiaTheme="majorEastAsia" w:hAnsiTheme="majorHAnsi" w:cstheme="majorBidi"/>
      <w:b/>
      <w:spacing w:val="5"/>
      <w:sz w:val="52"/>
      <w:szCs w:val="52"/>
      <w:lang w:eastAsia="en-US" w:bidi="en-US"/>
    </w:rPr>
  </w:style>
  <w:style w:type="paragraph" w:styleId="Undertitel">
    <w:name w:val="Subtitle"/>
    <w:basedOn w:val="Normal"/>
    <w:next w:val="Normal"/>
    <w:link w:val="UndertitelTegn"/>
    <w:uiPriority w:val="30"/>
    <w:qFormat/>
    <w:rsid w:val="00B4503A"/>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B4503A"/>
    <w:rPr>
      <w:rFonts w:asciiTheme="majorHAnsi" w:eastAsiaTheme="majorEastAsia" w:hAnsiTheme="majorHAnsi" w:cstheme="majorBidi"/>
      <w:iCs/>
      <w:spacing w:val="13"/>
      <w:sz w:val="20"/>
      <w:szCs w:val="20"/>
      <w:lang w:eastAsia="en-US" w:bidi="en-US"/>
    </w:rPr>
  </w:style>
  <w:style w:type="character" w:styleId="Strk">
    <w:name w:val="Strong"/>
    <w:uiPriority w:val="22"/>
    <w:qFormat/>
    <w:rsid w:val="00B4503A"/>
    <w:rPr>
      <w:b/>
      <w:bCs/>
    </w:rPr>
  </w:style>
  <w:style w:type="character" w:styleId="Fremhv">
    <w:name w:val="Emphasis"/>
    <w:uiPriority w:val="20"/>
    <w:qFormat/>
    <w:rsid w:val="00B4503A"/>
    <w:rPr>
      <w:b/>
      <w:bCs/>
      <w:i/>
      <w:iCs/>
      <w:spacing w:val="10"/>
      <w:bdr w:val="none" w:sz="0" w:space="0" w:color="auto"/>
      <w:shd w:val="clear" w:color="auto" w:fill="auto"/>
    </w:rPr>
  </w:style>
  <w:style w:type="paragraph" w:styleId="Ingenafstand">
    <w:name w:val="No Spacing"/>
    <w:basedOn w:val="Normal"/>
    <w:uiPriority w:val="1"/>
    <w:qFormat/>
    <w:rsid w:val="00B4503A"/>
    <w:pPr>
      <w:spacing w:after="0"/>
    </w:pPr>
  </w:style>
  <w:style w:type="paragraph" w:styleId="Listeafsnit">
    <w:name w:val="List Paragraph"/>
    <w:basedOn w:val="Normal"/>
    <w:uiPriority w:val="34"/>
    <w:qFormat/>
    <w:rsid w:val="00B4503A"/>
    <w:pPr>
      <w:ind w:left="720"/>
      <w:contextualSpacing/>
    </w:pPr>
  </w:style>
  <w:style w:type="paragraph" w:styleId="Citat">
    <w:name w:val="Quote"/>
    <w:basedOn w:val="Normal"/>
    <w:next w:val="Normal"/>
    <w:link w:val="CitatTegn"/>
    <w:qFormat/>
    <w:rsid w:val="00B4503A"/>
    <w:pPr>
      <w:spacing w:before="200" w:after="0"/>
      <w:ind w:left="360" w:right="360"/>
    </w:pPr>
    <w:rPr>
      <w:i/>
      <w:iCs/>
      <w:lang w:val="en-US"/>
    </w:rPr>
  </w:style>
  <w:style w:type="character" w:customStyle="1" w:styleId="CitatTegn">
    <w:name w:val="Citat Tegn"/>
    <w:basedOn w:val="Standardskrifttypeiafsnit"/>
    <w:link w:val="Citat"/>
    <w:rsid w:val="00B4503A"/>
    <w:rPr>
      <w:i/>
      <w:iCs/>
      <w:sz w:val="20"/>
      <w:szCs w:val="20"/>
      <w:lang w:val="en-US" w:eastAsia="en-US" w:bidi="en-US"/>
    </w:rPr>
  </w:style>
  <w:style w:type="paragraph" w:styleId="Strktcitat">
    <w:name w:val="Intense Quote"/>
    <w:basedOn w:val="Normal"/>
    <w:next w:val="Normal"/>
    <w:link w:val="StrktcitatTegn"/>
    <w:uiPriority w:val="30"/>
    <w:qFormat/>
    <w:rsid w:val="00B4503A"/>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B4503A"/>
    <w:rPr>
      <w:b/>
      <w:bCs/>
      <w:i/>
      <w:iCs/>
      <w:sz w:val="20"/>
      <w:szCs w:val="20"/>
      <w:lang w:val="en-US" w:eastAsia="en-US" w:bidi="en-US"/>
    </w:rPr>
  </w:style>
  <w:style w:type="character" w:styleId="Svagfremhvning">
    <w:name w:val="Subtle Emphasis"/>
    <w:qFormat/>
    <w:rsid w:val="00B4503A"/>
    <w:rPr>
      <w:i/>
      <w:iCs/>
    </w:rPr>
  </w:style>
  <w:style w:type="character" w:styleId="Kraftigfremhvning">
    <w:name w:val="Intense Emphasis"/>
    <w:uiPriority w:val="21"/>
    <w:qFormat/>
    <w:rsid w:val="00B4503A"/>
    <w:rPr>
      <w:b/>
      <w:bCs/>
    </w:rPr>
  </w:style>
  <w:style w:type="character" w:styleId="Svaghenvisning">
    <w:name w:val="Subtle Reference"/>
    <w:qFormat/>
    <w:rsid w:val="00B4503A"/>
    <w:rPr>
      <w:smallCaps/>
    </w:rPr>
  </w:style>
  <w:style w:type="character" w:styleId="Kraftighenvisning">
    <w:name w:val="Intense Reference"/>
    <w:uiPriority w:val="32"/>
    <w:qFormat/>
    <w:rsid w:val="00B4503A"/>
    <w:rPr>
      <w:smallCaps/>
      <w:spacing w:val="5"/>
      <w:u w:val="single"/>
    </w:rPr>
  </w:style>
  <w:style w:type="character" w:styleId="Bogenstitel">
    <w:name w:val="Book Title"/>
    <w:uiPriority w:val="33"/>
    <w:qFormat/>
    <w:rsid w:val="00B4503A"/>
    <w:rPr>
      <w:b/>
      <w:iCs/>
      <w:spacing w:val="5"/>
      <w:bdr w:val="none" w:sz="0" w:space="0" w:color="auto"/>
    </w:rPr>
  </w:style>
  <w:style w:type="paragraph" w:styleId="Overskrift">
    <w:name w:val="TOC Heading"/>
    <w:basedOn w:val="Overskrift1"/>
    <w:next w:val="Normal"/>
    <w:uiPriority w:val="39"/>
    <w:semiHidden/>
    <w:unhideWhenUsed/>
    <w:qFormat/>
    <w:rsid w:val="00B4503A"/>
    <w:pPr>
      <w:outlineLvl w:val="9"/>
    </w:pPr>
  </w:style>
  <w:style w:type="paragraph" w:customStyle="1" w:styleId="Skabelonoverskrift">
    <w:name w:val="Skabelonoverskrift"/>
    <w:basedOn w:val="Normal"/>
    <w:next w:val="Normal"/>
    <w:link w:val="SkabelonoverskriftTegn"/>
    <w:uiPriority w:val="49"/>
    <w:semiHidden/>
    <w:qFormat/>
    <w:rsid w:val="00B4503A"/>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B4503A"/>
    <w:rPr>
      <w:b/>
      <w:sz w:val="28"/>
      <w:szCs w:val="20"/>
      <w:lang w:eastAsia="en-US" w:bidi="en-US"/>
    </w:rPr>
  </w:style>
  <w:style w:type="paragraph" w:customStyle="1" w:styleId="DagsordenReferat-Tekst">
    <w:name w:val="DagsordenReferat - Tekst"/>
    <w:basedOn w:val="Normal"/>
    <w:link w:val="DagsordenReferat-TekstTegn"/>
    <w:uiPriority w:val="8"/>
    <w:qFormat/>
    <w:rsid w:val="00B4503A"/>
    <w:pPr>
      <w:spacing w:after="120"/>
      <w:ind w:left="378"/>
    </w:pPr>
  </w:style>
  <w:style w:type="character" w:customStyle="1" w:styleId="DagsordenReferat-TekstTegn">
    <w:name w:val="DagsordenReferat - Tekst Tegn"/>
    <w:basedOn w:val="Standardskrifttypeiafsnit"/>
    <w:link w:val="DagsordenReferat-Tekst"/>
    <w:uiPriority w:val="8"/>
    <w:rsid w:val="00B4503A"/>
    <w:rPr>
      <w:sz w:val="20"/>
      <w:szCs w:val="20"/>
      <w:lang w:eastAsia="en-US" w:bidi="en-US"/>
    </w:rPr>
  </w:style>
  <w:style w:type="paragraph" w:customStyle="1" w:styleId="DagsordenReferat-Opstilling">
    <w:name w:val="DagsordenReferat - Opstilling"/>
    <w:basedOn w:val="Opstilling-talellerbogst"/>
    <w:uiPriority w:val="8"/>
    <w:qFormat/>
    <w:rsid w:val="00B4503A"/>
    <w:pPr>
      <w:numPr>
        <w:numId w:val="2"/>
      </w:numPr>
      <w:spacing w:after="120"/>
    </w:pPr>
    <w:rPr>
      <w:b/>
    </w:rPr>
  </w:style>
  <w:style w:type="paragraph" w:styleId="Opstilling-talellerbogst">
    <w:name w:val="List Number"/>
    <w:basedOn w:val="Normal"/>
    <w:unhideWhenUsed/>
    <w:rsid w:val="00B4503A"/>
    <w:pPr>
      <w:numPr>
        <w:numId w:val="1"/>
      </w:numPr>
      <w:contextualSpacing/>
    </w:pPr>
  </w:style>
  <w:style w:type="paragraph" w:customStyle="1" w:styleId="Modtagere">
    <w:name w:val="Modtagere"/>
    <w:basedOn w:val="Normal"/>
    <w:uiPriority w:val="39"/>
    <w:qFormat/>
    <w:rsid w:val="00B4503A"/>
    <w:pPr>
      <w:spacing w:after="0"/>
      <w:contextualSpacing/>
    </w:pPr>
  </w:style>
  <w:style w:type="table" w:customStyle="1" w:styleId="TableGrid1">
    <w:name w:val="Table Grid1"/>
    <w:basedOn w:val="Tabel-Normal"/>
    <w:next w:val="Tabel-Gitter"/>
    <w:rsid w:val="00B4503A"/>
    <w:pPr>
      <w:overflowPunct w:val="0"/>
      <w:autoSpaceDE w:val="0"/>
      <w:autoSpaceDN w:val="0"/>
      <w:adjustRightInd w:val="0"/>
      <w:spacing w:line="240" w:lineRule="auto"/>
      <w:textAlignment w:val="baseline"/>
    </w:pPr>
    <w:rPr>
      <w:sz w:val="20"/>
      <w:szCs w:val="20"/>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B4503A"/>
    <w:pPr>
      <w:overflowPunct w:val="0"/>
      <w:autoSpaceDE w:val="0"/>
      <w:autoSpaceDN w:val="0"/>
      <w:adjustRightInd w:val="0"/>
      <w:spacing w:line="240" w:lineRule="auto"/>
      <w:textAlignment w:val="baseline"/>
    </w:pPr>
    <w:rPr>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B4503A"/>
  </w:style>
  <w:style w:type="paragraph" w:customStyle="1" w:styleId="AakSkabelonOverskrift">
    <w:name w:val="AakSkabelonOverskrift"/>
    <w:basedOn w:val="Normal"/>
    <w:rsid w:val="00B4503A"/>
    <w:pPr>
      <w:spacing w:after="360"/>
      <w:contextualSpacing/>
    </w:pPr>
    <w:rPr>
      <w:b/>
      <w:sz w:val="28"/>
      <w:szCs w:val="18"/>
    </w:rPr>
  </w:style>
  <w:style w:type="paragraph" w:styleId="Indholdsfortegnelse1">
    <w:name w:val="toc 1"/>
    <w:basedOn w:val="Normal"/>
    <w:next w:val="Normal"/>
    <w:autoRedefine/>
    <w:uiPriority w:val="39"/>
    <w:unhideWhenUsed/>
    <w:rsid w:val="00B4503A"/>
    <w:pPr>
      <w:spacing w:before="240" w:after="120"/>
    </w:pPr>
    <w:rPr>
      <w:rFonts w:cstheme="minorHAnsi"/>
      <w:b/>
      <w:bCs/>
    </w:rPr>
  </w:style>
  <w:style w:type="paragraph" w:styleId="Indholdsfortegnelse2">
    <w:name w:val="toc 2"/>
    <w:basedOn w:val="Normal"/>
    <w:next w:val="Normal"/>
    <w:autoRedefine/>
    <w:uiPriority w:val="39"/>
    <w:unhideWhenUsed/>
    <w:rsid w:val="00B4503A"/>
    <w:pPr>
      <w:spacing w:before="120" w:after="0"/>
      <w:ind w:left="200"/>
    </w:pPr>
    <w:rPr>
      <w:rFonts w:cstheme="minorHAnsi"/>
      <w:i/>
      <w:iCs/>
    </w:rPr>
  </w:style>
  <w:style w:type="paragraph" w:styleId="Indholdsfortegnelse3">
    <w:name w:val="toc 3"/>
    <w:basedOn w:val="Normal"/>
    <w:next w:val="Normal"/>
    <w:autoRedefine/>
    <w:uiPriority w:val="39"/>
    <w:unhideWhenUsed/>
    <w:rsid w:val="00B4503A"/>
    <w:pPr>
      <w:spacing w:after="0"/>
      <w:ind w:left="400"/>
    </w:pPr>
    <w:rPr>
      <w:rFonts w:cstheme="minorHAnsi"/>
    </w:rPr>
  </w:style>
  <w:style w:type="paragraph" w:styleId="Brdtekst2">
    <w:name w:val="Body Text 2"/>
    <w:basedOn w:val="Normal"/>
    <w:link w:val="Brdtekst2Tegn"/>
    <w:rsid w:val="00B4503A"/>
    <w:pPr>
      <w:spacing w:after="0"/>
    </w:pPr>
    <w:rPr>
      <w:rFonts w:ascii="Arial" w:eastAsia="Times New Roman" w:hAnsi="Arial" w:cs="Times New Roman"/>
      <w:sz w:val="22"/>
      <w:lang w:eastAsia="da-DK" w:bidi="ar-SA"/>
    </w:rPr>
  </w:style>
  <w:style w:type="character" w:customStyle="1" w:styleId="Brdtekst2Tegn">
    <w:name w:val="Brødtekst 2 Tegn"/>
    <w:basedOn w:val="Standardskrifttypeiafsnit"/>
    <w:link w:val="Brdtekst2"/>
    <w:rsid w:val="00B4503A"/>
    <w:rPr>
      <w:rFonts w:ascii="Arial" w:eastAsia="Times New Roman" w:hAnsi="Arial" w:cs="Times New Roman"/>
      <w:szCs w:val="20"/>
    </w:rPr>
  </w:style>
  <w:style w:type="paragraph" w:styleId="Brdtekstindrykning">
    <w:name w:val="Body Text Indent"/>
    <w:basedOn w:val="Normal"/>
    <w:link w:val="BrdtekstindrykningTegn"/>
    <w:rsid w:val="00B4503A"/>
    <w:pPr>
      <w:tabs>
        <w:tab w:val="left" w:pos="5670"/>
        <w:tab w:val="left" w:pos="7230"/>
      </w:tabs>
      <w:spacing w:after="0"/>
      <w:ind w:left="3402"/>
    </w:pPr>
    <w:rPr>
      <w:rFonts w:ascii="Arial" w:eastAsia="Times New Roman" w:hAnsi="Arial" w:cs="Times New Roman"/>
      <w:lang w:eastAsia="da-DK" w:bidi="ar-SA"/>
    </w:rPr>
  </w:style>
  <w:style w:type="character" w:customStyle="1" w:styleId="BrdtekstindrykningTegn">
    <w:name w:val="Brødtekstindrykning Tegn"/>
    <w:basedOn w:val="Standardskrifttypeiafsnit"/>
    <w:link w:val="Brdtekstindrykning"/>
    <w:rsid w:val="00B4503A"/>
    <w:rPr>
      <w:rFonts w:ascii="Arial" w:eastAsia="Times New Roman" w:hAnsi="Arial" w:cs="Times New Roman"/>
      <w:sz w:val="20"/>
      <w:szCs w:val="20"/>
    </w:rPr>
  </w:style>
  <w:style w:type="paragraph" w:styleId="Brdtekst">
    <w:name w:val="Body Text"/>
    <w:basedOn w:val="Normal"/>
    <w:link w:val="BrdtekstTegn"/>
    <w:rsid w:val="00B4503A"/>
    <w:pPr>
      <w:spacing w:after="120"/>
    </w:pPr>
    <w:rPr>
      <w:rFonts w:ascii="Arial" w:eastAsia="Times New Roman" w:hAnsi="Arial" w:cs="Times New Roman"/>
      <w:sz w:val="22"/>
      <w:szCs w:val="24"/>
      <w:lang w:eastAsia="da-DK" w:bidi="ar-SA"/>
    </w:rPr>
  </w:style>
  <w:style w:type="character" w:customStyle="1" w:styleId="BrdtekstTegn">
    <w:name w:val="Brødtekst Tegn"/>
    <w:basedOn w:val="Standardskrifttypeiafsnit"/>
    <w:link w:val="Brdtekst"/>
    <w:rsid w:val="00B4503A"/>
    <w:rPr>
      <w:rFonts w:ascii="Arial" w:eastAsia="Times New Roman" w:hAnsi="Arial" w:cs="Times New Roman"/>
      <w:szCs w:val="24"/>
    </w:rPr>
  </w:style>
  <w:style w:type="character" w:styleId="Hyperlink">
    <w:name w:val="Hyperlink"/>
    <w:basedOn w:val="Standardskrifttypeiafsnit"/>
    <w:uiPriority w:val="99"/>
    <w:rsid w:val="00B4503A"/>
    <w:rPr>
      <w:color w:val="0000FF"/>
      <w:u w:val="single"/>
    </w:rPr>
  </w:style>
  <w:style w:type="paragraph" w:styleId="NormalWeb">
    <w:name w:val="Normal (Web)"/>
    <w:basedOn w:val="Normal"/>
    <w:uiPriority w:val="99"/>
    <w:rsid w:val="00B4503A"/>
    <w:pPr>
      <w:spacing w:before="100" w:beforeAutospacing="1" w:after="100" w:afterAutospacing="1"/>
    </w:pPr>
    <w:rPr>
      <w:rFonts w:ascii="Arial" w:eastAsia="Times New Roman" w:hAnsi="Arial" w:cs="Times New Roman"/>
      <w:sz w:val="22"/>
      <w:szCs w:val="24"/>
      <w:lang w:eastAsia="da-DK" w:bidi="ar-SA"/>
    </w:rPr>
  </w:style>
  <w:style w:type="paragraph" w:styleId="Indholdsfortegnelse4">
    <w:name w:val="toc 4"/>
    <w:basedOn w:val="Normal"/>
    <w:next w:val="Normal"/>
    <w:autoRedefine/>
    <w:uiPriority w:val="39"/>
    <w:rsid w:val="00B4503A"/>
    <w:pPr>
      <w:spacing w:after="0"/>
      <w:ind w:left="600"/>
    </w:pPr>
    <w:rPr>
      <w:rFonts w:cstheme="minorHAnsi"/>
    </w:rPr>
  </w:style>
  <w:style w:type="paragraph" w:styleId="Indholdsfortegnelse5">
    <w:name w:val="toc 5"/>
    <w:basedOn w:val="Normal"/>
    <w:next w:val="Normal"/>
    <w:autoRedefine/>
    <w:uiPriority w:val="39"/>
    <w:rsid w:val="00B4503A"/>
    <w:pPr>
      <w:spacing w:after="0"/>
      <w:ind w:left="800"/>
    </w:pPr>
    <w:rPr>
      <w:rFonts w:cstheme="minorHAnsi"/>
    </w:rPr>
  </w:style>
  <w:style w:type="paragraph" w:styleId="Indholdsfortegnelse6">
    <w:name w:val="toc 6"/>
    <w:basedOn w:val="Normal"/>
    <w:next w:val="Normal"/>
    <w:autoRedefine/>
    <w:uiPriority w:val="39"/>
    <w:rsid w:val="00B4503A"/>
    <w:pPr>
      <w:spacing w:after="0"/>
      <w:ind w:left="1000"/>
    </w:pPr>
    <w:rPr>
      <w:rFonts w:cstheme="minorHAnsi"/>
    </w:rPr>
  </w:style>
  <w:style w:type="paragraph" w:styleId="Indholdsfortegnelse7">
    <w:name w:val="toc 7"/>
    <w:basedOn w:val="Normal"/>
    <w:next w:val="Normal"/>
    <w:autoRedefine/>
    <w:uiPriority w:val="39"/>
    <w:rsid w:val="00B4503A"/>
    <w:pPr>
      <w:spacing w:after="0"/>
      <w:ind w:left="1200"/>
    </w:pPr>
    <w:rPr>
      <w:rFonts w:cstheme="minorHAnsi"/>
    </w:rPr>
  </w:style>
  <w:style w:type="paragraph" w:styleId="Indholdsfortegnelse8">
    <w:name w:val="toc 8"/>
    <w:basedOn w:val="Normal"/>
    <w:next w:val="Normal"/>
    <w:autoRedefine/>
    <w:uiPriority w:val="39"/>
    <w:rsid w:val="00B4503A"/>
    <w:pPr>
      <w:spacing w:after="0"/>
      <w:ind w:left="1400"/>
    </w:pPr>
    <w:rPr>
      <w:rFonts w:cstheme="minorHAnsi"/>
    </w:rPr>
  </w:style>
  <w:style w:type="paragraph" w:styleId="Indholdsfortegnelse9">
    <w:name w:val="toc 9"/>
    <w:basedOn w:val="Normal"/>
    <w:next w:val="Normal"/>
    <w:autoRedefine/>
    <w:uiPriority w:val="39"/>
    <w:rsid w:val="00B4503A"/>
    <w:pPr>
      <w:spacing w:after="0"/>
      <w:ind w:left="1600"/>
    </w:pPr>
    <w:rPr>
      <w:rFonts w:cstheme="minorHAnsi"/>
    </w:rPr>
  </w:style>
  <w:style w:type="paragraph" w:customStyle="1" w:styleId="TypografiTypografiOverskrift2LatinVerdana12pktIkkeKursiv">
    <w:name w:val="Typografi Typografi Overskrift 2 + (Latin) Verdana 12 pkt Ikke Kursiv +..."/>
    <w:basedOn w:val="Normal"/>
    <w:rsid w:val="00B4503A"/>
    <w:pPr>
      <w:keepNext/>
      <w:spacing w:before="240" w:after="60"/>
      <w:outlineLvl w:val="1"/>
    </w:pPr>
    <w:rPr>
      <w:rFonts w:ascii="Verdana" w:eastAsia="Times New Roman" w:hAnsi="Verdana" w:cs="Arial"/>
      <w:sz w:val="28"/>
      <w:szCs w:val="28"/>
      <w:lang w:eastAsia="da-DK" w:bidi="ar-SA"/>
    </w:rPr>
  </w:style>
  <w:style w:type="character" w:customStyle="1" w:styleId="CitatTegnTegn">
    <w:name w:val="Citat Tegn Tegn"/>
    <w:basedOn w:val="Standardskrifttypeiafsnit"/>
    <w:locked/>
    <w:rsid w:val="00B4503A"/>
    <w:rPr>
      <w:rFonts w:ascii="Cambria" w:eastAsia="Times New Roman" w:hAnsi="Cambria" w:cs="Times New Roman"/>
      <w:i/>
      <w:iCs/>
    </w:rPr>
  </w:style>
  <w:style w:type="character" w:styleId="Kommentarhenvisning">
    <w:name w:val="annotation reference"/>
    <w:basedOn w:val="Standardskrifttypeiafsnit"/>
    <w:semiHidden/>
    <w:rsid w:val="00B4503A"/>
    <w:rPr>
      <w:rFonts w:cs="Times New Roman"/>
      <w:sz w:val="16"/>
      <w:szCs w:val="16"/>
    </w:rPr>
  </w:style>
  <w:style w:type="paragraph" w:styleId="Kommentartekst">
    <w:name w:val="annotation text"/>
    <w:basedOn w:val="Normal"/>
    <w:link w:val="KommentartekstTegn"/>
    <w:semiHidden/>
    <w:rsid w:val="00B4503A"/>
    <w:pPr>
      <w:spacing w:line="252" w:lineRule="auto"/>
    </w:pPr>
    <w:rPr>
      <w:rFonts w:ascii="Arial" w:eastAsia="Times New Roman" w:hAnsi="Arial" w:cs="Times New Roman"/>
      <w:szCs w:val="22"/>
      <w:lang w:bidi="ar-SA"/>
    </w:rPr>
  </w:style>
  <w:style w:type="character" w:customStyle="1" w:styleId="KommentartekstTegn">
    <w:name w:val="Kommentartekst Tegn"/>
    <w:basedOn w:val="Standardskrifttypeiafsnit"/>
    <w:link w:val="Kommentartekst"/>
    <w:semiHidden/>
    <w:rsid w:val="00B4503A"/>
    <w:rPr>
      <w:rFonts w:ascii="Arial" w:eastAsia="Times New Roman" w:hAnsi="Arial" w:cs="Times New Roman"/>
      <w:sz w:val="20"/>
      <w:lang w:eastAsia="en-US"/>
    </w:rPr>
  </w:style>
  <w:style w:type="paragraph" w:customStyle="1" w:styleId="TypografiOverskrift210pkt">
    <w:name w:val="Typografi Overskrift 2 + 10 pkt"/>
    <w:basedOn w:val="Overskrift2"/>
    <w:rsid w:val="00B4503A"/>
    <w:pPr>
      <w:keepNext w:val="0"/>
      <w:keepLines w:val="0"/>
      <w:tabs>
        <w:tab w:val="left" w:pos="3402"/>
      </w:tabs>
      <w:spacing w:before="0"/>
      <w:ind w:left="737"/>
    </w:pPr>
    <w:rPr>
      <w:rFonts w:ascii="Verdana" w:eastAsia="Times New Roman" w:hAnsi="Verdana" w:cs="Times New Roman"/>
      <w:bCs w:val="0"/>
      <w:i/>
      <w:color w:val="000000"/>
      <w:sz w:val="20"/>
      <w:szCs w:val="24"/>
      <w:lang w:eastAsia="da-DK" w:bidi="ar-SA"/>
    </w:rPr>
  </w:style>
  <w:style w:type="paragraph" w:styleId="Brdtekstindrykning2">
    <w:name w:val="Body Text Indent 2"/>
    <w:basedOn w:val="Normal"/>
    <w:link w:val="Brdtekstindrykning2Tegn"/>
    <w:rsid w:val="00B4503A"/>
    <w:pPr>
      <w:spacing w:after="120" w:line="480" w:lineRule="auto"/>
      <w:ind w:left="283"/>
    </w:pPr>
    <w:rPr>
      <w:rFonts w:ascii="Arial" w:eastAsia="Times New Roman" w:hAnsi="Arial" w:cs="Times New Roman"/>
      <w:sz w:val="22"/>
      <w:szCs w:val="24"/>
      <w:lang w:eastAsia="da-DK" w:bidi="ar-SA"/>
    </w:rPr>
  </w:style>
  <w:style w:type="character" w:customStyle="1" w:styleId="Brdtekstindrykning2Tegn">
    <w:name w:val="Brødtekstindrykning 2 Tegn"/>
    <w:basedOn w:val="Standardskrifttypeiafsnit"/>
    <w:link w:val="Brdtekstindrykning2"/>
    <w:rsid w:val="00B4503A"/>
    <w:rPr>
      <w:rFonts w:ascii="Arial" w:eastAsia="Times New Roman" w:hAnsi="Arial" w:cs="Times New Roman"/>
      <w:szCs w:val="24"/>
    </w:rPr>
  </w:style>
  <w:style w:type="paragraph" w:styleId="Fodnotetekst">
    <w:name w:val="footnote text"/>
    <w:basedOn w:val="Normal"/>
    <w:link w:val="FodnotetekstTegn"/>
    <w:semiHidden/>
    <w:rsid w:val="00B4503A"/>
    <w:pPr>
      <w:spacing w:after="0"/>
    </w:pPr>
    <w:rPr>
      <w:rFonts w:ascii="Arial" w:eastAsia="Times New Roman" w:hAnsi="Arial" w:cs="Times New Roman"/>
      <w:lang w:eastAsia="da-DK" w:bidi="ar-SA"/>
    </w:rPr>
  </w:style>
  <w:style w:type="character" w:customStyle="1" w:styleId="FodnotetekstTegn">
    <w:name w:val="Fodnotetekst Tegn"/>
    <w:basedOn w:val="Standardskrifttypeiafsnit"/>
    <w:link w:val="Fodnotetekst"/>
    <w:uiPriority w:val="99"/>
    <w:semiHidden/>
    <w:rsid w:val="00B4503A"/>
    <w:rPr>
      <w:rFonts w:ascii="Arial" w:eastAsia="Times New Roman" w:hAnsi="Arial" w:cs="Times New Roman"/>
      <w:sz w:val="20"/>
      <w:szCs w:val="20"/>
    </w:rPr>
  </w:style>
  <w:style w:type="character" w:customStyle="1" w:styleId="CitatTegn1">
    <w:name w:val="Citat Tegn1"/>
    <w:basedOn w:val="Standardskrifttypeiafsnit"/>
    <w:rsid w:val="00B4503A"/>
    <w:rPr>
      <w:rFonts w:ascii="Cambria" w:eastAsia="Times New Roman" w:hAnsi="Cambria" w:cs="Times New Roman"/>
      <w:i/>
      <w:iCs/>
    </w:rPr>
  </w:style>
  <w:style w:type="paragraph" w:customStyle="1" w:styleId="Optima1">
    <w:name w:val="*Optima1"/>
    <w:rsid w:val="00B4503A"/>
    <w:pPr>
      <w:spacing w:after="0" w:line="240" w:lineRule="auto"/>
    </w:pPr>
    <w:rPr>
      <w:rFonts w:ascii="TrueOptima" w:eastAsia="Times New Roman" w:hAnsi="TrueOptima" w:cs="Times New Roman"/>
      <w:sz w:val="20"/>
      <w:szCs w:val="20"/>
    </w:rPr>
  </w:style>
  <w:style w:type="paragraph" w:customStyle="1" w:styleId="Typografi1">
    <w:name w:val="Typografi1"/>
    <w:basedOn w:val="Normal"/>
    <w:rsid w:val="00B4503A"/>
    <w:pPr>
      <w:spacing w:after="0"/>
    </w:pPr>
    <w:rPr>
      <w:rFonts w:ascii="Arial" w:eastAsia="Times New Roman" w:hAnsi="Arial" w:cs="Arial"/>
      <w:b/>
      <w:sz w:val="28"/>
      <w:szCs w:val="28"/>
      <w:lang w:eastAsia="da-DK" w:bidi="ar-SA"/>
    </w:rPr>
  </w:style>
  <w:style w:type="paragraph" w:customStyle="1" w:styleId="Typografi2">
    <w:name w:val="Typografi2"/>
    <w:basedOn w:val="Overskrift2"/>
    <w:rsid w:val="00B4503A"/>
    <w:pPr>
      <w:keepNext w:val="0"/>
      <w:suppressAutoHyphens/>
      <w:spacing w:before="240" w:after="240" w:line="240" w:lineRule="exact"/>
    </w:pPr>
    <w:rPr>
      <w:rFonts w:ascii="Arial" w:eastAsia="Times New Roman" w:hAnsi="Arial" w:cs="Times New Roman"/>
      <w:b w:val="0"/>
      <w:bCs w:val="0"/>
      <w:noProof/>
      <w:color w:val="000000"/>
      <w:sz w:val="22"/>
      <w:szCs w:val="22"/>
      <w:lang w:eastAsia="da-DK" w:bidi="ar-SA"/>
    </w:rPr>
  </w:style>
  <w:style w:type="character" w:styleId="Fodnotehenvisning">
    <w:name w:val="footnote reference"/>
    <w:basedOn w:val="Standardskrifttypeiafsnit"/>
    <w:semiHidden/>
    <w:rsid w:val="00B4503A"/>
    <w:rPr>
      <w:rFonts w:cs="Times New Roman"/>
      <w:vertAlign w:val="superscript"/>
    </w:rPr>
  </w:style>
  <w:style w:type="paragraph" w:customStyle="1" w:styleId="Default">
    <w:name w:val="Default"/>
    <w:rsid w:val="00B4503A"/>
    <w:pPr>
      <w:widowControl w:val="0"/>
      <w:autoSpaceDE w:val="0"/>
      <w:autoSpaceDN w:val="0"/>
      <w:adjustRightInd w:val="0"/>
      <w:spacing w:line="252" w:lineRule="auto"/>
    </w:pPr>
    <w:rPr>
      <w:rFonts w:ascii="Arial" w:eastAsia="Times New Roman" w:hAnsi="Arial" w:cs="Arial"/>
      <w:color w:val="000000"/>
      <w:sz w:val="24"/>
      <w:szCs w:val="24"/>
    </w:rPr>
  </w:style>
  <w:style w:type="paragraph" w:customStyle="1" w:styleId="OverskriftVVM4">
    <w:name w:val="Overskrift VVM 4"/>
    <w:basedOn w:val="Normal"/>
    <w:autoRedefine/>
    <w:rsid w:val="00B4503A"/>
    <w:pPr>
      <w:spacing w:line="252" w:lineRule="auto"/>
      <w:ind w:right="-52"/>
      <w:jc w:val="both"/>
    </w:pPr>
    <w:rPr>
      <w:rFonts w:ascii="Arial" w:eastAsia="Times New Roman" w:hAnsi="Arial" w:cs="Arial"/>
      <w:b/>
      <w:bCs/>
      <w:sz w:val="22"/>
      <w:szCs w:val="22"/>
      <w:lang w:bidi="ar-SA"/>
    </w:rPr>
  </w:style>
  <w:style w:type="paragraph" w:styleId="Billedtekst">
    <w:name w:val="caption"/>
    <w:basedOn w:val="Normal"/>
    <w:next w:val="Normal"/>
    <w:qFormat/>
    <w:rsid w:val="00B4503A"/>
    <w:pPr>
      <w:spacing w:line="252" w:lineRule="auto"/>
    </w:pPr>
    <w:rPr>
      <w:rFonts w:ascii="Arial" w:eastAsia="Times New Roman" w:hAnsi="Arial" w:cs="Times New Roman"/>
      <w:spacing w:val="10"/>
      <w:szCs w:val="18"/>
      <w:lang w:bidi="ar-SA"/>
    </w:rPr>
  </w:style>
  <w:style w:type="paragraph" w:customStyle="1" w:styleId="TypografiOverskrift114pktIkkeFedFr0pktEfter0pkt">
    <w:name w:val="Typografi Overskrift 1 + 14 pkt Ikke Fed Før:  0 pkt. Efter:  0 pkt."/>
    <w:basedOn w:val="Overskrift1"/>
    <w:next w:val="Normal"/>
    <w:autoRedefine/>
    <w:rsid w:val="00B4503A"/>
    <w:pPr>
      <w:keepNext w:val="0"/>
      <w:keepLines w:val="0"/>
      <w:numPr>
        <w:numId w:val="14"/>
      </w:numPr>
      <w:pBdr>
        <w:bottom w:val="thinThickSmallGap" w:sz="12" w:space="1" w:color="0075A2"/>
      </w:pBdr>
      <w:spacing w:before="400" w:line="288" w:lineRule="auto"/>
      <w:jc w:val="center"/>
    </w:pPr>
    <w:rPr>
      <w:rFonts w:ascii="Times New Roman" w:eastAsia="Times New Roman" w:hAnsi="Times New Roman" w:cs="Times New Roman"/>
      <w:b w:val="0"/>
      <w:caps/>
      <w:smallCaps/>
      <w:color w:val="004E6C"/>
      <w:spacing w:val="20"/>
      <w:sz w:val="24"/>
      <w:szCs w:val="24"/>
      <w:lang w:bidi="ar-SA"/>
    </w:rPr>
  </w:style>
  <w:style w:type="paragraph" w:customStyle="1" w:styleId="MiljgodkendelseVilkr">
    <w:name w:val="Miljøgodkendelse Vilkår"/>
    <w:basedOn w:val="Overskrift3"/>
    <w:next w:val="Brdtekst"/>
    <w:autoRedefine/>
    <w:rsid w:val="00B4503A"/>
    <w:pPr>
      <w:keepNext w:val="0"/>
      <w:keepLines w:val="0"/>
      <w:numPr>
        <w:numId w:val="14"/>
      </w:numPr>
      <w:pBdr>
        <w:bottom w:val="dotted" w:sz="4" w:space="1" w:color="004D6C"/>
      </w:pBdr>
      <w:shd w:val="clear" w:color="auto" w:fill="E6E6E6"/>
      <w:spacing w:before="120" w:after="120" w:line="252" w:lineRule="auto"/>
      <w:outlineLvl w:val="1"/>
    </w:pPr>
    <w:rPr>
      <w:rFonts w:ascii="Arial" w:eastAsia="Times New Roman" w:hAnsi="Arial" w:cs="Times New Roman"/>
      <w:b w:val="0"/>
      <w:i/>
      <w:caps/>
      <w:color w:val="004D6C"/>
      <w:sz w:val="22"/>
      <w:szCs w:val="22"/>
      <w:lang w:bidi="ar-SA"/>
    </w:rPr>
  </w:style>
  <w:style w:type="paragraph" w:customStyle="1" w:styleId="nummer">
    <w:name w:val="nummer"/>
    <w:basedOn w:val="Normal"/>
    <w:rsid w:val="00B4503A"/>
    <w:pPr>
      <w:tabs>
        <w:tab w:val="left" w:pos="397"/>
        <w:tab w:val="left" w:pos="992"/>
      </w:tabs>
      <w:spacing w:after="0"/>
      <w:ind w:left="397" w:hanging="397"/>
    </w:pPr>
    <w:rPr>
      <w:rFonts w:ascii="Arial Unicode MS" w:eastAsia="Arial Unicode MS" w:hAnsi="Arial Unicode MS" w:cs="Arial Unicode MS"/>
      <w:sz w:val="22"/>
      <w:szCs w:val="24"/>
      <w:lang w:eastAsia="da-DK" w:bidi="ar-SA"/>
    </w:rPr>
  </w:style>
  <w:style w:type="paragraph" w:styleId="Kommentaremne">
    <w:name w:val="annotation subject"/>
    <w:basedOn w:val="Kommentartekst"/>
    <w:next w:val="Kommentartekst"/>
    <w:link w:val="KommentaremneTegn"/>
    <w:semiHidden/>
    <w:rsid w:val="00B4503A"/>
    <w:pPr>
      <w:spacing w:after="0" w:line="240" w:lineRule="auto"/>
    </w:pPr>
    <w:rPr>
      <w:rFonts w:ascii="Times New Roman" w:hAnsi="Times New Roman"/>
      <w:b/>
      <w:bCs/>
      <w:szCs w:val="20"/>
      <w:lang w:eastAsia="da-DK"/>
    </w:rPr>
  </w:style>
  <w:style w:type="character" w:customStyle="1" w:styleId="KommentaremneTegn">
    <w:name w:val="Kommentaremne Tegn"/>
    <w:basedOn w:val="KommentartekstTegn"/>
    <w:link w:val="Kommentaremne"/>
    <w:semiHidden/>
    <w:rsid w:val="00B4503A"/>
    <w:rPr>
      <w:rFonts w:ascii="Times New Roman" w:eastAsia="Times New Roman" w:hAnsi="Times New Roman" w:cs="Times New Roman"/>
      <w:b/>
      <w:bCs/>
      <w:sz w:val="20"/>
      <w:szCs w:val="20"/>
      <w:lang w:eastAsia="en-US"/>
    </w:rPr>
  </w:style>
  <w:style w:type="paragraph" w:customStyle="1" w:styleId="Overskift-Vilkr">
    <w:name w:val="Overskift - Vilkår"/>
    <w:basedOn w:val="Normal"/>
    <w:link w:val="Overskift-VilkrTegn"/>
    <w:rsid w:val="00B4503A"/>
    <w:pPr>
      <w:tabs>
        <w:tab w:val="num" w:pos="491"/>
        <w:tab w:val="left" w:pos="540"/>
        <w:tab w:val="left" w:pos="900"/>
      </w:tabs>
      <w:spacing w:after="0"/>
      <w:ind w:left="540" w:hanging="540"/>
    </w:pPr>
    <w:rPr>
      <w:rFonts w:ascii="Arial" w:eastAsia="Times New Roman" w:hAnsi="Arial" w:cs="Arial"/>
      <w:sz w:val="22"/>
      <w:szCs w:val="22"/>
      <w:lang w:eastAsia="da-DK" w:bidi="ar-SA"/>
    </w:rPr>
  </w:style>
  <w:style w:type="character" w:customStyle="1" w:styleId="Overskift-VilkrTegn">
    <w:name w:val="Overskift - Vilkår Tegn"/>
    <w:basedOn w:val="Standardskrifttypeiafsnit"/>
    <w:link w:val="Overskift-Vilkr"/>
    <w:rsid w:val="00B4503A"/>
    <w:rPr>
      <w:rFonts w:ascii="Arial" w:eastAsia="Times New Roman" w:hAnsi="Arial" w:cs="Arial"/>
    </w:rPr>
  </w:style>
  <w:style w:type="paragraph" w:customStyle="1" w:styleId="Overskrift-Vilkr">
    <w:name w:val="Overskrift - Vilkår"/>
    <w:basedOn w:val="Normal"/>
    <w:link w:val="Overskrift-VilkrTegn"/>
    <w:rsid w:val="00B4503A"/>
    <w:pPr>
      <w:numPr>
        <w:numId w:val="12"/>
      </w:numPr>
      <w:tabs>
        <w:tab w:val="left" w:pos="540"/>
        <w:tab w:val="left" w:pos="900"/>
      </w:tabs>
      <w:spacing w:after="0"/>
    </w:pPr>
    <w:rPr>
      <w:rFonts w:ascii="Arial" w:eastAsia="Times New Roman" w:hAnsi="Arial" w:cs="Arial"/>
      <w:sz w:val="22"/>
      <w:szCs w:val="22"/>
      <w:lang w:eastAsia="da-DK" w:bidi="ar-SA"/>
    </w:rPr>
  </w:style>
  <w:style w:type="character" w:customStyle="1" w:styleId="Overskrift-VilkrTegn">
    <w:name w:val="Overskrift - Vilkår Tegn"/>
    <w:basedOn w:val="Standardskrifttypeiafsnit"/>
    <w:link w:val="Overskrift-Vilkr"/>
    <w:rsid w:val="00B4503A"/>
    <w:rPr>
      <w:rFonts w:ascii="Arial" w:eastAsia="Times New Roman" w:hAnsi="Arial" w:cs="Arial"/>
    </w:rPr>
  </w:style>
  <w:style w:type="character" w:styleId="BesgtLink">
    <w:name w:val="FollowedHyperlink"/>
    <w:basedOn w:val="Standardskrifttypeiafsnit"/>
    <w:rsid w:val="00B4503A"/>
    <w:rPr>
      <w:color w:val="800080"/>
      <w:u w:val="single"/>
    </w:rPr>
  </w:style>
  <w:style w:type="character" w:customStyle="1" w:styleId="calculatedvalue1">
    <w:name w:val="calculated_value1"/>
    <w:basedOn w:val="Standardskrifttypeiafsnit"/>
    <w:rsid w:val="00B4503A"/>
    <w:rPr>
      <w:b/>
      <w:bCs/>
    </w:rPr>
  </w:style>
  <w:style w:type="numbering" w:customStyle="1" w:styleId="Typografi3">
    <w:name w:val="Typografi3"/>
    <w:uiPriority w:val="99"/>
    <w:rsid w:val="00B4503A"/>
    <w:pPr>
      <w:numPr>
        <w:numId w:val="25"/>
      </w:numPr>
    </w:pPr>
  </w:style>
  <w:style w:type="numbering" w:customStyle="1" w:styleId="Typografi4">
    <w:name w:val="Typografi4"/>
    <w:uiPriority w:val="99"/>
    <w:rsid w:val="00B4503A"/>
    <w:pPr>
      <w:numPr>
        <w:numId w:val="26"/>
      </w:numPr>
    </w:pPr>
  </w:style>
  <w:style w:type="paragraph" w:styleId="Almindeligtekst">
    <w:name w:val="Plain Text"/>
    <w:basedOn w:val="Normal"/>
    <w:link w:val="AlmindeligtekstTegn"/>
    <w:uiPriority w:val="99"/>
    <w:unhideWhenUsed/>
    <w:rsid w:val="00B4503A"/>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B4503A"/>
    <w:rPr>
      <w:rFonts w:ascii="Consolas" w:eastAsia="Calibri" w:hAnsi="Consolas" w:cs="Times New Roman"/>
      <w:sz w:val="21"/>
      <w:szCs w:val="21"/>
      <w:lang w:eastAsia="en-US"/>
    </w:rPr>
  </w:style>
  <w:style w:type="paragraph" w:styleId="Opstilling-talellerbogst2">
    <w:name w:val="List Number 2"/>
    <w:basedOn w:val="Normal"/>
    <w:rsid w:val="00B4503A"/>
    <w:pPr>
      <w:tabs>
        <w:tab w:val="num" w:pos="643"/>
      </w:tabs>
      <w:spacing w:after="0"/>
      <w:ind w:left="643" w:hanging="360"/>
      <w:contextualSpacing/>
    </w:pPr>
    <w:rPr>
      <w:rFonts w:ascii="Arial" w:eastAsia="Times New Roman" w:hAnsi="Arial" w:cs="Times New Roman"/>
      <w:sz w:val="22"/>
      <w:szCs w:val="24"/>
      <w:lang w:eastAsia="da-DK" w:bidi="ar-SA"/>
    </w:rPr>
  </w:style>
  <w:style w:type="paragraph" w:styleId="Opstilling-forts">
    <w:name w:val="List Continue"/>
    <w:basedOn w:val="Normal"/>
    <w:rsid w:val="00B4503A"/>
    <w:pPr>
      <w:spacing w:after="120"/>
      <w:ind w:left="283"/>
      <w:contextualSpacing/>
    </w:pPr>
    <w:rPr>
      <w:rFonts w:ascii="Arial" w:eastAsia="Times New Roman" w:hAnsi="Arial" w:cs="Times New Roman"/>
      <w:sz w:val="22"/>
      <w:szCs w:val="24"/>
      <w:lang w:eastAsia="da-DK" w:bidi="ar-SA"/>
    </w:rPr>
  </w:style>
  <w:style w:type="paragraph" w:customStyle="1" w:styleId="Vilkr">
    <w:name w:val="Vilkår"/>
    <w:basedOn w:val="Overskrift-Vilkr"/>
    <w:link w:val="VilkrTegn"/>
    <w:qFormat/>
    <w:rsid w:val="00B4503A"/>
  </w:style>
  <w:style w:type="character" w:customStyle="1" w:styleId="VilkrTegn">
    <w:name w:val="Vilkår Tegn"/>
    <w:basedOn w:val="Overskrift-VilkrTegn"/>
    <w:link w:val="Vilkr"/>
    <w:rsid w:val="00B4503A"/>
    <w:rPr>
      <w:rFonts w:ascii="Arial" w:eastAsia="Times New Roman" w:hAnsi="Arial" w:cs="Arial"/>
    </w:rPr>
  </w:style>
  <w:style w:type="character" w:customStyle="1" w:styleId="datacell1">
    <w:name w:val="data_cell1"/>
    <w:basedOn w:val="Standardskrifttypeiafsnit"/>
    <w:rsid w:val="00A77AA0"/>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18896">
      <w:bodyDiv w:val="1"/>
      <w:marLeft w:val="0"/>
      <w:marRight w:val="0"/>
      <w:marTop w:val="0"/>
      <w:marBottom w:val="0"/>
      <w:divBdr>
        <w:top w:val="none" w:sz="0" w:space="0" w:color="auto"/>
        <w:left w:val="none" w:sz="0" w:space="0" w:color="auto"/>
        <w:bottom w:val="none" w:sz="0" w:space="0" w:color="auto"/>
        <w:right w:val="none" w:sz="0" w:space="0" w:color="auto"/>
      </w:divBdr>
      <w:divsChild>
        <w:div w:id="168953699">
          <w:marLeft w:val="0"/>
          <w:marRight w:val="0"/>
          <w:marTop w:val="0"/>
          <w:marBottom w:val="0"/>
          <w:divBdr>
            <w:top w:val="none" w:sz="0" w:space="0" w:color="auto"/>
            <w:left w:val="none" w:sz="0" w:space="0" w:color="auto"/>
            <w:bottom w:val="none" w:sz="0" w:space="0" w:color="auto"/>
            <w:right w:val="none" w:sz="0" w:space="0" w:color="auto"/>
          </w:divBdr>
          <w:divsChild>
            <w:div w:id="390426302">
              <w:marLeft w:val="0"/>
              <w:marRight w:val="0"/>
              <w:marTop w:val="0"/>
              <w:marBottom w:val="0"/>
              <w:divBdr>
                <w:top w:val="none" w:sz="0" w:space="0" w:color="auto"/>
                <w:left w:val="none" w:sz="0" w:space="0" w:color="auto"/>
                <w:bottom w:val="none" w:sz="0" w:space="0" w:color="auto"/>
                <w:right w:val="none" w:sz="0" w:space="0" w:color="auto"/>
              </w:divBdr>
              <w:divsChild>
                <w:div w:id="919027600">
                  <w:marLeft w:val="-75"/>
                  <w:marRight w:val="-75"/>
                  <w:marTop w:val="0"/>
                  <w:marBottom w:val="0"/>
                  <w:divBdr>
                    <w:top w:val="none" w:sz="0" w:space="0" w:color="auto"/>
                    <w:left w:val="none" w:sz="0" w:space="0" w:color="auto"/>
                    <w:bottom w:val="none" w:sz="0" w:space="0" w:color="auto"/>
                    <w:right w:val="none" w:sz="0" w:space="0" w:color="auto"/>
                  </w:divBdr>
                  <w:divsChild>
                    <w:div w:id="247857704">
                      <w:marLeft w:val="0"/>
                      <w:marRight w:val="0"/>
                      <w:marTop w:val="0"/>
                      <w:marBottom w:val="0"/>
                      <w:divBdr>
                        <w:top w:val="none" w:sz="0" w:space="0" w:color="auto"/>
                        <w:left w:val="none" w:sz="0" w:space="0" w:color="auto"/>
                        <w:bottom w:val="none" w:sz="0" w:space="0" w:color="auto"/>
                        <w:right w:val="none" w:sz="0" w:space="0" w:color="auto"/>
                      </w:divBdr>
                      <w:divsChild>
                        <w:div w:id="283198225">
                          <w:marLeft w:val="-75"/>
                          <w:marRight w:val="-75"/>
                          <w:marTop w:val="0"/>
                          <w:marBottom w:val="0"/>
                          <w:divBdr>
                            <w:top w:val="none" w:sz="0" w:space="0" w:color="auto"/>
                            <w:left w:val="none" w:sz="0" w:space="0" w:color="auto"/>
                            <w:bottom w:val="none" w:sz="0" w:space="0" w:color="auto"/>
                            <w:right w:val="none" w:sz="0" w:space="0" w:color="auto"/>
                          </w:divBdr>
                          <w:divsChild>
                            <w:div w:id="1708873327">
                              <w:marLeft w:val="0"/>
                              <w:marRight w:val="0"/>
                              <w:marTop w:val="0"/>
                              <w:marBottom w:val="0"/>
                              <w:divBdr>
                                <w:top w:val="none" w:sz="0" w:space="0" w:color="auto"/>
                                <w:left w:val="none" w:sz="0" w:space="0" w:color="auto"/>
                                <w:bottom w:val="none" w:sz="0" w:space="0" w:color="auto"/>
                                <w:right w:val="none" w:sz="0" w:space="0" w:color="auto"/>
                              </w:divBdr>
                              <w:divsChild>
                                <w:div w:id="781608536">
                                  <w:marLeft w:val="0"/>
                                  <w:marRight w:val="0"/>
                                  <w:marTop w:val="0"/>
                                  <w:marBottom w:val="0"/>
                                  <w:divBdr>
                                    <w:top w:val="none" w:sz="0" w:space="0" w:color="auto"/>
                                    <w:left w:val="none" w:sz="0" w:space="0" w:color="auto"/>
                                    <w:bottom w:val="none" w:sz="0" w:space="0" w:color="auto"/>
                                    <w:right w:val="none" w:sz="0" w:space="0" w:color="auto"/>
                                  </w:divBdr>
                                  <w:divsChild>
                                    <w:div w:id="1548909304">
                                      <w:marLeft w:val="0"/>
                                      <w:marRight w:val="0"/>
                                      <w:marTop w:val="0"/>
                                      <w:marBottom w:val="0"/>
                                      <w:divBdr>
                                        <w:top w:val="none" w:sz="0" w:space="0" w:color="auto"/>
                                        <w:left w:val="none" w:sz="0" w:space="0" w:color="auto"/>
                                        <w:bottom w:val="none" w:sz="0" w:space="0" w:color="auto"/>
                                        <w:right w:val="none" w:sz="0" w:space="0" w:color="auto"/>
                                      </w:divBdr>
                                      <w:divsChild>
                                        <w:div w:id="1387996672">
                                          <w:marLeft w:val="0"/>
                                          <w:marRight w:val="0"/>
                                          <w:marTop w:val="0"/>
                                          <w:marBottom w:val="0"/>
                                          <w:divBdr>
                                            <w:top w:val="none" w:sz="0" w:space="0" w:color="auto"/>
                                            <w:left w:val="none" w:sz="0" w:space="0" w:color="auto"/>
                                            <w:bottom w:val="none" w:sz="0" w:space="0" w:color="auto"/>
                                            <w:right w:val="none" w:sz="0" w:space="0" w:color="auto"/>
                                          </w:divBdr>
                                          <w:divsChild>
                                            <w:div w:id="418212166">
                                              <w:marLeft w:val="0"/>
                                              <w:marRight w:val="0"/>
                                              <w:marTop w:val="0"/>
                                              <w:marBottom w:val="0"/>
                                              <w:divBdr>
                                                <w:top w:val="none" w:sz="0" w:space="0" w:color="auto"/>
                                                <w:left w:val="none" w:sz="0" w:space="0" w:color="auto"/>
                                                <w:bottom w:val="none" w:sz="0" w:space="0" w:color="auto"/>
                                                <w:right w:val="none" w:sz="0" w:space="0" w:color="auto"/>
                                              </w:divBdr>
                                              <w:divsChild>
                                                <w:div w:id="1920627517">
                                                  <w:marLeft w:val="0"/>
                                                  <w:marRight w:val="0"/>
                                                  <w:marTop w:val="0"/>
                                                  <w:marBottom w:val="0"/>
                                                  <w:divBdr>
                                                    <w:top w:val="none" w:sz="0" w:space="0" w:color="auto"/>
                                                    <w:left w:val="none" w:sz="0" w:space="0" w:color="auto"/>
                                                    <w:bottom w:val="none" w:sz="0" w:space="0" w:color="auto"/>
                                                    <w:right w:val="none" w:sz="0" w:space="0" w:color="auto"/>
                                                  </w:divBdr>
                                                  <w:divsChild>
                                                    <w:div w:id="529492345">
                                                      <w:marLeft w:val="0"/>
                                                      <w:marRight w:val="0"/>
                                                      <w:marTop w:val="0"/>
                                                      <w:marBottom w:val="0"/>
                                                      <w:divBdr>
                                                        <w:top w:val="none" w:sz="0" w:space="0" w:color="auto"/>
                                                        <w:left w:val="none" w:sz="0" w:space="0" w:color="auto"/>
                                                        <w:bottom w:val="none" w:sz="0" w:space="0" w:color="auto"/>
                                                        <w:right w:val="none" w:sz="0" w:space="0" w:color="auto"/>
                                                      </w:divBdr>
                                                      <w:divsChild>
                                                        <w:div w:id="1092507888">
                                                          <w:marLeft w:val="0"/>
                                                          <w:marRight w:val="0"/>
                                                          <w:marTop w:val="0"/>
                                                          <w:marBottom w:val="0"/>
                                                          <w:divBdr>
                                                            <w:top w:val="none" w:sz="0" w:space="0" w:color="auto"/>
                                                            <w:left w:val="none" w:sz="0" w:space="0" w:color="auto"/>
                                                            <w:bottom w:val="none" w:sz="0" w:space="0" w:color="auto"/>
                                                            <w:right w:val="none" w:sz="0" w:space="0" w:color="auto"/>
                                                          </w:divBdr>
                                                          <w:divsChild>
                                                            <w:div w:id="1267425839">
                                                              <w:marLeft w:val="0"/>
                                                              <w:marRight w:val="0"/>
                                                              <w:marTop w:val="0"/>
                                                              <w:marBottom w:val="0"/>
                                                              <w:divBdr>
                                                                <w:top w:val="none" w:sz="0" w:space="0" w:color="auto"/>
                                                                <w:left w:val="none" w:sz="0" w:space="0" w:color="auto"/>
                                                                <w:bottom w:val="none" w:sz="0" w:space="0" w:color="auto"/>
                                                                <w:right w:val="none" w:sz="0" w:space="0" w:color="auto"/>
                                                              </w:divBdr>
                                                              <w:divsChild>
                                                                <w:div w:id="1757677517">
                                                                  <w:marLeft w:val="0"/>
                                                                  <w:marRight w:val="0"/>
                                                                  <w:marTop w:val="0"/>
                                                                  <w:marBottom w:val="188"/>
                                                                  <w:divBdr>
                                                                    <w:top w:val="none" w:sz="0" w:space="0" w:color="auto"/>
                                                                    <w:left w:val="none" w:sz="0" w:space="0" w:color="auto"/>
                                                                    <w:bottom w:val="none" w:sz="0" w:space="0" w:color="auto"/>
                                                                    <w:right w:val="none" w:sz="0" w:space="0" w:color="auto"/>
                                                                  </w:divBdr>
                                                                  <w:divsChild>
                                                                    <w:div w:id="1065958180">
                                                                      <w:marLeft w:val="0"/>
                                                                      <w:marRight w:val="0"/>
                                                                      <w:marTop w:val="0"/>
                                                                      <w:marBottom w:val="0"/>
                                                                      <w:divBdr>
                                                                        <w:top w:val="none" w:sz="0" w:space="0" w:color="auto"/>
                                                                        <w:left w:val="none" w:sz="0" w:space="0" w:color="auto"/>
                                                                        <w:bottom w:val="none" w:sz="0" w:space="0" w:color="auto"/>
                                                                        <w:right w:val="none" w:sz="0" w:space="0" w:color="auto"/>
                                                                      </w:divBdr>
                                                                      <w:divsChild>
                                                                        <w:div w:id="1749884184">
                                                                          <w:marLeft w:val="0"/>
                                                                          <w:marRight w:val="0"/>
                                                                          <w:marTop w:val="0"/>
                                                                          <w:marBottom w:val="0"/>
                                                                          <w:divBdr>
                                                                            <w:top w:val="none" w:sz="0" w:space="0" w:color="auto"/>
                                                                            <w:left w:val="none" w:sz="0" w:space="0" w:color="auto"/>
                                                                            <w:bottom w:val="none" w:sz="0" w:space="0" w:color="auto"/>
                                                                            <w:right w:val="none" w:sz="0" w:space="0" w:color="auto"/>
                                                                          </w:divBdr>
                                                                          <w:divsChild>
                                                                            <w:div w:id="1328904994">
                                                                              <w:marLeft w:val="0"/>
                                                                              <w:marRight w:val="0"/>
                                                                              <w:marTop w:val="0"/>
                                                                              <w:marBottom w:val="150"/>
                                                                              <w:divBdr>
                                                                                <w:top w:val="single" w:sz="2" w:space="0" w:color="BEBBB8"/>
                                                                                <w:left w:val="single" w:sz="2" w:space="0" w:color="BEBBB8"/>
                                                                                <w:bottom w:val="single" w:sz="2" w:space="0" w:color="BEBBB8"/>
                                                                                <w:right w:val="single" w:sz="2" w:space="0" w:color="BEBBB8"/>
                                                                              </w:divBdr>
                                                                              <w:divsChild>
                                                                                <w:div w:id="1962835148">
                                                                                  <w:marLeft w:val="0"/>
                                                                                  <w:marRight w:val="0"/>
                                                                                  <w:marTop w:val="0"/>
                                                                                  <w:marBottom w:val="0"/>
                                                                                  <w:divBdr>
                                                                                    <w:top w:val="none" w:sz="0" w:space="0" w:color="auto"/>
                                                                                    <w:left w:val="none" w:sz="0" w:space="0" w:color="auto"/>
                                                                                    <w:bottom w:val="none" w:sz="0" w:space="0" w:color="auto"/>
                                                                                    <w:right w:val="none" w:sz="0" w:space="0" w:color="auto"/>
                                                                                  </w:divBdr>
                                                                                  <w:divsChild>
                                                                                    <w:div w:id="238446275">
                                                                                      <w:marLeft w:val="0"/>
                                                                                      <w:marRight w:val="0"/>
                                                                                      <w:marTop w:val="0"/>
                                                                                      <w:marBottom w:val="0"/>
                                                                                      <w:divBdr>
                                                                                        <w:top w:val="none" w:sz="0" w:space="0" w:color="auto"/>
                                                                                        <w:left w:val="none" w:sz="0" w:space="0" w:color="auto"/>
                                                                                        <w:bottom w:val="none" w:sz="0" w:space="0" w:color="auto"/>
                                                                                        <w:right w:val="none" w:sz="0" w:space="0" w:color="auto"/>
                                                                                      </w:divBdr>
                                                                                      <w:divsChild>
                                                                                        <w:div w:id="393432710">
                                                                                          <w:marLeft w:val="0"/>
                                                                                          <w:marRight w:val="0"/>
                                                                                          <w:marTop w:val="0"/>
                                                                                          <w:marBottom w:val="0"/>
                                                                                          <w:divBdr>
                                                                                            <w:top w:val="none" w:sz="0" w:space="0" w:color="auto"/>
                                                                                            <w:left w:val="none" w:sz="0" w:space="0" w:color="auto"/>
                                                                                            <w:bottom w:val="none" w:sz="0" w:space="0" w:color="auto"/>
                                                                                            <w:right w:val="none" w:sz="0" w:space="0" w:color="auto"/>
                                                                                          </w:divBdr>
                                                                                          <w:divsChild>
                                                                                            <w:div w:id="1828782648">
                                                                                              <w:marLeft w:val="0"/>
                                                                                              <w:marRight w:val="0"/>
                                                                                              <w:marTop w:val="0"/>
                                                                                              <w:marBottom w:val="0"/>
                                                                                              <w:divBdr>
                                                                                                <w:top w:val="none" w:sz="0" w:space="0" w:color="auto"/>
                                                                                                <w:left w:val="none" w:sz="0" w:space="0" w:color="auto"/>
                                                                                                <w:bottom w:val="none" w:sz="0" w:space="0" w:color="auto"/>
                                                                                                <w:right w:val="none" w:sz="0" w:space="0" w:color="auto"/>
                                                                                              </w:divBdr>
                                                                                              <w:divsChild>
                                                                                                <w:div w:id="1513374617">
                                                                                                  <w:marLeft w:val="-75"/>
                                                                                                  <w:marRight w:val="-75"/>
                                                                                                  <w:marTop w:val="0"/>
                                                                                                  <w:marBottom w:val="0"/>
                                                                                                  <w:divBdr>
                                                                                                    <w:top w:val="none" w:sz="0" w:space="0" w:color="auto"/>
                                                                                                    <w:left w:val="none" w:sz="0" w:space="0" w:color="auto"/>
                                                                                                    <w:bottom w:val="none" w:sz="0" w:space="0" w:color="auto"/>
                                                                                                    <w:right w:val="none" w:sz="0" w:space="0" w:color="auto"/>
                                                                                                  </w:divBdr>
                                                                                                  <w:divsChild>
                                                                                                    <w:div w:id="11978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rk.dk"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borger.dk" TargetMode="External"/><Relationship Id="rId17" Type="http://schemas.openxmlformats.org/officeDocument/2006/relationships/hyperlink" Target="http://www.skidt.d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usdyrgodkendelse.d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kn.d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virk.dk" TargetMode="External"/><Relationship Id="rId23" Type="http://schemas.openxmlformats.org/officeDocument/2006/relationships/footer" Target="footer2.xml"/><Relationship Id="rId10" Type="http://schemas.openxmlformats.org/officeDocument/2006/relationships/hyperlink" Target="http://www.nmkn.dk" TargetMode="External"/><Relationship Id="rId19" Type="http://schemas.openxmlformats.org/officeDocument/2006/relationships/hyperlink" Target="http://www.skidt.dk" TargetMode="External"/><Relationship Id="rId4" Type="http://schemas.openxmlformats.org/officeDocument/2006/relationships/settings" Target="settings.xml"/><Relationship Id="rId9" Type="http://schemas.openxmlformats.org/officeDocument/2006/relationships/hyperlink" Target="http://www.aalborg.dk" TargetMode="External"/><Relationship Id="rId14" Type="http://schemas.openxmlformats.org/officeDocument/2006/relationships/hyperlink" Target="http://www.borger.d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nin\AppData\Local\Temp\eDoc%20Temporary%20Files\_WordTemplate\21206e01-17e8-4fc4-9bd3-d4847ee2d4b1\e7d060ea-9006-40de-9980-d286f6804f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29D31-EDB9-4860-B046-F78916DD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e7d060ea-9006-40de-9980-d286f6804fde</Template>
  <TotalTime>2</TotalTime>
  <Pages>40</Pages>
  <Words>12734</Words>
  <Characters>75009</Characters>
  <Application>Microsoft Office Word</Application>
  <DocSecurity>12</DocSecurity>
  <Lines>2027</Lines>
  <Paragraphs>1185</Paragraphs>
  <ScaleCrop>false</ScaleCrop>
  <HeadingPairs>
    <vt:vector size="2" baseType="variant">
      <vt:variant>
        <vt:lpstr>Titel</vt:lpstr>
      </vt:variant>
      <vt:variant>
        <vt:i4>1</vt:i4>
      </vt:variant>
    </vt:vector>
  </HeadingPairs>
  <TitlesOfParts>
    <vt:vector size="1" baseType="lpstr">
      <vt:lpstr/>
    </vt:vector>
  </TitlesOfParts>
  <Company>Aalborg Kommune</Company>
  <LinksUpToDate>false</LinksUpToDate>
  <CharactersWithSpaces>86558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Harbo</dc:creator>
  <cp:keywords/>
  <dc:description/>
  <cp:lastModifiedBy>Helle Paludan Pedersen</cp:lastModifiedBy>
  <cp:revision>2</cp:revision>
  <cp:lastPrinted>2015-11-03T10:01:00Z</cp:lastPrinted>
  <dcterms:created xsi:type="dcterms:W3CDTF">2022-02-22T12:35:00Z</dcterms:created>
  <dcterms:modified xsi:type="dcterms:W3CDTF">2022-02-22T12:35:00Z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Kvalitetsstyringssystem, sagsbehandling på natur- og miljøområdet;Sagsbehandlingsprocedurer, arbejdsrutiner o.l.</vt:lpwstr>
  </property>
  <property fmtid="{D5CDD505-2E9C-101B-9397-08002B2CF9AE}" pid="5" name="eDocCaseGeography">
    <vt:lpwstr/>
  </property>
  <property fmtid="{D5CDD505-2E9C-101B-9397-08002B2CF9AE}" pid="6" name="eDocCaseFunctionCode">
    <vt:lpwstr>A26</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Helle Paludan Pedersen</vt:lpwstr>
  </property>
  <property fmtid="{D5CDD505-2E9C-101B-9397-08002B2CF9AE}" pid="12" name="eDocCaseCreatedDate">
    <vt:filetime>2008-09-09T22:00:00Z</vt:filetime>
  </property>
  <property fmtid="{D5CDD505-2E9C-101B-9397-08002B2CF9AE}" pid="13" name="eDocCaseOrganisation">
    <vt:lpwstr>LandMiljø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2008-45999</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Administrativ</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00.15.12</vt:lpwstr>
  </property>
  <property fmtid="{D5CDD505-2E9C-101B-9397-08002B2CF9AE}" pid="28" name="eDocCaseNeutralTitle">
    <vt:lpwstr>M-42 Procedure for godkendelse efter §§ 11, 12 og 16 i Husdyrloven</vt:lpwstr>
  </property>
  <property fmtid="{D5CDD505-2E9C-101B-9397-08002B2CF9AE}" pid="29" name="eDocCaseAbstract">
    <vt:lpwstr>M-42 Procedure for godkendelse efter §§ 11, 12 og 16 i Husdyrloven</vt:lpwstr>
  </property>
  <property fmtid="{D5CDD505-2E9C-101B-9397-08002B2CF9AE}" pid="30" name="eDocCaseCaseWorkerFullName">
    <vt:lpwstr>Helle Paludan Pedersen</vt:lpwstr>
  </property>
  <property fmtid="{D5CDD505-2E9C-101B-9397-08002B2CF9AE}" pid="31" name="eDocCaseTitle">
    <vt:lpwstr>M-42 Procedure for godkendelse efter §§ 11, 12 og 16 i Husdyrloven</vt:lpwstr>
  </property>
  <property fmtid="{D5CDD505-2E9C-101B-9397-08002B2CF9AE}" pid="32" name="eDocDocumentLetterDate">
    <vt:filetime>2014-07-31T22:00:00Z</vt:filetime>
  </property>
  <property fmtid="{D5CDD505-2E9C-101B-9397-08002B2CF9AE}" pid="33" name="eDocDocumentLogicIdentifierPrefix">
    <vt:i4>2014</vt:i4>
  </property>
  <property fmtid="{D5CDD505-2E9C-101B-9397-08002B2CF9AE}" pid="34" name="eDocDocumentLogicIdentifierSuffix">
    <vt:i4>242037</vt:i4>
  </property>
  <property fmtid="{D5CDD505-2E9C-101B-9397-08002B2CF9AE}" pid="35" name="eDocDocumentCaseSerialNumber">
    <vt:i4>67</vt:i4>
  </property>
  <property fmtid="{D5CDD505-2E9C-101B-9397-08002B2CF9AE}" pid="36" name="eDocDocumentDocumentNumber">
    <vt:lpwstr>2014-242037</vt:lpwstr>
  </property>
  <property fmtid="{D5CDD505-2E9C-101B-9397-08002B2CF9AE}" pid="37" name="eDocDocumentDocumentType">
    <vt:lpwstr>Internt dokument - inkl. notat og mail</vt:lpwstr>
  </property>
  <property fmtid="{D5CDD505-2E9C-101B-9397-08002B2CF9AE}" pid="38" name="eDocDocumentPrimaryCodeName">
    <vt:lpwstr>Kvalitetsstyringssystem, sagsbehandling på natur- og miljøområdet;Sagsbehandlingsprocedurer, arbejdsrutiner o.l.</vt:lpwstr>
  </property>
  <property fmtid="{D5CDD505-2E9C-101B-9397-08002B2CF9AE}" pid="39" name="eDocDocumentReminder">
    <vt:lpwstr/>
  </property>
  <property fmtid="{D5CDD505-2E9C-101B-9397-08002B2CF9AE}" pid="40" name="eDocDocumentPublicAccess">
    <vt:lpwstr/>
  </property>
  <property fmtid="{D5CDD505-2E9C-101B-9397-08002B2CF9AE}" pid="41" name="eDocDocumentCategory">
    <vt:lpwstr>Intern</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Nina Harbo</vt:lpwstr>
  </property>
  <property fmtid="{D5CDD505-2E9C-101B-9397-08002B2CF9AE}" pid="45" name="eDocDocumentCreatorLastName">
    <vt:lpwstr>Harbo</vt:lpwstr>
  </property>
  <property fmtid="{D5CDD505-2E9C-101B-9397-08002B2CF9AE}" pid="46" name="eDocDocumentCreatorFirstName">
    <vt:lpwstr>Nina</vt:lpwstr>
  </property>
  <property fmtid="{D5CDD505-2E9C-101B-9397-08002B2CF9AE}" pid="47" name="eDocDocumentOrganisation">
    <vt:lpwstr>LandMiljø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Nina Harbo</vt:lpwstr>
  </property>
  <property fmtid="{D5CDD505-2E9C-101B-9397-08002B2CF9AE}" pid="51" name="eDocDocumentCaseNumber">
    <vt:lpwstr>2008-45999</vt:lpwstr>
  </property>
  <property fmtid="{D5CDD505-2E9C-101B-9397-08002B2CF9AE}" pid="52" name="eDocDocumentCheckCode01CodeName">
    <vt:lpwstr/>
  </property>
  <property fmtid="{D5CDD505-2E9C-101B-9397-08002B2CF9AE}" pid="53" name="eDocDocumentTemplate">
    <vt:lpwstr>Tomt dokument - Office 2007</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Paradigma for revurdering af miljøgodkendelse</vt:lpwstr>
  </property>
  <property fmtid="{D5CDD505-2E9C-101B-9397-08002B2CF9AE}" pid="57" name="eDocCaseLogicIdentifierPrefix">
    <vt:i4>2008</vt:i4>
  </property>
  <property fmtid="{D5CDD505-2E9C-101B-9397-08002B2CF9AE}" pid="58" name="eDocCaseLogicIdentifierSuffix">
    <vt:i4>45999</vt:i4>
  </property>
  <property fmtid="{D5CDD505-2E9C-101B-9397-08002B2CF9AE}" pid="59" name="eDocDocumentCreatedDate">
    <vt:filetime>2014-07-31T22:00:00Z</vt:filetime>
  </property>
  <property fmtid="{D5CDD505-2E9C-101B-9397-08002B2CF9AE}" pid="60" name="BackOfficeType">
    <vt:lpwstr>growBusiness Solutions</vt:lpwstr>
  </property>
  <property fmtid="{D5CDD505-2E9C-101B-9397-08002B2CF9AE}" pid="61" name="Server">
    <vt:lpwstr>edoc4:8080</vt:lpwstr>
  </property>
  <property fmtid="{D5CDD505-2E9C-101B-9397-08002B2CF9AE}" pid="62" name="Protocol">
    <vt:lpwstr>off</vt:lpwstr>
  </property>
  <property fmtid="{D5CDD505-2E9C-101B-9397-08002B2CF9AE}" pid="63" name="Site">
    <vt:lpwstr>/locator.aspx</vt:lpwstr>
  </property>
  <property fmtid="{D5CDD505-2E9C-101B-9397-08002B2CF9AE}" pid="64" name="FileID">
    <vt:lpwstr>14557935</vt:lpwstr>
  </property>
  <property fmtid="{D5CDD505-2E9C-101B-9397-08002B2CF9AE}" pid="65" name="VerID">
    <vt:lpwstr>0</vt:lpwstr>
  </property>
  <property fmtid="{D5CDD505-2E9C-101B-9397-08002B2CF9AE}" pid="66" name="FilePath">
    <vt:lpwstr>\\S199013\eDocUsers\work\aak\n1mnin</vt:lpwstr>
  </property>
  <property fmtid="{D5CDD505-2E9C-101B-9397-08002B2CF9AE}" pid="67" name="FileName">
    <vt:lpwstr>2013-41355-38 Paradigma for revurdering af miljøgodkendelse 14557935_16364793_0.DOCX</vt:lpwstr>
  </property>
  <property fmtid="{D5CDD505-2E9C-101B-9397-08002B2CF9AE}" pid="68" name="FullFileName">
    <vt:lpwstr>\\S199013\eDocUsers\work\aak\n1mnin\2013-41355-38 Paradigma for revurdering af miljøgodkendelse 14557935_16364793_0.DOCX</vt:lpwstr>
  </property>
</Properties>
</file>