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vertAnchor="page" w:horzAnchor="page" w:tblpX="1248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Modtageroplysninger"/>
        <w:tblDescription w:val="Modtager navn og adresse"/>
      </w:tblPr>
      <w:tblGrid>
        <w:gridCol w:w="5670"/>
      </w:tblGrid>
      <w:tr w:rsidR="003755AF" w:rsidRPr="00BB04DF" w:rsidTr="00AF12A7">
        <w:trPr>
          <w:trHeight w:val="1417"/>
          <w:tblHeader/>
        </w:trPr>
        <w:tc>
          <w:tcPr>
            <w:tcW w:w="5670" w:type="dxa"/>
          </w:tcPr>
          <w:p w:rsidR="00BB04DF" w:rsidRPr="00BB04DF" w:rsidRDefault="00BB04DF" w:rsidP="00BB04DF">
            <w:pPr>
              <w:pStyle w:val="Modtager"/>
              <w:rPr>
                <w:rFonts w:ascii="Calibri" w:hAnsi="Calibri" w:cs="Calibri"/>
              </w:rPr>
            </w:pPr>
            <w:bookmarkStart w:id="0" w:name="_GoBack"/>
            <w:bookmarkEnd w:id="0"/>
            <w:r w:rsidRPr="00BB04DF">
              <w:rPr>
                <w:rFonts w:ascii="Calibri" w:hAnsi="Calibri" w:cs="Calibri"/>
              </w:rPr>
              <w:t xml:space="preserve">Coloplast </w:t>
            </w:r>
            <w:r w:rsidR="008B6631">
              <w:rPr>
                <w:rFonts w:ascii="Calibri" w:hAnsi="Calibri" w:cs="Calibri"/>
              </w:rPr>
              <w:t>A</w:t>
            </w:r>
            <w:r w:rsidRPr="00BB04DF">
              <w:rPr>
                <w:rFonts w:ascii="Calibri" w:hAnsi="Calibri" w:cs="Calibri"/>
              </w:rPr>
              <w:t>/S</w:t>
            </w:r>
          </w:p>
          <w:p w:rsidR="003755AF" w:rsidRPr="00BB04DF" w:rsidRDefault="008B6631" w:rsidP="00BB04DF">
            <w:pPr>
              <w:pStyle w:val="Modtager"/>
            </w:pPr>
            <w:r>
              <w:t>Christina Louise Egebart, dkcloe@coloplast.com</w:t>
            </w:r>
          </w:p>
        </w:tc>
      </w:tr>
    </w:tbl>
    <w:p w:rsidR="003755AF" w:rsidRPr="00BB04DF" w:rsidRDefault="003755AF" w:rsidP="001C760A">
      <w:pPr>
        <w:spacing w:line="24" w:lineRule="auto"/>
      </w:pPr>
    </w:p>
    <w:tbl>
      <w:tblPr>
        <w:tblpPr w:rightFromText="142" w:vertAnchor="page" w:horzAnchor="page" w:tblpX="6975" w:tblpY="1815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Afsender center"/>
        <w:tblDescription w:val="Navn på afsender center"/>
      </w:tblPr>
      <w:tblGrid>
        <w:gridCol w:w="4196"/>
      </w:tblGrid>
      <w:tr w:rsidR="003755AF" w:rsidRPr="00BB04DF" w:rsidTr="00AF12A7">
        <w:trPr>
          <w:trHeight w:val="397"/>
          <w:tblHeader/>
        </w:trPr>
        <w:tc>
          <w:tcPr>
            <w:tcW w:w="4196" w:type="dxa"/>
            <w:vAlign w:val="bottom"/>
          </w:tcPr>
          <w:p w:rsidR="003755AF" w:rsidRPr="00BB04DF" w:rsidRDefault="00BB04DF" w:rsidP="00BB04DF">
            <w:pPr>
              <w:pStyle w:val="KolofonFed"/>
            </w:pPr>
            <w:r w:rsidRPr="00BB04DF">
              <w:rPr>
                <w:rFonts w:ascii="Calibri" w:hAnsi="Calibri" w:cs="Calibri"/>
              </w:rPr>
              <w:t>Center for By Land og Vand</w:t>
            </w:r>
          </w:p>
        </w:tc>
      </w:tr>
    </w:tbl>
    <w:p w:rsidR="003755AF" w:rsidRPr="00BB04DF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226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olofon"/>
        <w:tblDescription w:val="Kolofon med oplysninger om afsender, sagsnummer og dato"/>
      </w:tblPr>
      <w:tblGrid>
        <w:gridCol w:w="2268"/>
      </w:tblGrid>
      <w:tr w:rsidR="003755AF" w:rsidRPr="00BB04DF" w:rsidTr="00654F3D">
        <w:trPr>
          <w:trHeight w:val="1985"/>
          <w:tblHeader/>
        </w:trPr>
        <w:tc>
          <w:tcPr>
            <w:tcW w:w="2268" w:type="dxa"/>
          </w:tcPr>
          <w:p w:rsidR="00BB04DF" w:rsidRPr="00BB04DF" w:rsidRDefault="00BB04DF" w:rsidP="00BB04DF">
            <w:pPr>
              <w:pStyle w:val="Kolofon"/>
              <w:rPr>
                <w:rFonts w:ascii="Calibri" w:hAnsi="Calibri" w:cs="Calibri"/>
              </w:rPr>
            </w:pPr>
            <w:r w:rsidRPr="00BB04DF">
              <w:rPr>
                <w:rFonts w:ascii="Calibri" w:hAnsi="Calibri" w:cs="Calibri"/>
              </w:rPr>
              <w:t>Natur og Miljø</w:t>
            </w:r>
          </w:p>
          <w:p w:rsidR="00BB04DF" w:rsidRPr="00BB04DF" w:rsidRDefault="00BB04DF" w:rsidP="00BB04DF">
            <w:pPr>
              <w:pStyle w:val="Kolofon"/>
              <w:rPr>
                <w:rFonts w:ascii="Calibri" w:hAnsi="Calibri" w:cs="Calibri"/>
              </w:rPr>
            </w:pPr>
            <w:r w:rsidRPr="00BB04DF">
              <w:rPr>
                <w:rFonts w:ascii="Calibri" w:hAnsi="Calibri" w:cs="Calibri"/>
              </w:rPr>
              <w:t>Prøvestensvej 52</w:t>
            </w:r>
          </w:p>
          <w:p w:rsidR="00BB04DF" w:rsidRPr="00BB04DF" w:rsidRDefault="00BB04DF" w:rsidP="00BB04DF">
            <w:pPr>
              <w:pStyle w:val="Kolofon"/>
              <w:rPr>
                <w:rFonts w:ascii="Calibri" w:hAnsi="Calibri" w:cs="Calibri"/>
              </w:rPr>
            </w:pPr>
            <w:r w:rsidRPr="00BB04DF">
              <w:rPr>
                <w:rFonts w:ascii="Calibri" w:hAnsi="Calibri" w:cs="Calibri"/>
              </w:rPr>
              <w:t>3000 Helsingør</w:t>
            </w:r>
          </w:p>
          <w:p w:rsidR="00BB04DF" w:rsidRPr="00BB04DF" w:rsidRDefault="00BB04DF" w:rsidP="00BB04DF">
            <w:pPr>
              <w:pStyle w:val="KolofonAfstand"/>
            </w:pPr>
          </w:p>
          <w:p w:rsidR="00BB04DF" w:rsidRPr="00BB04DF" w:rsidRDefault="00BB04DF" w:rsidP="00BB04DF">
            <w:pPr>
              <w:pStyle w:val="Kolofon"/>
              <w:rPr>
                <w:rFonts w:ascii="Calibri" w:hAnsi="Calibri" w:cs="Calibri"/>
              </w:rPr>
            </w:pPr>
            <w:r w:rsidRPr="00BB04DF">
              <w:rPr>
                <w:rFonts w:ascii="Calibri" w:hAnsi="Calibri" w:cs="Calibri"/>
              </w:rPr>
              <w:t>Cvr nr. 64 50 20 18</w:t>
            </w:r>
          </w:p>
          <w:p w:rsidR="00BB04DF" w:rsidRPr="00BB04DF" w:rsidRDefault="008B6631" w:rsidP="00BB04DF">
            <w:pPr>
              <w:pStyle w:val="Kolofo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Dato 09.01.2023</w:t>
            </w:r>
          </w:p>
          <w:p w:rsidR="00BB04DF" w:rsidRPr="00BB04DF" w:rsidRDefault="00BB04DF" w:rsidP="00BB04DF">
            <w:pPr>
              <w:pStyle w:val="Kolofon"/>
              <w:rPr>
                <w:rFonts w:ascii="Calibri" w:hAnsi="Calibri" w:cs="Calibri"/>
              </w:rPr>
            </w:pPr>
            <w:r w:rsidRPr="00BB04DF">
              <w:rPr>
                <w:rFonts w:ascii="Calibri" w:hAnsi="Calibri" w:cs="Calibri"/>
              </w:rPr>
              <w:t>Sagsnr. 21/</w:t>
            </w:r>
            <w:r w:rsidR="008B6631">
              <w:rPr>
                <w:rFonts w:ascii="Calibri" w:hAnsi="Calibri" w:cs="Calibri"/>
              </w:rPr>
              <w:t>34181</w:t>
            </w:r>
          </w:p>
          <w:p w:rsidR="00BB04DF" w:rsidRPr="00BB04DF" w:rsidRDefault="00BB04DF" w:rsidP="00BB04DF">
            <w:pPr>
              <w:pStyle w:val="KolofonAfstand"/>
            </w:pPr>
          </w:p>
          <w:p w:rsidR="00BB04DF" w:rsidRPr="00BB04DF" w:rsidRDefault="00BB04DF" w:rsidP="00BB04DF">
            <w:pPr>
              <w:pStyle w:val="Kolofon"/>
              <w:rPr>
                <w:rFonts w:ascii="Calibri" w:hAnsi="Calibri" w:cs="Calibri"/>
              </w:rPr>
            </w:pPr>
            <w:r w:rsidRPr="00BB04DF">
              <w:rPr>
                <w:rFonts w:ascii="Calibri" w:hAnsi="Calibri" w:cs="Calibri"/>
                <w:b/>
              </w:rPr>
              <w:t>Malene Kamstrup</w:t>
            </w:r>
          </w:p>
          <w:p w:rsidR="00BB04DF" w:rsidRPr="00BB04DF" w:rsidRDefault="00BB04DF" w:rsidP="00BB04DF">
            <w:pPr>
              <w:pStyle w:val="Kolofon"/>
              <w:rPr>
                <w:rFonts w:ascii="Calibri" w:hAnsi="Calibri" w:cs="Calibri"/>
              </w:rPr>
            </w:pPr>
            <w:r w:rsidRPr="00BB04DF">
              <w:rPr>
                <w:rFonts w:ascii="Calibri" w:hAnsi="Calibri" w:cs="Calibri"/>
              </w:rPr>
              <w:t>Ingeniør</w:t>
            </w:r>
          </w:p>
          <w:p w:rsidR="00BB04DF" w:rsidRPr="00BB04DF" w:rsidRDefault="00BB04DF" w:rsidP="00BB04DF">
            <w:pPr>
              <w:pStyle w:val="Kolofon"/>
              <w:rPr>
                <w:rFonts w:ascii="Calibri" w:hAnsi="Calibri" w:cs="Calibri"/>
              </w:rPr>
            </w:pPr>
            <w:r w:rsidRPr="00BB04DF">
              <w:rPr>
                <w:rFonts w:ascii="Calibri" w:hAnsi="Calibri" w:cs="Calibri"/>
              </w:rPr>
              <w:t>Tlf. 49 28 24 54</w:t>
            </w:r>
          </w:p>
          <w:p w:rsidR="00BB04DF" w:rsidRPr="00BB04DF" w:rsidRDefault="00BB04DF" w:rsidP="00BB04DF">
            <w:pPr>
              <w:pStyle w:val="KolofonAfstand"/>
            </w:pPr>
          </w:p>
          <w:p w:rsidR="003755AF" w:rsidRPr="00BB04DF" w:rsidRDefault="00BB04DF" w:rsidP="00BB04DF">
            <w:pPr>
              <w:pStyle w:val="Kolofon"/>
            </w:pPr>
            <w:r w:rsidRPr="00BB04DF">
              <w:rPr>
                <w:rFonts w:ascii="Calibri" w:hAnsi="Calibri" w:cs="Calibri"/>
              </w:rPr>
              <w:t>www.helsingor.dk</w:t>
            </w:r>
          </w:p>
        </w:tc>
      </w:tr>
    </w:tbl>
    <w:p w:rsidR="003755AF" w:rsidRPr="00BB04DF" w:rsidRDefault="003755AF" w:rsidP="001C760A">
      <w:pPr>
        <w:spacing w:line="24" w:lineRule="auto"/>
      </w:pPr>
    </w:p>
    <w:p w:rsidR="003755AF" w:rsidRPr="00BB04DF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1287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Åbningstider"/>
        <w:tblDescription w:val="Telefontider og åbningstider"/>
      </w:tblPr>
      <w:tblGrid>
        <w:gridCol w:w="2268"/>
      </w:tblGrid>
      <w:tr w:rsidR="003755AF" w:rsidRPr="00BB04DF" w:rsidTr="00AF12A7">
        <w:trPr>
          <w:trHeight w:val="2835"/>
          <w:tblHeader/>
        </w:trPr>
        <w:tc>
          <w:tcPr>
            <w:tcW w:w="2268" w:type="dxa"/>
            <w:vAlign w:val="bottom"/>
          </w:tcPr>
          <w:p w:rsidR="003755AF" w:rsidRPr="00BB04DF" w:rsidRDefault="003755AF" w:rsidP="00AF12A7">
            <w:pPr>
              <w:pStyle w:val="Kolofon"/>
            </w:pPr>
          </w:p>
        </w:tc>
      </w:tr>
    </w:tbl>
    <w:p w:rsidR="003755AF" w:rsidRPr="00BB04DF" w:rsidRDefault="003755AF" w:rsidP="001C760A">
      <w:pPr>
        <w:spacing w:line="24" w:lineRule="auto"/>
      </w:pPr>
    </w:p>
    <w:p w:rsidR="00BB04DF" w:rsidRPr="00BB04DF" w:rsidRDefault="00BB04DF" w:rsidP="00BB04DF">
      <w:pPr>
        <w:rPr>
          <w:b/>
          <w:bCs/>
        </w:rPr>
      </w:pPr>
      <w:r w:rsidRPr="00BB04DF">
        <w:rPr>
          <w:b/>
          <w:bCs/>
        </w:rPr>
        <w:t>Miljøgodkend</w:t>
      </w:r>
      <w:r w:rsidR="009D730A">
        <w:rPr>
          <w:b/>
          <w:bCs/>
        </w:rPr>
        <w:t xml:space="preserve">else af </w:t>
      </w:r>
      <w:r w:rsidR="00CB3559">
        <w:rPr>
          <w:b/>
          <w:bCs/>
        </w:rPr>
        <w:t xml:space="preserve">skumstøber </w:t>
      </w:r>
      <w:r w:rsidR="009D730A">
        <w:rPr>
          <w:b/>
          <w:bCs/>
        </w:rPr>
        <w:t>M</w:t>
      </w:r>
      <w:r w:rsidR="0014337C">
        <w:rPr>
          <w:b/>
          <w:bCs/>
        </w:rPr>
        <w:t>inerva</w:t>
      </w:r>
      <w:r w:rsidR="009D730A">
        <w:rPr>
          <w:b/>
          <w:bCs/>
        </w:rPr>
        <w:t xml:space="preserve"> </w:t>
      </w:r>
      <w:proofErr w:type="spellStart"/>
      <w:r w:rsidR="009D730A">
        <w:rPr>
          <w:b/>
          <w:bCs/>
        </w:rPr>
        <w:t>Next</w:t>
      </w:r>
      <w:proofErr w:type="spellEnd"/>
      <w:r w:rsidR="009D730A">
        <w:rPr>
          <w:b/>
          <w:bCs/>
        </w:rPr>
        <w:t xml:space="preserve"> Generation</w:t>
      </w:r>
    </w:p>
    <w:p w:rsidR="00BB04DF" w:rsidRPr="00BB04DF" w:rsidRDefault="00BB04DF" w:rsidP="00BB04DF">
      <w:pPr>
        <w:rPr>
          <w:bCs/>
        </w:rPr>
      </w:pPr>
      <w:r w:rsidRPr="00BB04DF">
        <w:rPr>
          <w:bCs/>
        </w:rPr>
        <w:t>Tak for ansøgning om etablering og drift af</w:t>
      </w:r>
      <w:r w:rsidR="009D730A">
        <w:rPr>
          <w:bCs/>
        </w:rPr>
        <w:t xml:space="preserve"> Minerva, der er en maskine til støbning af skum</w:t>
      </w:r>
      <w:r w:rsidR="00CB3559">
        <w:rPr>
          <w:bCs/>
        </w:rPr>
        <w:t>, CC2005</w:t>
      </w:r>
      <w:r w:rsidRPr="00BB04DF">
        <w:rPr>
          <w:bCs/>
        </w:rPr>
        <w:t>.</w:t>
      </w:r>
      <w:r w:rsidR="002D4C67" w:rsidRPr="002D4C67">
        <w:rPr>
          <w:rFonts w:cstheme="minorHAnsi"/>
          <w:szCs w:val="22"/>
        </w:rPr>
        <w:t xml:space="preserve"> </w:t>
      </w:r>
      <w:r w:rsidR="002D4C67" w:rsidRPr="002D4C67">
        <w:rPr>
          <w:bCs/>
        </w:rPr>
        <w:t xml:space="preserve">Minerva </w:t>
      </w:r>
      <w:proofErr w:type="spellStart"/>
      <w:r w:rsidR="002D4C67" w:rsidRPr="002D4C67">
        <w:rPr>
          <w:bCs/>
        </w:rPr>
        <w:t>Next</w:t>
      </w:r>
      <w:proofErr w:type="spellEnd"/>
      <w:r w:rsidR="002D4C67" w:rsidRPr="002D4C67">
        <w:rPr>
          <w:bCs/>
        </w:rPr>
        <w:t xml:space="preserve"> Generation er et skumkateter</w:t>
      </w:r>
      <w:r w:rsidR="002D4C67">
        <w:rPr>
          <w:bCs/>
        </w:rPr>
        <w:t xml:space="preserve">, der er en del af </w:t>
      </w:r>
      <w:r w:rsidR="002D4C67" w:rsidRPr="002D4C67">
        <w:rPr>
          <w:bCs/>
        </w:rPr>
        <w:t>Coloplasts</w:t>
      </w:r>
      <w:r w:rsidR="002D4C67">
        <w:rPr>
          <w:bCs/>
        </w:rPr>
        <w:t xml:space="preserve"> </w:t>
      </w:r>
      <w:proofErr w:type="spellStart"/>
      <w:r w:rsidR="002D4C67" w:rsidRPr="002D4C67">
        <w:rPr>
          <w:bCs/>
        </w:rPr>
        <w:t>Continence</w:t>
      </w:r>
      <w:proofErr w:type="spellEnd"/>
      <w:r w:rsidR="002D4C67" w:rsidRPr="002D4C67">
        <w:rPr>
          <w:bCs/>
        </w:rPr>
        <w:t xml:space="preserve"> Care</w:t>
      </w:r>
      <w:r w:rsidR="002D4C67">
        <w:rPr>
          <w:bCs/>
        </w:rPr>
        <w:t xml:space="preserve">. </w:t>
      </w:r>
      <w:r w:rsidRPr="00BB04DF">
        <w:rPr>
          <w:bCs/>
        </w:rPr>
        <w:t>Dette brev er miljøgodkendelsen af det søgte.</w:t>
      </w:r>
    </w:p>
    <w:p w:rsidR="00BB04DF" w:rsidRPr="00BB04DF" w:rsidRDefault="00BB04DF" w:rsidP="00BB04DF"/>
    <w:p w:rsidR="00BB04DF" w:rsidRPr="00BB04DF" w:rsidRDefault="00BB04DF" w:rsidP="00BB04DF">
      <w:pPr>
        <w:rPr>
          <w:b/>
        </w:rPr>
      </w:pPr>
      <w:r w:rsidRPr="00BB04DF">
        <w:rPr>
          <w:b/>
        </w:rPr>
        <w:t>Kommunens afgørelse</w:t>
      </w:r>
    </w:p>
    <w:p w:rsidR="00BB04DF" w:rsidRPr="00BB04DF" w:rsidRDefault="00BB04DF" w:rsidP="00BB04DF">
      <w:r w:rsidRPr="00BB04DF">
        <w:t>Med hjemmel i miljøbeskyttelseslovens §33 meddeler Helsingør Kommune miljøgodkendelse til etablering og drift af</w:t>
      </w:r>
      <w:r w:rsidR="009D730A">
        <w:t xml:space="preserve"> </w:t>
      </w:r>
      <w:r w:rsidR="00CB3559">
        <w:t xml:space="preserve">skumstøbemaskine </w:t>
      </w:r>
      <w:r w:rsidR="009D730A">
        <w:t xml:space="preserve">Minerva </w:t>
      </w:r>
      <w:proofErr w:type="spellStart"/>
      <w:r w:rsidR="009D730A">
        <w:t>Next</w:t>
      </w:r>
      <w:proofErr w:type="spellEnd"/>
      <w:r w:rsidR="009D730A">
        <w:t xml:space="preserve"> Generation</w:t>
      </w:r>
      <w:r w:rsidR="002E1B55">
        <w:t xml:space="preserve"> CC2005</w:t>
      </w:r>
      <w:r w:rsidR="000813B9">
        <w:t xml:space="preserve"> uden yderligere vilkår</w:t>
      </w:r>
      <w:r w:rsidR="009D730A">
        <w:t>.</w:t>
      </w:r>
    </w:p>
    <w:p w:rsidR="00BB04DF" w:rsidRPr="00BB04DF" w:rsidRDefault="00BB04DF" w:rsidP="00BB04DF"/>
    <w:p w:rsidR="009D730A" w:rsidRPr="009D730A" w:rsidRDefault="009D730A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  <w:r w:rsidRPr="009D730A">
        <w:rPr>
          <w:rFonts w:cstheme="minorHAnsi"/>
          <w:szCs w:val="22"/>
          <w:u w:val="single"/>
        </w:rPr>
        <w:t>Tidslinje</w:t>
      </w:r>
      <w:r w:rsidRPr="009D730A">
        <w:rPr>
          <w:rFonts w:cstheme="minorHAnsi"/>
          <w:szCs w:val="22"/>
        </w:rPr>
        <w:t>: Fremstillingen forvente</w:t>
      </w:r>
      <w:r w:rsidR="002E1B55">
        <w:rPr>
          <w:rFonts w:cstheme="minorHAnsi"/>
          <w:szCs w:val="22"/>
        </w:rPr>
        <w:t>s påbegyndt så snart miljøgodkendelsen er meddelt</w:t>
      </w:r>
      <w:r w:rsidRPr="009D730A">
        <w:rPr>
          <w:rFonts w:cstheme="minorHAnsi"/>
          <w:szCs w:val="22"/>
        </w:rPr>
        <w:t xml:space="preserve">. </w:t>
      </w:r>
    </w:p>
    <w:p w:rsidR="009D730A" w:rsidRPr="009D730A" w:rsidRDefault="009D730A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  <w:u w:val="single"/>
        </w:rPr>
      </w:pPr>
    </w:p>
    <w:p w:rsidR="009D730A" w:rsidRPr="009D730A" w:rsidRDefault="009D730A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  <w:r w:rsidRPr="009D730A">
        <w:rPr>
          <w:rFonts w:cstheme="minorHAnsi"/>
          <w:szCs w:val="22"/>
          <w:u w:val="single"/>
        </w:rPr>
        <w:t>Maskiner og placering</w:t>
      </w:r>
      <w:r>
        <w:rPr>
          <w:rFonts w:cstheme="minorHAnsi"/>
          <w:szCs w:val="22"/>
        </w:rPr>
        <w:t>: Maskinen</w:t>
      </w:r>
      <w:r w:rsidRPr="009D730A">
        <w:rPr>
          <w:rFonts w:cstheme="minorHAnsi"/>
          <w:szCs w:val="22"/>
        </w:rPr>
        <w:t xml:space="preserve"> opstilles i hal 3, i samme </w:t>
      </w:r>
      <w:proofErr w:type="spellStart"/>
      <w:r w:rsidRPr="009D730A">
        <w:rPr>
          <w:rFonts w:cstheme="minorHAnsi"/>
          <w:szCs w:val="22"/>
        </w:rPr>
        <w:t>renrum</w:t>
      </w:r>
      <w:proofErr w:type="spellEnd"/>
      <w:r w:rsidRPr="009D730A">
        <w:rPr>
          <w:rFonts w:cstheme="minorHAnsi"/>
          <w:szCs w:val="22"/>
        </w:rPr>
        <w:t xml:space="preserve"> som FC6 skumcoateren står i dag. </w:t>
      </w:r>
    </w:p>
    <w:p w:rsidR="009D730A" w:rsidRPr="009D730A" w:rsidRDefault="009D730A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</w:p>
    <w:p w:rsidR="009D730A" w:rsidRPr="009D730A" w:rsidRDefault="009D730A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  <w:r w:rsidRPr="009D730A">
        <w:rPr>
          <w:rFonts w:cstheme="minorHAnsi"/>
          <w:szCs w:val="22"/>
          <w:u w:val="single"/>
        </w:rPr>
        <w:t>Proces</w:t>
      </w:r>
      <w:r w:rsidRPr="009D730A">
        <w:rPr>
          <w:rFonts w:cstheme="minorHAnsi"/>
          <w:szCs w:val="22"/>
        </w:rPr>
        <w:t xml:space="preserve">: Støbemaskinen fødes med </w:t>
      </w:r>
      <w:proofErr w:type="spellStart"/>
      <w:r w:rsidRPr="009D730A">
        <w:rPr>
          <w:rFonts w:cstheme="minorHAnsi"/>
          <w:szCs w:val="22"/>
        </w:rPr>
        <w:t>diisocyanat</w:t>
      </w:r>
      <w:proofErr w:type="spellEnd"/>
      <w:r w:rsidRPr="009D730A">
        <w:rPr>
          <w:rFonts w:cstheme="minorHAnsi"/>
          <w:szCs w:val="22"/>
        </w:rPr>
        <w:t xml:space="preserve">, som støbes i forme af varierende størrelser, varierende fra 9,45 ml til 29,03 ml. </w:t>
      </w:r>
    </w:p>
    <w:p w:rsidR="002D4C67" w:rsidRDefault="002D4C67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</w:p>
    <w:p w:rsidR="009D730A" w:rsidRPr="009D730A" w:rsidRDefault="009D730A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  <w:r w:rsidRPr="009D730A">
        <w:rPr>
          <w:rFonts w:cstheme="minorHAnsi"/>
          <w:szCs w:val="22"/>
        </w:rPr>
        <w:t xml:space="preserve">Der arbejdes ud fra at det skal være de samme </w:t>
      </w:r>
      <w:proofErr w:type="spellStart"/>
      <w:r w:rsidRPr="009D730A">
        <w:rPr>
          <w:rFonts w:cstheme="minorHAnsi"/>
          <w:szCs w:val="22"/>
        </w:rPr>
        <w:t>hypol</w:t>
      </w:r>
      <w:proofErr w:type="spellEnd"/>
      <w:r w:rsidRPr="009D730A">
        <w:rPr>
          <w:rFonts w:cstheme="minorHAnsi"/>
          <w:szCs w:val="22"/>
        </w:rPr>
        <w:t xml:space="preserve"> typer som i forvejen anvendes på sitet. </w:t>
      </w:r>
      <w:proofErr w:type="spellStart"/>
      <w:r w:rsidRPr="009D730A">
        <w:rPr>
          <w:rFonts w:cstheme="minorHAnsi"/>
          <w:szCs w:val="22"/>
        </w:rPr>
        <w:t>Diisocyanaten</w:t>
      </w:r>
      <w:proofErr w:type="spellEnd"/>
      <w:r w:rsidRPr="009D730A">
        <w:rPr>
          <w:rFonts w:cstheme="minorHAnsi"/>
          <w:szCs w:val="22"/>
        </w:rPr>
        <w:t xml:space="preserve"> fyldes ned i en form hvor den støbes (skummer op og efterfølgende hærdes). Støbningen og en evt. efterhærdning i en</w:t>
      </w:r>
      <w:r w:rsidR="002E1B55">
        <w:rPr>
          <w:rFonts w:cstheme="minorHAnsi"/>
          <w:szCs w:val="22"/>
        </w:rPr>
        <w:t xml:space="preserve"> varme</w:t>
      </w:r>
      <w:r w:rsidRPr="009D730A">
        <w:rPr>
          <w:rFonts w:cstheme="minorHAnsi"/>
          <w:szCs w:val="22"/>
        </w:rPr>
        <w:t xml:space="preserve">tunnel sker i en lukket, ventileret kabine. Efter hærdning opsamles emnerne i kasser til efterfølgende </w:t>
      </w:r>
      <w:proofErr w:type="spellStart"/>
      <w:r w:rsidRPr="009D730A">
        <w:rPr>
          <w:rFonts w:cstheme="minorHAnsi"/>
          <w:szCs w:val="22"/>
        </w:rPr>
        <w:t>processering</w:t>
      </w:r>
      <w:proofErr w:type="spellEnd"/>
      <w:r w:rsidRPr="009D730A">
        <w:rPr>
          <w:rFonts w:cstheme="minorHAnsi"/>
          <w:szCs w:val="22"/>
        </w:rPr>
        <w:t xml:space="preserve"> og pakning. </w:t>
      </w:r>
    </w:p>
    <w:p w:rsidR="009D730A" w:rsidRPr="009D730A" w:rsidRDefault="009D730A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</w:p>
    <w:p w:rsidR="009D730A" w:rsidRPr="005770FC" w:rsidRDefault="009D730A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  <w:r w:rsidRPr="005770FC">
        <w:rPr>
          <w:rFonts w:cstheme="minorHAnsi"/>
          <w:szCs w:val="22"/>
          <w:u w:val="single"/>
        </w:rPr>
        <w:t>Produktkomponenter</w:t>
      </w:r>
      <w:r w:rsidRPr="005770FC">
        <w:rPr>
          <w:rFonts w:cstheme="minorHAnsi"/>
          <w:szCs w:val="22"/>
        </w:rPr>
        <w:t>: Maskinen forventes at støbe, samle og pakke fra ca. 3.500 stk./dag det første produktionsår, og med en forventet stigni</w:t>
      </w:r>
      <w:r w:rsidR="002E1B55">
        <w:rPr>
          <w:rFonts w:cstheme="minorHAnsi"/>
          <w:szCs w:val="22"/>
        </w:rPr>
        <w:t xml:space="preserve">ng til ca. 29.000 stk./dag i </w:t>
      </w:r>
      <w:r w:rsidRPr="005770FC">
        <w:rPr>
          <w:rFonts w:cstheme="minorHAnsi"/>
          <w:szCs w:val="22"/>
        </w:rPr>
        <w:t xml:space="preserve">2028. </w:t>
      </w:r>
    </w:p>
    <w:p w:rsidR="009D730A" w:rsidRPr="005770FC" w:rsidRDefault="009D730A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  <w:r w:rsidRPr="005770FC">
        <w:rPr>
          <w:rFonts w:cstheme="minorHAnsi"/>
          <w:szCs w:val="22"/>
        </w:rPr>
        <w:t xml:space="preserve">Komponenter der indgår i produktionen: </w:t>
      </w:r>
    </w:p>
    <w:p w:rsidR="009D730A" w:rsidRPr="005770FC" w:rsidRDefault="009D730A" w:rsidP="009D730A">
      <w:pPr>
        <w:pStyle w:val="Listeafsnit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  <w:r w:rsidRPr="005770FC">
        <w:rPr>
          <w:rFonts w:cstheme="minorHAnsi"/>
          <w:szCs w:val="22"/>
        </w:rPr>
        <w:t xml:space="preserve">Stem: Sprøjtestøbt, ankommer som mellemvare fra Ungarn. </w:t>
      </w:r>
    </w:p>
    <w:p w:rsidR="009D730A" w:rsidRPr="005770FC" w:rsidRDefault="009D730A" w:rsidP="009D730A">
      <w:pPr>
        <w:pStyle w:val="Listeafsnit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  <w:proofErr w:type="spellStart"/>
      <w:r w:rsidRPr="005770FC">
        <w:rPr>
          <w:rFonts w:cstheme="minorHAnsi"/>
          <w:szCs w:val="22"/>
        </w:rPr>
        <w:t>Purified</w:t>
      </w:r>
      <w:proofErr w:type="spellEnd"/>
      <w:r w:rsidRPr="005770FC">
        <w:rPr>
          <w:rFonts w:cstheme="minorHAnsi"/>
          <w:szCs w:val="22"/>
        </w:rPr>
        <w:t xml:space="preserve"> Water: </w:t>
      </w:r>
      <w:proofErr w:type="spellStart"/>
      <w:r w:rsidRPr="005770FC">
        <w:rPr>
          <w:rFonts w:cstheme="minorHAnsi"/>
          <w:szCs w:val="22"/>
        </w:rPr>
        <w:t>Ultra</w:t>
      </w:r>
      <w:proofErr w:type="spellEnd"/>
      <w:r w:rsidRPr="005770FC">
        <w:rPr>
          <w:rFonts w:cstheme="minorHAnsi"/>
          <w:szCs w:val="22"/>
        </w:rPr>
        <w:t xml:space="preserve"> filtreret vand </w:t>
      </w:r>
    </w:p>
    <w:p w:rsidR="009D730A" w:rsidRPr="005770FC" w:rsidRDefault="009D730A" w:rsidP="009D730A">
      <w:pPr>
        <w:pStyle w:val="Listeafsnit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  <w:proofErr w:type="spellStart"/>
      <w:r w:rsidRPr="005770FC">
        <w:rPr>
          <w:rFonts w:cstheme="minorHAnsi"/>
          <w:szCs w:val="22"/>
        </w:rPr>
        <w:t>Isocyanat</w:t>
      </w:r>
      <w:proofErr w:type="spellEnd"/>
      <w:r w:rsidRPr="005770FC">
        <w:rPr>
          <w:rFonts w:cstheme="minorHAnsi"/>
          <w:szCs w:val="22"/>
        </w:rPr>
        <w:t xml:space="preserve">: </w:t>
      </w:r>
      <w:proofErr w:type="spellStart"/>
      <w:r w:rsidRPr="005770FC">
        <w:rPr>
          <w:rFonts w:cstheme="minorHAnsi"/>
          <w:szCs w:val="22"/>
        </w:rPr>
        <w:t>Hypol</w:t>
      </w:r>
      <w:proofErr w:type="spellEnd"/>
      <w:r w:rsidRPr="005770FC">
        <w:rPr>
          <w:rFonts w:cstheme="minorHAnsi"/>
          <w:szCs w:val="22"/>
        </w:rPr>
        <w:t xml:space="preserve"> A og </w:t>
      </w:r>
      <w:proofErr w:type="spellStart"/>
      <w:r w:rsidRPr="005770FC">
        <w:rPr>
          <w:rFonts w:cstheme="minorHAnsi"/>
          <w:szCs w:val="22"/>
        </w:rPr>
        <w:t>Hypol</w:t>
      </w:r>
      <w:proofErr w:type="spellEnd"/>
      <w:r w:rsidRPr="005770FC">
        <w:rPr>
          <w:rFonts w:cstheme="minorHAnsi"/>
          <w:szCs w:val="22"/>
        </w:rPr>
        <w:t xml:space="preserve"> B </w:t>
      </w:r>
    </w:p>
    <w:p w:rsidR="009D730A" w:rsidRPr="005770FC" w:rsidRDefault="009D730A" w:rsidP="009D730A">
      <w:pPr>
        <w:pStyle w:val="Listeafsnit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  <w:r w:rsidRPr="005770FC">
        <w:rPr>
          <w:rFonts w:cstheme="minorHAnsi"/>
          <w:szCs w:val="22"/>
        </w:rPr>
        <w:t xml:space="preserve">PU film: Polyuretan </w:t>
      </w:r>
    </w:p>
    <w:p w:rsidR="009D730A" w:rsidRPr="005770FC" w:rsidRDefault="009D730A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</w:p>
    <w:p w:rsidR="009D730A" w:rsidRPr="005770FC" w:rsidRDefault="009D730A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  <w:r w:rsidRPr="005770FC">
        <w:rPr>
          <w:rFonts w:cstheme="minorHAnsi"/>
          <w:szCs w:val="22"/>
          <w:u w:val="single"/>
        </w:rPr>
        <w:t>Produktionsmængde:</w:t>
      </w:r>
      <w:r w:rsidRPr="005770FC">
        <w:rPr>
          <w:rFonts w:cstheme="minorHAnsi"/>
          <w:szCs w:val="22"/>
        </w:rPr>
        <w:t xml:space="preserve"> Linjen kan maksimalt producere 13,8 kg skum pr. time beregnet ud fra største volumen og højeste fyldningsgrad. Produktionen vil stige hvert år til 44.000 kg skum pr. år. </w:t>
      </w:r>
    </w:p>
    <w:p w:rsidR="009D730A" w:rsidRPr="00254C77" w:rsidRDefault="009D730A" w:rsidP="009D730A">
      <w:pPr>
        <w:rPr>
          <w:rFonts w:cstheme="minorHAnsi"/>
          <w:szCs w:val="22"/>
          <w:highlight w:val="yellow"/>
        </w:rPr>
      </w:pPr>
    </w:p>
    <w:p w:rsidR="009D730A" w:rsidRPr="00D315A4" w:rsidRDefault="009D730A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  <w:highlight w:val="yellow"/>
        </w:rPr>
      </w:pPr>
      <w:r w:rsidRPr="009D3BEB">
        <w:rPr>
          <w:rFonts w:cstheme="minorHAnsi"/>
          <w:szCs w:val="22"/>
          <w:u w:val="single"/>
        </w:rPr>
        <w:lastRenderedPageBreak/>
        <w:t>Emission</w:t>
      </w:r>
      <w:r w:rsidR="009D3BEB">
        <w:rPr>
          <w:rFonts w:cstheme="minorHAnsi"/>
          <w:szCs w:val="22"/>
          <w:u w:val="single"/>
        </w:rPr>
        <w:t xml:space="preserve"> til luft</w:t>
      </w:r>
      <w:r w:rsidRPr="009D3BEB">
        <w:rPr>
          <w:rFonts w:cstheme="minorHAnsi"/>
          <w:szCs w:val="22"/>
        </w:rPr>
        <w:t xml:space="preserve">: </w:t>
      </w:r>
      <w:r w:rsidRPr="008B6631">
        <w:rPr>
          <w:rFonts w:cstheme="minorHAnsi"/>
          <w:szCs w:val="22"/>
        </w:rPr>
        <w:t xml:space="preserve">Emission fra den nye produktionslinje bortventileres via </w:t>
      </w:r>
      <w:r w:rsidR="008B6631" w:rsidRPr="008B6631">
        <w:rPr>
          <w:rFonts w:cstheme="minorHAnsi"/>
          <w:szCs w:val="22"/>
        </w:rPr>
        <w:t xml:space="preserve">det eksisterende afkast VEN03 01 via </w:t>
      </w:r>
      <w:proofErr w:type="spellStart"/>
      <w:r w:rsidRPr="008B6631">
        <w:rPr>
          <w:rFonts w:cstheme="minorHAnsi"/>
          <w:szCs w:val="22"/>
        </w:rPr>
        <w:t>Hepa</w:t>
      </w:r>
      <w:proofErr w:type="spellEnd"/>
      <w:r w:rsidRPr="008B6631">
        <w:rPr>
          <w:rFonts w:cstheme="minorHAnsi"/>
          <w:szCs w:val="22"/>
        </w:rPr>
        <w:t xml:space="preserve">-filter, fra </w:t>
      </w:r>
      <w:proofErr w:type="spellStart"/>
      <w:r w:rsidRPr="008B6631">
        <w:rPr>
          <w:rFonts w:cstheme="minorHAnsi"/>
          <w:szCs w:val="22"/>
        </w:rPr>
        <w:t>renrummet</w:t>
      </w:r>
      <w:proofErr w:type="spellEnd"/>
      <w:r w:rsidRPr="008B6631">
        <w:rPr>
          <w:rFonts w:cstheme="minorHAnsi"/>
          <w:szCs w:val="22"/>
        </w:rPr>
        <w:t xml:space="preserve"> i bygning 3. </w:t>
      </w:r>
    </w:p>
    <w:p w:rsidR="009D3BEB" w:rsidRDefault="009D3BEB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</w:p>
    <w:p w:rsidR="009D3BEB" w:rsidRDefault="00D315A4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I fik den 14. september 2022 Force til at måle emissionen af </w:t>
      </w:r>
      <w:proofErr w:type="spellStart"/>
      <w:r>
        <w:rPr>
          <w:rFonts w:cstheme="minorHAnsi"/>
          <w:szCs w:val="22"/>
        </w:rPr>
        <w:t>isocyanat</w:t>
      </w:r>
      <w:proofErr w:type="spellEnd"/>
      <w:r>
        <w:rPr>
          <w:rFonts w:cstheme="minorHAnsi"/>
          <w:szCs w:val="22"/>
        </w:rPr>
        <w:t xml:space="preserve"> fra produktionen fra den eksisterende skumcoater FC6 og fra den ansøgte </w:t>
      </w:r>
      <w:proofErr w:type="spellStart"/>
      <w:r>
        <w:rPr>
          <w:rFonts w:cstheme="minorHAnsi"/>
          <w:szCs w:val="22"/>
        </w:rPr>
        <w:t>minerva</w:t>
      </w:r>
      <w:proofErr w:type="spellEnd"/>
      <w:r>
        <w:rPr>
          <w:rFonts w:cstheme="minorHAnsi"/>
          <w:szCs w:val="22"/>
        </w:rPr>
        <w:t xml:space="preserve"> skumstøbemaskine CC2005. Resultatet var en emission på i alt 22 mg </w:t>
      </w:r>
      <w:proofErr w:type="spellStart"/>
      <w:r>
        <w:rPr>
          <w:rFonts w:cstheme="minorHAnsi"/>
          <w:szCs w:val="22"/>
        </w:rPr>
        <w:t>isocyanat</w:t>
      </w:r>
      <w:proofErr w:type="spellEnd"/>
      <w:r>
        <w:rPr>
          <w:rFonts w:cstheme="minorHAnsi"/>
          <w:szCs w:val="22"/>
        </w:rPr>
        <w:t xml:space="preserve"> pr. time. </w:t>
      </w:r>
      <w:r w:rsidRPr="00D315A4">
        <w:rPr>
          <w:rFonts w:cstheme="minorHAnsi"/>
          <w:szCs w:val="22"/>
        </w:rPr>
        <w:t>Den vejledende grænse for masses</w:t>
      </w:r>
      <w:r w:rsidR="008B6631">
        <w:rPr>
          <w:rFonts w:cstheme="minorHAnsi"/>
          <w:szCs w:val="22"/>
        </w:rPr>
        <w:t>trøm er 10 g/h, som I derfor</w:t>
      </w:r>
      <w:r w:rsidRPr="00D315A4">
        <w:rPr>
          <w:rFonts w:cstheme="minorHAnsi"/>
          <w:szCs w:val="22"/>
        </w:rPr>
        <w:t xml:space="preserve"> overholder med meget god margen. Der er derfor ikke noget krav til emissionen.</w:t>
      </w:r>
    </w:p>
    <w:p w:rsidR="00D315A4" w:rsidRDefault="00D315A4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</w:p>
    <w:p w:rsidR="00D315A4" w:rsidRDefault="00D315A4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Force gennemførte også en ny OML-beregning for </w:t>
      </w:r>
      <w:proofErr w:type="spellStart"/>
      <w:r>
        <w:rPr>
          <w:rFonts w:cstheme="minorHAnsi"/>
          <w:szCs w:val="22"/>
        </w:rPr>
        <w:t>isocyanat</w:t>
      </w:r>
      <w:proofErr w:type="spellEnd"/>
      <w:r>
        <w:rPr>
          <w:rFonts w:cstheme="minorHAnsi"/>
          <w:szCs w:val="22"/>
        </w:rPr>
        <w:t>. Resultatet viser, at jeres bidrag til immissionen er 0,02 µg/m</w:t>
      </w:r>
      <w:r w:rsidRPr="00D315A4">
        <w:rPr>
          <w:rFonts w:cstheme="minorHAnsi"/>
          <w:szCs w:val="22"/>
          <w:vertAlign w:val="superscript"/>
        </w:rPr>
        <w:t>3</w:t>
      </w:r>
      <w:r>
        <w:rPr>
          <w:rFonts w:cstheme="minorHAnsi"/>
          <w:szCs w:val="22"/>
        </w:rPr>
        <w:t>. Jeres grænse</w:t>
      </w:r>
      <w:r w:rsidR="002E1B55">
        <w:rPr>
          <w:rFonts w:cstheme="minorHAnsi"/>
          <w:szCs w:val="22"/>
        </w:rPr>
        <w:t>, som er fastsat i vilkår L03-001</w:t>
      </w:r>
      <w:r>
        <w:rPr>
          <w:rFonts w:cstheme="minorHAnsi"/>
          <w:szCs w:val="22"/>
        </w:rPr>
        <w:t xml:space="preserve"> er 0,2 </w:t>
      </w:r>
      <w:r w:rsidRPr="00D315A4">
        <w:rPr>
          <w:rFonts w:cstheme="minorHAnsi"/>
          <w:szCs w:val="22"/>
        </w:rPr>
        <w:t>µg/m</w:t>
      </w:r>
      <w:r w:rsidRPr="00D315A4">
        <w:rPr>
          <w:rFonts w:cstheme="minorHAnsi"/>
          <w:szCs w:val="22"/>
          <w:vertAlign w:val="superscript"/>
        </w:rPr>
        <w:t>3</w:t>
      </w:r>
      <w:r>
        <w:rPr>
          <w:rFonts w:cstheme="minorHAnsi"/>
          <w:szCs w:val="22"/>
        </w:rPr>
        <w:t xml:space="preserve">, som I </w:t>
      </w:r>
      <w:r w:rsidR="008B6631">
        <w:rPr>
          <w:rFonts w:cstheme="minorHAnsi"/>
          <w:szCs w:val="22"/>
        </w:rPr>
        <w:t xml:space="preserve">også </w:t>
      </w:r>
      <w:r>
        <w:rPr>
          <w:rFonts w:cstheme="minorHAnsi"/>
          <w:szCs w:val="22"/>
        </w:rPr>
        <w:t xml:space="preserve">overholder med god margen.   </w:t>
      </w:r>
    </w:p>
    <w:p w:rsidR="009D730A" w:rsidRPr="00254C77" w:rsidRDefault="009D730A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  <w:highlight w:val="yellow"/>
        </w:rPr>
      </w:pPr>
    </w:p>
    <w:p w:rsidR="009D730A" w:rsidRPr="002E1B55" w:rsidRDefault="009D730A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  <w:r w:rsidRPr="002E1B55">
        <w:rPr>
          <w:rFonts w:cstheme="minorHAnsi"/>
          <w:szCs w:val="22"/>
          <w:u w:val="single"/>
        </w:rPr>
        <w:t>Støj</w:t>
      </w:r>
      <w:r w:rsidRPr="002E1B55">
        <w:rPr>
          <w:rFonts w:cstheme="minorHAnsi"/>
          <w:szCs w:val="22"/>
        </w:rPr>
        <w:t xml:space="preserve">: Produktionslinjen opstilles indendørs og støjer ikke udenfor. </w:t>
      </w:r>
      <w:r w:rsidR="002E1B55" w:rsidRPr="002E1B55">
        <w:rPr>
          <w:rFonts w:cstheme="minorHAnsi"/>
          <w:szCs w:val="22"/>
        </w:rPr>
        <w:t xml:space="preserve">Der </w:t>
      </w:r>
      <w:proofErr w:type="spellStart"/>
      <w:r w:rsidR="002E1B55" w:rsidRPr="002E1B55">
        <w:rPr>
          <w:rFonts w:cstheme="minorHAnsi"/>
          <w:szCs w:val="22"/>
        </w:rPr>
        <w:t>vliver</w:t>
      </w:r>
      <w:proofErr w:type="spellEnd"/>
      <w:r w:rsidR="002E1B55" w:rsidRPr="002E1B55">
        <w:rPr>
          <w:rFonts w:cstheme="minorHAnsi"/>
          <w:szCs w:val="22"/>
        </w:rPr>
        <w:t xml:space="preserve"> ikke etableret nye afkast</w:t>
      </w:r>
    </w:p>
    <w:p w:rsidR="009D730A" w:rsidRPr="00254C77" w:rsidRDefault="009D730A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  <w:highlight w:val="yellow"/>
        </w:rPr>
      </w:pPr>
    </w:p>
    <w:p w:rsidR="009D730A" w:rsidRPr="002E1B55" w:rsidRDefault="009D730A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  <w:r w:rsidRPr="002E1B55">
        <w:rPr>
          <w:rFonts w:cstheme="minorHAnsi"/>
          <w:szCs w:val="22"/>
          <w:u w:val="single"/>
        </w:rPr>
        <w:t>Spildevand</w:t>
      </w:r>
      <w:r w:rsidRPr="002E1B55">
        <w:rPr>
          <w:rFonts w:cstheme="minorHAnsi"/>
          <w:szCs w:val="22"/>
        </w:rPr>
        <w:t xml:space="preserve">: Der er ikke spildevand fra </w:t>
      </w:r>
      <w:r w:rsidR="002E1B55" w:rsidRPr="002E1B55">
        <w:rPr>
          <w:rFonts w:cstheme="minorHAnsi"/>
          <w:szCs w:val="22"/>
        </w:rPr>
        <w:t xml:space="preserve">selve </w:t>
      </w:r>
      <w:r w:rsidRPr="002E1B55">
        <w:rPr>
          <w:rFonts w:cstheme="minorHAnsi"/>
          <w:szCs w:val="22"/>
        </w:rPr>
        <w:t xml:space="preserve">processen. </w:t>
      </w:r>
    </w:p>
    <w:p w:rsidR="002E1B55" w:rsidRPr="002E1B55" w:rsidRDefault="002E1B55" w:rsidP="009D730A">
      <w:pPr>
        <w:autoSpaceDE w:val="0"/>
        <w:autoSpaceDN w:val="0"/>
        <w:adjustRightInd w:val="0"/>
        <w:spacing w:line="240" w:lineRule="auto"/>
        <w:rPr>
          <w:rFonts w:cstheme="minorHAnsi"/>
          <w:szCs w:val="22"/>
        </w:rPr>
      </w:pPr>
    </w:p>
    <w:p w:rsidR="002E1B55" w:rsidRDefault="002E1B55" w:rsidP="002E1B55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Til produktion af </w:t>
      </w:r>
      <w:proofErr w:type="spellStart"/>
      <w:r>
        <w:rPr>
          <w:rFonts w:cstheme="minorHAnsi"/>
          <w:szCs w:val="22"/>
        </w:rPr>
        <w:t>purified</w:t>
      </w:r>
      <w:proofErr w:type="spellEnd"/>
      <w:r>
        <w:rPr>
          <w:rFonts w:cstheme="minorHAnsi"/>
          <w:szCs w:val="22"/>
        </w:rPr>
        <w:t xml:space="preserve"> </w:t>
      </w:r>
      <w:proofErr w:type="spellStart"/>
      <w:r>
        <w:rPr>
          <w:rFonts w:cstheme="minorHAnsi"/>
          <w:szCs w:val="22"/>
        </w:rPr>
        <w:t>water</w:t>
      </w:r>
      <w:proofErr w:type="spellEnd"/>
      <w:r>
        <w:rPr>
          <w:rFonts w:cstheme="minorHAnsi"/>
          <w:szCs w:val="22"/>
        </w:rPr>
        <w:t xml:space="preserve"> og </w:t>
      </w:r>
      <w:proofErr w:type="spellStart"/>
      <w:r>
        <w:rPr>
          <w:rFonts w:cstheme="minorHAnsi"/>
          <w:szCs w:val="22"/>
        </w:rPr>
        <w:t>Tween</w:t>
      </w:r>
      <w:proofErr w:type="spellEnd"/>
      <w:r>
        <w:rPr>
          <w:rFonts w:cstheme="minorHAnsi"/>
          <w:szCs w:val="22"/>
        </w:rPr>
        <w:t xml:space="preserve"> samt CIP af disse anlæg vil der være nedenstående forhold:</w:t>
      </w:r>
    </w:p>
    <w:p w:rsidR="002E1B55" w:rsidRDefault="002E1B55" w:rsidP="003E116F">
      <w:pPr>
        <w:pStyle w:val="Listeafsnit"/>
        <w:numPr>
          <w:ilvl w:val="0"/>
          <w:numId w:val="9"/>
        </w:numPr>
        <w:shd w:val="clear" w:color="auto" w:fill="FFFFFF"/>
        <w:rPr>
          <w:rFonts w:cstheme="minorHAnsi"/>
          <w:szCs w:val="22"/>
        </w:rPr>
      </w:pPr>
      <w:r w:rsidRPr="002E1B55">
        <w:rPr>
          <w:rFonts w:cstheme="minorHAnsi"/>
          <w:szCs w:val="22"/>
        </w:rPr>
        <w:t xml:space="preserve">CIP er begrænset til RO/PW samt </w:t>
      </w:r>
      <w:proofErr w:type="spellStart"/>
      <w:r w:rsidRPr="002E1B55">
        <w:rPr>
          <w:rFonts w:cstheme="minorHAnsi"/>
          <w:szCs w:val="22"/>
        </w:rPr>
        <w:t>Tween</w:t>
      </w:r>
      <w:proofErr w:type="spellEnd"/>
      <w:r w:rsidRPr="002E1B55">
        <w:rPr>
          <w:rFonts w:cstheme="minorHAnsi"/>
          <w:szCs w:val="22"/>
        </w:rPr>
        <w:t xml:space="preserve"> anlægget.</w:t>
      </w:r>
    </w:p>
    <w:p w:rsidR="002E1B55" w:rsidRDefault="002E1B55" w:rsidP="003E116F">
      <w:pPr>
        <w:pStyle w:val="Listeafsnit"/>
        <w:numPr>
          <w:ilvl w:val="0"/>
          <w:numId w:val="9"/>
        </w:numPr>
        <w:shd w:val="clear" w:color="auto" w:fill="FFFFFF"/>
        <w:rPr>
          <w:rFonts w:cstheme="minorHAnsi"/>
          <w:szCs w:val="22"/>
        </w:rPr>
      </w:pPr>
      <w:r w:rsidRPr="002E1B55">
        <w:rPr>
          <w:rFonts w:cstheme="minorHAnsi"/>
          <w:szCs w:val="22"/>
        </w:rPr>
        <w:t>Ved forventet fuld kapacitet vil der estimeret skulle anvendes mindre end 50m</w:t>
      </w:r>
      <w:r w:rsidRPr="002E1B55">
        <w:rPr>
          <w:rFonts w:cstheme="minorHAnsi"/>
          <w:szCs w:val="22"/>
          <w:vertAlign w:val="superscript"/>
        </w:rPr>
        <w:t>3</w:t>
      </w:r>
      <w:r w:rsidRPr="002E1B55">
        <w:rPr>
          <w:rFonts w:cstheme="minorHAnsi"/>
          <w:szCs w:val="22"/>
        </w:rPr>
        <w:t>/år PW i produkterne plus mindre end 20 m</w:t>
      </w:r>
      <w:r w:rsidRPr="002E1B55">
        <w:rPr>
          <w:rFonts w:cstheme="minorHAnsi"/>
          <w:szCs w:val="22"/>
          <w:vertAlign w:val="superscript"/>
        </w:rPr>
        <w:t>3</w:t>
      </w:r>
      <w:r w:rsidRPr="002E1B55">
        <w:rPr>
          <w:rFonts w:cstheme="minorHAnsi"/>
          <w:szCs w:val="22"/>
        </w:rPr>
        <w:t xml:space="preserve">/år til CIP af RO/PW og </w:t>
      </w:r>
      <w:proofErr w:type="spellStart"/>
      <w:r w:rsidRPr="002E1B55">
        <w:rPr>
          <w:rFonts w:cstheme="minorHAnsi"/>
          <w:szCs w:val="22"/>
        </w:rPr>
        <w:t>Tween</w:t>
      </w:r>
      <w:proofErr w:type="spellEnd"/>
      <w:r w:rsidRPr="002E1B55">
        <w:rPr>
          <w:rFonts w:cstheme="minorHAnsi"/>
          <w:szCs w:val="22"/>
        </w:rPr>
        <w:t xml:space="preserve"> anlæg. Et samlet PW forbrug på mindre end 70m</w:t>
      </w:r>
      <w:r w:rsidRPr="002E1B55">
        <w:rPr>
          <w:rFonts w:cstheme="minorHAnsi"/>
          <w:szCs w:val="22"/>
          <w:vertAlign w:val="superscript"/>
        </w:rPr>
        <w:t>3</w:t>
      </w:r>
      <w:r>
        <w:rPr>
          <w:rFonts w:cstheme="minorHAnsi"/>
          <w:szCs w:val="22"/>
        </w:rPr>
        <w:t>/år Dette svarer til ca.</w:t>
      </w:r>
      <w:r w:rsidRPr="002E1B55">
        <w:rPr>
          <w:rFonts w:cstheme="minorHAnsi"/>
          <w:szCs w:val="22"/>
        </w:rPr>
        <w:t xml:space="preserve"> 200 m</w:t>
      </w:r>
      <w:r w:rsidRPr="002E1B55">
        <w:rPr>
          <w:rFonts w:cstheme="minorHAnsi"/>
          <w:szCs w:val="22"/>
          <w:vertAlign w:val="superscript"/>
        </w:rPr>
        <w:t>3</w:t>
      </w:r>
      <w:r w:rsidRPr="002E1B55">
        <w:rPr>
          <w:rFonts w:cstheme="minorHAnsi"/>
          <w:szCs w:val="22"/>
        </w:rPr>
        <w:t xml:space="preserve">/år </w:t>
      </w:r>
      <w:proofErr w:type="spellStart"/>
      <w:r w:rsidRPr="002E1B55">
        <w:rPr>
          <w:rFonts w:cstheme="minorHAnsi"/>
          <w:szCs w:val="22"/>
        </w:rPr>
        <w:t>permeat</w:t>
      </w:r>
      <w:proofErr w:type="spellEnd"/>
      <w:r>
        <w:rPr>
          <w:rFonts w:cstheme="minorHAnsi"/>
          <w:szCs w:val="22"/>
        </w:rPr>
        <w:t xml:space="preserve"> til kloak</w:t>
      </w:r>
      <w:r w:rsidRPr="002E1B55">
        <w:rPr>
          <w:rFonts w:cstheme="minorHAnsi"/>
          <w:szCs w:val="22"/>
        </w:rPr>
        <w:t xml:space="preserve"> fra RO anlægget.    </w:t>
      </w:r>
    </w:p>
    <w:p w:rsidR="00D46CF2" w:rsidRDefault="00D46CF2" w:rsidP="00D46CF2">
      <w:pPr>
        <w:shd w:val="clear" w:color="auto" w:fill="FFFFFF"/>
        <w:rPr>
          <w:rFonts w:cstheme="minorHAnsi"/>
          <w:szCs w:val="22"/>
        </w:rPr>
      </w:pPr>
    </w:p>
    <w:p w:rsidR="007D6852" w:rsidRDefault="00D46CF2" w:rsidP="00D46CF2">
      <w:pPr>
        <w:shd w:val="clear" w:color="auto" w:fill="FFFFFF"/>
        <w:rPr>
          <w:rFonts w:cstheme="minorHAnsi"/>
          <w:szCs w:val="22"/>
        </w:rPr>
      </w:pPr>
      <w:r>
        <w:rPr>
          <w:rFonts w:cstheme="minorHAnsi"/>
          <w:szCs w:val="22"/>
        </w:rPr>
        <w:t>I har i dag tilladelse til at lede spildevand fra de nævnte anlæg og processer til kloak. I har ingen grænser for hvor store mængder spildevand, I må lede til kl</w:t>
      </w:r>
      <w:r w:rsidR="007D6852">
        <w:rPr>
          <w:rFonts w:cstheme="minorHAnsi"/>
          <w:szCs w:val="22"/>
        </w:rPr>
        <w:t>oak. Der er dog krav om, at spildevandet</w:t>
      </w:r>
      <w:r>
        <w:rPr>
          <w:rFonts w:cstheme="minorHAnsi"/>
          <w:szCs w:val="22"/>
        </w:rPr>
        <w:t xml:space="preserve"> skal</w:t>
      </w:r>
      <w:r w:rsidR="007D6852">
        <w:rPr>
          <w:rFonts w:cstheme="minorHAnsi"/>
          <w:szCs w:val="22"/>
        </w:rPr>
        <w:t xml:space="preserve"> have pH mellem 6,5 og 9,0.</w:t>
      </w:r>
    </w:p>
    <w:p w:rsidR="007D6852" w:rsidRDefault="007D6852" w:rsidP="00D46CF2">
      <w:pPr>
        <w:shd w:val="clear" w:color="auto" w:fill="FFFFFF"/>
        <w:rPr>
          <w:rFonts w:cstheme="minorHAnsi"/>
          <w:szCs w:val="22"/>
        </w:rPr>
      </w:pPr>
    </w:p>
    <w:p w:rsidR="007D6852" w:rsidRDefault="007D6852" w:rsidP="00D46CF2">
      <w:pPr>
        <w:shd w:val="clear" w:color="auto" w:fill="FFFFFF"/>
        <w:rPr>
          <w:rFonts w:cstheme="minorHAnsi"/>
          <w:bCs/>
          <w:szCs w:val="22"/>
        </w:rPr>
      </w:pPr>
      <w:r w:rsidRPr="007D6852">
        <w:rPr>
          <w:rFonts w:cstheme="minorHAnsi"/>
          <w:szCs w:val="22"/>
          <w:u w:val="single"/>
        </w:rPr>
        <w:t>Affald</w:t>
      </w:r>
      <w:r>
        <w:rPr>
          <w:rFonts w:cstheme="minorHAnsi"/>
          <w:szCs w:val="22"/>
        </w:rPr>
        <w:t xml:space="preserve">: </w:t>
      </w:r>
      <w:r w:rsidRPr="007D6852">
        <w:rPr>
          <w:rFonts w:cstheme="minorHAnsi"/>
          <w:bCs/>
          <w:szCs w:val="22"/>
        </w:rPr>
        <w:t xml:space="preserve">PU-filmrester fra gitterspild og </w:t>
      </w:r>
      <w:proofErr w:type="spellStart"/>
      <w:r w:rsidRPr="007D6852">
        <w:rPr>
          <w:rFonts w:cstheme="minorHAnsi"/>
          <w:bCs/>
          <w:szCs w:val="22"/>
        </w:rPr>
        <w:t>afgratning</w:t>
      </w:r>
      <w:proofErr w:type="spellEnd"/>
      <w:r w:rsidRPr="007D6852">
        <w:rPr>
          <w:rFonts w:cstheme="minorHAnsi"/>
          <w:bCs/>
          <w:szCs w:val="22"/>
        </w:rPr>
        <w:t xml:space="preserve"> samt</w:t>
      </w:r>
      <w:r w:rsidRPr="007D6852">
        <w:rPr>
          <w:rFonts w:cstheme="minorHAnsi"/>
          <w:b/>
          <w:szCs w:val="22"/>
        </w:rPr>
        <w:t xml:space="preserve"> s</w:t>
      </w:r>
      <w:r w:rsidRPr="007D6852">
        <w:rPr>
          <w:rFonts w:cstheme="minorHAnsi"/>
          <w:bCs/>
          <w:szCs w:val="22"/>
        </w:rPr>
        <w:t xml:space="preserve">kumrester fra </w:t>
      </w:r>
      <w:proofErr w:type="spellStart"/>
      <w:r w:rsidRPr="007D6852">
        <w:rPr>
          <w:rFonts w:cstheme="minorHAnsi"/>
          <w:bCs/>
          <w:szCs w:val="22"/>
        </w:rPr>
        <w:t>afgratning</w:t>
      </w:r>
      <w:proofErr w:type="spellEnd"/>
      <w:r w:rsidRPr="007D6852">
        <w:rPr>
          <w:rFonts w:cstheme="minorHAnsi"/>
          <w:bCs/>
          <w:szCs w:val="22"/>
        </w:rPr>
        <w:t xml:space="preserve"> af emner</w:t>
      </w:r>
      <w:r w:rsidRPr="007D6852">
        <w:rPr>
          <w:rFonts w:cstheme="minorHAnsi"/>
          <w:szCs w:val="22"/>
        </w:rPr>
        <w:t xml:space="preserve"> opsamles og</w:t>
      </w:r>
      <w:r>
        <w:rPr>
          <w:rFonts w:cstheme="minorHAnsi"/>
          <w:szCs w:val="22"/>
        </w:rPr>
        <w:t xml:space="preserve"> bortskaffes sammen med virksomhedens</w:t>
      </w:r>
      <w:r w:rsidRPr="007D6852">
        <w:rPr>
          <w:rFonts w:cstheme="minorHAnsi"/>
          <w:szCs w:val="22"/>
        </w:rPr>
        <w:t xml:space="preserve"> øvrige polyuretan affaldsfraktioner. </w:t>
      </w:r>
      <w:r w:rsidRPr="007D6852">
        <w:rPr>
          <w:rFonts w:cstheme="minorHAnsi"/>
          <w:bCs/>
          <w:szCs w:val="22"/>
        </w:rPr>
        <w:t>Mængden vil maksimalt øges med 1000 kg/år.</w:t>
      </w:r>
    </w:p>
    <w:p w:rsidR="007D6852" w:rsidRDefault="007D6852" w:rsidP="00D46CF2">
      <w:pPr>
        <w:shd w:val="clear" w:color="auto" w:fill="FFFFFF"/>
        <w:rPr>
          <w:rFonts w:cstheme="minorHAnsi"/>
          <w:bCs/>
          <w:szCs w:val="22"/>
        </w:rPr>
      </w:pPr>
    </w:p>
    <w:p w:rsidR="007D6852" w:rsidRDefault="007D6852" w:rsidP="00D46CF2">
      <w:pPr>
        <w:shd w:val="clear" w:color="auto" w:fill="FFFFFF"/>
        <w:rPr>
          <w:rFonts w:cstheme="minorHAnsi"/>
          <w:szCs w:val="22"/>
        </w:rPr>
      </w:pPr>
      <w:r>
        <w:rPr>
          <w:rFonts w:cstheme="minorHAnsi"/>
          <w:bCs/>
          <w:szCs w:val="22"/>
        </w:rPr>
        <w:t>Virksomheden har i dag en udfordring med at skaffe plastaffald bort til nyttiggørelse, som affaldsbekendtgørelsen og miljøgodkendelsens vilkår A01-002 ellers kræver.</w:t>
      </w:r>
    </w:p>
    <w:p w:rsidR="00BB04DF" w:rsidRPr="007D6852" w:rsidRDefault="00D46CF2" w:rsidP="007D6852">
      <w:pPr>
        <w:shd w:val="clear" w:color="auto" w:fill="FFFFFF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</w:t>
      </w:r>
    </w:p>
    <w:p w:rsidR="00BB04DF" w:rsidRPr="00BB04DF" w:rsidRDefault="00BB04DF" w:rsidP="00BB04DF">
      <w:pPr>
        <w:rPr>
          <w:b/>
        </w:rPr>
      </w:pPr>
      <w:r w:rsidRPr="00BB04DF">
        <w:rPr>
          <w:b/>
        </w:rPr>
        <w:t>Natur og plan</w:t>
      </w:r>
    </w:p>
    <w:p w:rsidR="00BB04DF" w:rsidRPr="00BB04DF" w:rsidRDefault="00BB04DF" w:rsidP="00BB04DF">
      <w:r w:rsidRPr="00BB04DF">
        <w:t>Virksomheden er i et område, der i lokalplanen er udlagt til erhverv.</w:t>
      </w:r>
    </w:p>
    <w:p w:rsidR="00BB04DF" w:rsidRPr="00BB04DF" w:rsidRDefault="00BB04DF" w:rsidP="00BB04DF"/>
    <w:p w:rsidR="00BB04DF" w:rsidRPr="00BB04DF" w:rsidRDefault="00BB04DF" w:rsidP="00BB04DF">
      <w:r w:rsidRPr="00BB04DF">
        <w:t xml:space="preserve">Alt det søgte kommer til at foregå indendørs. Der er desuden kun tale om en ubetydelig udvidelse af virksomhedens samlede aktiviteter på stedet. Kommunen vurderer derfor, at det søgte kun i ubetydeligt omfang vil påvirke bilag 4-arter og områder omfattet af naturbeskyttelsesloven §3. </w:t>
      </w:r>
    </w:p>
    <w:p w:rsidR="00BB04DF" w:rsidRPr="00BB04DF" w:rsidRDefault="00BB04DF" w:rsidP="00BB04DF">
      <w:pPr>
        <w:rPr>
          <w:b/>
        </w:rPr>
      </w:pPr>
    </w:p>
    <w:p w:rsidR="00BB04DF" w:rsidRPr="00BB04DF" w:rsidRDefault="000813B9" w:rsidP="00BB04DF">
      <w:pPr>
        <w:rPr>
          <w:b/>
        </w:rPr>
      </w:pPr>
      <w:r>
        <w:rPr>
          <w:b/>
        </w:rPr>
        <w:br w:type="column"/>
      </w:r>
      <w:r w:rsidR="00BB04DF" w:rsidRPr="00BB04DF">
        <w:rPr>
          <w:b/>
        </w:rPr>
        <w:t>Kommunens vurdering</w:t>
      </w:r>
    </w:p>
    <w:p w:rsidR="007D6852" w:rsidRDefault="007D6852" w:rsidP="00BB04DF">
      <w:r>
        <w:t>Kommunen forventer</w:t>
      </w:r>
      <w:r w:rsidR="00BB04DF" w:rsidRPr="00BB04DF">
        <w:t xml:space="preserve"> at I med den nye produktion fortsat vil kunne overholde alle de gældende vilkår samt affaldsbekendtgørelsens krav. Der er derfor ikke brug for at meddele nye vilkår. </w:t>
      </w:r>
    </w:p>
    <w:p w:rsidR="007D6852" w:rsidRPr="00BB04DF" w:rsidRDefault="007D6852" w:rsidP="00BB04DF"/>
    <w:p w:rsidR="00BB04DF" w:rsidRPr="00BB04DF" w:rsidRDefault="00BB04DF" w:rsidP="00BB04DF">
      <w:r w:rsidRPr="00BB04DF">
        <w:rPr>
          <w:b/>
        </w:rPr>
        <w:t>Klagevejledning</w:t>
      </w:r>
    </w:p>
    <w:p w:rsidR="00BB04DF" w:rsidRPr="00BB04DF" w:rsidRDefault="00BB04DF" w:rsidP="00BB04DF">
      <w:r w:rsidRPr="00BB04DF">
        <w:t xml:space="preserve">I kan klage over afgørelsen. Ønsker I at klage, skal I senest </w:t>
      </w:r>
      <w:r w:rsidRPr="000813B9">
        <w:t xml:space="preserve">den </w:t>
      </w:r>
      <w:r w:rsidR="000813B9" w:rsidRPr="000813B9">
        <w:t>6. februar 2023</w:t>
      </w:r>
      <w:r w:rsidRPr="00BB04DF">
        <w:t xml:space="preserve"> have indtastet klagen i </w:t>
      </w:r>
      <w:hyperlink r:id="rId8" w:history="1">
        <w:r w:rsidRPr="00BB04DF">
          <w:rPr>
            <w:rStyle w:val="Hyperlink"/>
          </w:rPr>
          <w:t>Klageportalen</w:t>
        </w:r>
      </w:hyperlink>
      <w:r w:rsidRPr="00BB04DF">
        <w:t xml:space="preserve"> til Miljø- og Fødevareklagenævnet.</w:t>
      </w:r>
    </w:p>
    <w:p w:rsidR="00BB04DF" w:rsidRPr="00BB04DF" w:rsidRDefault="00BB04DF" w:rsidP="00BB04DF"/>
    <w:p w:rsidR="00BB04DF" w:rsidRPr="00BB04DF" w:rsidRDefault="00BB04DF" w:rsidP="00BB04DF">
      <w:r w:rsidRPr="00BB04DF">
        <w:t>Visse interesseorganisationer kan også klage. Vi sender derfor kopi af afgørelsen til dem, der har ønsket det.</w:t>
      </w:r>
    </w:p>
    <w:p w:rsidR="00BB04DF" w:rsidRPr="00BB04DF" w:rsidRDefault="00BB04DF" w:rsidP="00BB04DF"/>
    <w:p w:rsidR="00BB04DF" w:rsidRPr="00BB04DF" w:rsidRDefault="00BB04DF" w:rsidP="00BB04DF">
      <w:r w:rsidRPr="00BB04DF">
        <w:t>Vi vurderer, at der ikke er nogen med en individuel interesse i sagen, og sætter derfor ikke en annonce på vores hjemmeside om sagen. Enhver dog desuden komme til at se kommunens dokumenter i denne sag.</w:t>
      </w:r>
    </w:p>
    <w:p w:rsidR="00BB04DF" w:rsidRPr="00BB04DF" w:rsidRDefault="00BB04DF" w:rsidP="00BB04DF"/>
    <w:p w:rsidR="00BB04DF" w:rsidRPr="00BB04DF" w:rsidRDefault="00BB04DF" w:rsidP="00BB04DF">
      <w:r w:rsidRPr="00BB04DF">
        <w:t>Hvis klagenævnet modtager en klage får både I og vi besked. Det koster for privatpersoner 900 kroner og for virksomheder og organisationer 1800 kroner at få klagen behandlet, og Klagenævnet sender en opkrævning. I får pengene tilbage, hvis I får helt eller delvist medhold i klagen.</w:t>
      </w:r>
    </w:p>
    <w:p w:rsidR="00BB04DF" w:rsidRPr="00BB04DF" w:rsidRDefault="00BB04DF" w:rsidP="00BB04DF"/>
    <w:p w:rsidR="00BB04DF" w:rsidRPr="00BB04DF" w:rsidRDefault="00BB04DF" w:rsidP="00BB04DF">
      <w:r w:rsidRPr="00BB04DF">
        <w:t xml:space="preserve">Afgørelsen kan også bringes for domstolene inden </w:t>
      </w:r>
      <w:r w:rsidRPr="000813B9">
        <w:t xml:space="preserve">den </w:t>
      </w:r>
      <w:r w:rsidR="000813B9" w:rsidRPr="000813B9">
        <w:t>9. juli 2023</w:t>
      </w:r>
      <w:r w:rsidRPr="000813B9">
        <w:t>.</w:t>
      </w:r>
    </w:p>
    <w:p w:rsidR="00BB04DF" w:rsidRPr="00BB04DF" w:rsidRDefault="00BB04DF" w:rsidP="00BB04DF"/>
    <w:p w:rsidR="00BB04DF" w:rsidRPr="00BB04DF" w:rsidRDefault="00BB04DF" w:rsidP="00BB04DF">
      <w:r w:rsidRPr="00BB04DF">
        <w:t>Kopi:</w:t>
      </w:r>
    </w:p>
    <w:p w:rsidR="00BB04DF" w:rsidRPr="00BB04DF" w:rsidRDefault="00BB04DF" w:rsidP="00BB04DF">
      <w:pPr>
        <w:numPr>
          <w:ilvl w:val="0"/>
          <w:numId w:val="2"/>
        </w:numPr>
      </w:pPr>
      <w:r w:rsidRPr="00BB04DF">
        <w:t>Danmarks naturfredningsforening (</w:t>
      </w:r>
      <w:hyperlink r:id="rId9" w:history="1">
        <w:r w:rsidRPr="00BB04DF">
          <w:rPr>
            <w:rStyle w:val="Hyperlink"/>
          </w:rPr>
          <w:t>dn@dn.dk</w:t>
        </w:r>
      </w:hyperlink>
      <w:r w:rsidRPr="00BB04DF">
        <w:t>)</w:t>
      </w:r>
    </w:p>
    <w:p w:rsidR="00BB04DF" w:rsidRPr="00BB04DF" w:rsidRDefault="00BB04DF" w:rsidP="00BB04DF">
      <w:pPr>
        <w:numPr>
          <w:ilvl w:val="0"/>
          <w:numId w:val="2"/>
        </w:numPr>
      </w:pPr>
      <w:r w:rsidRPr="00BB04DF">
        <w:t>Styrelsen for Patientsikkerhed (</w:t>
      </w:r>
      <w:hyperlink r:id="rId10" w:history="1">
        <w:r w:rsidRPr="00BB04DF">
          <w:rPr>
            <w:rStyle w:val="Hyperlink"/>
          </w:rPr>
          <w:t>stps@stps.dk</w:t>
        </w:r>
      </w:hyperlink>
      <w:r w:rsidRPr="00BB04DF">
        <w:t>)</w:t>
      </w:r>
    </w:p>
    <w:p w:rsidR="00BB04DF" w:rsidRPr="00BB04DF" w:rsidRDefault="00BB04DF" w:rsidP="00BB04DF">
      <w:pPr>
        <w:rPr>
          <w:b/>
          <w:bCs/>
        </w:rPr>
      </w:pPr>
    </w:p>
    <w:p w:rsidR="00BB04DF" w:rsidRPr="00BB04DF" w:rsidRDefault="00BB04DF" w:rsidP="00BB04DF"/>
    <w:p w:rsidR="00BB04DF" w:rsidRPr="00BB04DF" w:rsidRDefault="00BB04DF" w:rsidP="00BB04DF"/>
    <w:p w:rsidR="00BB04DF" w:rsidRPr="00BB04DF" w:rsidRDefault="00BB04DF" w:rsidP="00BB04DF"/>
    <w:p w:rsidR="00BB04DF" w:rsidRPr="00BB04DF" w:rsidRDefault="00BB04DF" w:rsidP="00BB04DF">
      <w:r w:rsidRPr="00BB04DF">
        <w:t>Med venlig hilsen</w:t>
      </w:r>
    </w:p>
    <w:p w:rsidR="00BB04DF" w:rsidRPr="00BB04DF" w:rsidRDefault="00BB04DF" w:rsidP="00BB04DF"/>
    <w:p w:rsidR="00BB04DF" w:rsidRPr="00BB04DF" w:rsidRDefault="00BB04DF" w:rsidP="00BB04DF">
      <w:r w:rsidRPr="00BB04DF">
        <w:t>Malene Kamstrup</w:t>
      </w:r>
    </w:p>
    <w:p w:rsidR="004A09AB" w:rsidRPr="00BB04DF" w:rsidRDefault="00BB04DF" w:rsidP="00BB04DF">
      <w:r w:rsidRPr="00BB04DF">
        <w:t>Ingeniør</w:t>
      </w:r>
    </w:p>
    <w:p w:rsidR="004A09AB" w:rsidRPr="00BB04DF" w:rsidRDefault="004A09AB" w:rsidP="005C2578"/>
    <w:p w:rsidR="00E63AE4" w:rsidRPr="00BB04DF" w:rsidRDefault="00E63AE4" w:rsidP="00B51C65"/>
    <w:sectPr w:rsidR="00E63AE4" w:rsidRPr="00BB04DF" w:rsidSect="00F269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28" w:right="3232" w:bottom="851" w:left="1247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4DF" w:rsidRPr="00BB04DF" w:rsidRDefault="00BB04DF" w:rsidP="00413091">
      <w:pPr>
        <w:spacing w:line="240" w:lineRule="auto"/>
      </w:pPr>
      <w:r w:rsidRPr="00BB04DF">
        <w:separator/>
      </w:r>
    </w:p>
  </w:endnote>
  <w:endnote w:type="continuationSeparator" w:id="0">
    <w:p w:rsidR="00BB04DF" w:rsidRPr="00BB04DF" w:rsidRDefault="00BB04DF" w:rsidP="00413091">
      <w:pPr>
        <w:spacing w:line="240" w:lineRule="auto"/>
      </w:pPr>
      <w:r w:rsidRPr="00BB04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DF" w:rsidRDefault="00BB04D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DF" w:rsidRDefault="00BB04D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DF" w:rsidRDefault="00BB04D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4DF" w:rsidRPr="00BB04DF" w:rsidRDefault="00BB04DF" w:rsidP="00413091">
      <w:pPr>
        <w:spacing w:line="240" w:lineRule="auto"/>
      </w:pPr>
      <w:r w:rsidRPr="00BB04DF">
        <w:separator/>
      </w:r>
    </w:p>
  </w:footnote>
  <w:footnote w:type="continuationSeparator" w:id="0">
    <w:p w:rsidR="00BB04DF" w:rsidRPr="00BB04DF" w:rsidRDefault="00BB04DF" w:rsidP="00413091">
      <w:pPr>
        <w:spacing w:line="240" w:lineRule="auto"/>
      </w:pPr>
      <w:r w:rsidRPr="00BB04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DF" w:rsidRDefault="00BB04D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03" w:tblpY="79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</w:tblGrid>
    <w:tr w:rsidR="00654F3D" w:rsidRPr="00BB04DF" w:rsidTr="00B51C65">
      <w:trPr>
        <w:trHeight w:hRule="exact" w:val="397"/>
      </w:trPr>
      <w:tc>
        <w:tcPr>
          <w:tcW w:w="2268" w:type="dxa"/>
        </w:tcPr>
        <w:p w:rsidR="00654F3D" w:rsidRPr="00BB04DF" w:rsidRDefault="00654F3D" w:rsidP="00B51C65">
          <w:pPr>
            <w:pStyle w:val="SidetalTop"/>
          </w:pPr>
          <w:r w:rsidRPr="00BB04DF">
            <w:t xml:space="preserve">SIDE </w:t>
          </w:r>
          <w:r w:rsidRPr="00BB04DF">
            <w:fldChar w:fldCharType="begin"/>
          </w:r>
          <w:r w:rsidRPr="00BB04DF">
            <w:instrText>PAGE   \* MERGEFORMAT</w:instrText>
          </w:r>
          <w:r w:rsidRPr="00BB04DF">
            <w:fldChar w:fldCharType="separate"/>
          </w:r>
          <w:r w:rsidR="00713FD1">
            <w:rPr>
              <w:noProof/>
            </w:rPr>
            <w:t>3</w:t>
          </w:r>
          <w:r w:rsidRPr="00BB04DF">
            <w:fldChar w:fldCharType="end"/>
          </w:r>
        </w:p>
      </w:tc>
    </w:tr>
    <w:tr w:rsidR="00654F3D" w:rsidRPr="00BB04DF" w:rsidTr="00B51C65">
      <w:trPr>
        <w:trHeight w:hRule="exact" w:val="737"/>
      </w:trPr>
      <w:tc>
        <w:tcPr>
          <w:tcW w:w="2268" w:type="dxa"/>
        </w:tcPr>
        <w:p w:rsidR="00654F3D" w:rsidRPr="00BB04DF" w:rsidRDefault="00BB04DF" w:rsidP="00BB04DF">
          <w:pPr>
            <w:pStyle w:val="Kolofon"/>
          </w:pPr>
          <w:r w:rsidRPr="00BB04DF">
            <w:rPr>
              <w:rFonts w:ascii="Calibri" w:hAnsi="Calibri" w:cs="Calibri"/>
            </w:rPr>
            <w:t>Helsingør Kommune</w:t>
          </w:r>
        </w:p>
      </w:tc>
    </w:tr>
  </w:tbl>
  <w:p w:rsidR="00654F3D" w:rsidRPr="00BB04DF" w:rsidRDefault="00654F3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F3D" w:rsidRPr="00BB04DF" w:rsidRDefault="00BB04DF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5869940</wp:posOffset>
          </wp:positionH>
          <wp:positionV relativeFrom="page">
            <wp:posOffset>467995</wp:posOffset>
          </wp:positionV>
          <wp:extent cx="1221740" cy="35941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54F3D" w:rsidRPr="00BB04DF" w:rsidRDefault="00654F3D">
    <w:pPr>
      <w:pStyle w:val="Sidehoved"/>
      <w:rPr>
        <w:rFonts w:ascii="Arial" w:hAnsi="Arial" w:cs="Arial"/>
        <w:sz w:val="20"/>
      </w:rPr>
    </w:pPr>
  </w:p>
  <w:p w:rsidR="00654F3D" w:rsidRPr="00BB04DF" w:rsidRDefault="00654F3D">
    <w:pPr>
      <w:pStyle w:val="Sidehoved"/>
      <w:rPr>
        <w:rFonts w:ascii="Arial" w:hAnsi="Arial" w:cs="Arial"/>
        <w:sz w:val="20"/>
      </w:rPr>
    </w:pPr>
  </w:p>
  <w:p w:rsidR="00654F3D" w:rsidRPr="00BB04DF" w:rsidRDefault="00654F3D" w:rsidP="004C79E7">
    <w:pPr>
      <w:pStyle w:val="Sidehoved"/>
      <w:rPr>
        <w:rFonts w:ascii="Arial" w:hAnsi="Arial" w:cs="Arial"/>
        <w:sz w:val="20"/>
      </w:rPr>
    </w:pPr>
  </w:p>
  <w:p w:rsidR="00654F3D" w:rsidRPr="00BB04DF" w:rsidRDefault="00654F3D">
    <w:pPr>
      <w:pStyle w:val="Sidehoved"/>
      <w:rPr>
        <w:rFonts w:ascii="Arial" w:hAnsi="Arial" w:cs="Arial"/>
        <w:sz w:val="20"/>
      </w:rPr>
    </w:pPr>
  </w:p>
  <w:p w:rsidR="00654F3D" w:rsidRPr="00BB04DF" w:rsidRDefault="00654F3D">
    <w:pPr>
      <w:pStyle w:val="Sidehoved"/>
      <w:rPr>
        <w:rFonts w:ascii="Arial" w:hAnsi="Arial" w:cs="Arial"/>
        <w:sz w:val="20"/>
      </w:rPr>
    </w:pPr>
  </w:p>
  <w:p w:rsidR="00654F3D" w:rsidRPr="00BB04DF" w:rsidRDefault="00654F3D">
    <w:pPr>
      <w:pStyle w:val="Sidehoved"/>
      <w:rPr>
        <w:rFonts w:ascii="Arial" w:hAnsi="Arial" w:cs="Arial"/>
        <w:sz w:val="20"/>
      </w:rPr>
    </w:pPr>
  </w:p>
  <w:p w:rsidR="00654F3D" w:rsidRPr="00BB04DF" w:rsidRDefault="00654F3D">
    <w:pPr>
      <w:pStyle w:val="Sidehoved"/>
      <w:rPr>
        <w:rFonts w:ascii="Arial" w:hAnsi="Arial" w:cs="Arial"/>
        <w:sz w:val="20"/>
      </w:rPr>
    </w:pPr>
  </w:p>
  <w:p w:rsidR="00654F3D" w:rsidRPr="00BB04DF" w:rsidRDefault="00654F3D">
    <w:pPr>
      <w:pStyle w:val="Sidehoved"/>
      <w:rPr>
        <w:rFonts w:ascii="Arial" w:hAnsi="Arial" w:cs="Arial"/>
        <w:sz w:val="20"/>
      </w:rPr>
    </w:pPr>
  </w:p>
  <w:p w:rsidR="00654F3D" w:rsidRPr="00BB04DF" w:rsidRDefault="00654F3D">
    <w:pPr>
      <w:pStyle w:val="Sidehoved"/>
      <w:rPr>
        <w:rFonts w:ascii="Arial" w:hAnsi="Arial" w:cs="Arial"/>
        <w:sz w:val="20"/>
      </w:rPr>
    </w:pPr>
  </w:p>
  <w:p w:rsidR="00654F3D" w:rsidRPr="00BB04DF" w:rsidRDefault="00654F3D">
    <w:pPr>
      <w:pStyle w:val="Sidehoved"/>
      <w:rPr>
        <w:rFonts w:ascii="Arial" w:hAnsi="Arial" w:cs="Arial"/>
        <w:sz w:val="20"/>
      </w:rPr>
    </w:pPr>
  </w:p>
  <w:p w:rsidR="00654F3D" w:rsidRPr="00BB04DF" w:rsidRDefault="00654F3D">
    <w:pPr>
      <w:pStyle w:val="Sidehoved"/>
      <w:rPr>
        <w:rFonts w:ascii="Arial" w:hAnsi="Arial" w:cs="Arial"/>
        <w:sz w:val="20"/>
      </w:rPr>
    </w:pPr>
  </w:p>
  <w:p w:rsidR="00654F3D" w:rsidRPr="00BB04DF" w:rsidRDefault="00654F3D">
    <w:pPr>
      <w:pStyle w:val="Sidehoved"/>
      <w:rPr>
        <w:rFonts w:ascii="Arial" w:hAnsi="Arial" w:cs="Arial"/>
        <w:sz w:val="20"/>
      </w:rPr>
    </w:pPr>
  </w:p>
  <w:p w:rsidR="00654F3D" w:rsidRPr="00BB04DF" w:rsidRDefault="00654F3D">
    <w:pPr>
      <w:pStyle w:val="Sidehoved"/>
      <w:rPr>
        <w:rFonts w:ascii="Arial" w:hAnsi="Arial" w:cs="Arial"/>
        <w:sz w:val="20"/>
      </w:rPr>
    </w:pPr>
  </w:p>
  <w:p w:rsidR="00654F3D" w:rsidRPr="00BB04DF" w:rsidRDefault="00654F3D">
    <w:pPr>
      <w:pStyle w:val="Sidehoved"/>
      <w:rPr>
        <w:rFonts w:ascii="Arial" w:hAnsi="Arial" w:cs="Arial"/>
        <w:sz w:val="20"/>
      </w:rPr>
    </w:pPr>
  </w:p>
  <w:p w:rsidR="00654F3D" w:rsidRPr="00BB04DF" w:rsidRDefault="00654F3D">
    <w:pPr>
      <w:pStyle w:val="Sidehoved"/>
      <w:rPr>
        <w:rFonts w:ascii="Arial" w:hAnsi="Arial" w:cs="Arial"/>
        <w:sz w:val="16"/>
        <w:szCs w:val="16"/>
      </w:rPr>
    </w:pPr>
  </w:p>
  <w:p w:rsidR="00654F3D" w:rsidRPr="00BB04DF" w:rsidRDefault="00654F3D">
    <w:pPr>
      <w:pStyle w:val="Sidehoved"/>
      <w:rPr>
        <w:rFonts w:ascii="Arial" w:hAnsi="Arial" w:cs="Arial"/>
      </w:rPr>
    </w:pPr>
  </w:p>
  <w:p w:rsidR="00784C0A" w:rsidRPr="00BB04DF" w:rsidRDefault="00784C0A">
    <w:pPr>
      <w:pStyle w:val="Sidehoved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4BF"/>
    <w:multiLevelType w:val="hybridMultilevel"/>
    <w:tmpl w:val="ACA85C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841A2"/>
    <w:multiLevelType w:val="hybridMultilevel"/>
    <w:tmpl w:val="27F2FA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A726F"/>
    <w:multiLevelType w:val="hybridMultilevel"/>
    <w:tmpl w:val="D2EE86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0442E"/>
    <w:multiLevelType w:val="hybridMultilevel"/>
    <w:tmpl w:val="D1B819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545DE"/>
    <w:multiLevelType w:val="hybridMultilevel"/>
    <w:tmpl w:val="1152B2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821A9"/>
    <w:multiLevelType w:val="hybridMultilevel"/>
    <w:tmpl w:val="8160E6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B6AEB"/>
    <w:multiLevelType w:val="hybridMultilevel"/>
    <w:tmpl w:val="18F4B9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732"/>
    <w:multiLevelType w:val="hybridMultilevel"/>
    <w:tmpl w:val="63CCF594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8.000"/>
    <w:docVar w:name="DocumentCreated" w:val="DocumentCreated"/>
    <w:docVar w:name="DocumentCreatedOK" w:val="DocumentCreatedOK"/>
    <w:docVar w:name="DocumentInitialized" w:val="OK"/>
    <w:docVar w:name="Encrypted_CloudStatistics_StoryID" w:val="HmhUcxbsZO7V76lX/HLBV6kzMzsEN9XCOlZcz/tsD+dmdid5IdibLP0jvHLQPYwS"/>
    <w:docVar w:name="Encrypted_DocCaseNo" w:val="U6RxCBNWLeKhycBJVc9Gwg=="/>
    <w:docVar w:name="Encrypted_DocHeader" w:val="BeJBmJ7Z3/BF9WFlIWWGGw=="/>
    <w:docVar w:name="IntegrationType" w:val="StandAlone"/>
    <w:docVar w:name="IsDocument" w:val=" "/>
  </w:docVars>
  <w:rsids>
    <w:rsidRoot w:val="00BB04DF"/>
    <w:rsid w:val="000001A2"/>
    <w:rsid w:val="000006FB"/>
    <w:rsid w:val="0000626E"/>
    <w:rsid w:val="000067DB"/>
    <w:rsid w:val="00007764"/>
    <w:rsid w:val="00023E46"/>
    <w:rsid w:val="00026378"/>
    <w:rsid w:val="00030DEC"/>
    <w:rsid w:val="0003186E"/>
    <w:rsid w:val="00036224"/>
    <w:rsid w:val="00036C45"/>
    <w:rsid w:val="00036DBA"/>
    <w:rsid w:val="000405B4"/>
    <w:rsid w:val="00040E89"/>
    <w:rsid w:val="0005218E"/>
    <w:rsid w:val="000605AF"/>
    <w:rsid w:val="00060B0F"/>
    <w:rsid w:val="00065EBC"/>
    <w:rsid w:val="00066A12"/>
    <w:rsid w:val="000715E2"/>
    <w:rsid w:val="00076DE4"/>
    <w:rsid w:val="000813B9"/>
    <w:rsid w:val="0008370D"/>
    <w:rsid w:val="000861B1"/>
    <w:rsid w:val="000863D1"/>
    <w:rsid w:val="00086A69"/>
    <w:rsid w:val="00090D41"/>
    <w:rsid w:val="000919FB"/>
    <w:rsid w:val="000A07F3"/>
    <w:rsid w:val="000A0D31"/>
    <w:rsid w:val="000A28ED"/>
    <w:rsid w:val="000A52B9"/>
    <w:rsid w:val="000B453D"/>
    <w:rsid w:val="000B5826"/>
    <w:rsid w:val="000F3608"/>
    <w:rsid w:val="001057B1"/>
    <w:rsid w:val="00105D58"/>
    <w:rsid w:val="001060F8"/>
    <w:rsid w:val="00106625"/>
    <w:rsid w:val="00106810"/>
    <w:rsid w:val="00110B0A"/>
    <w:rsid w:val="0011198B"/>
    <w:rsid w:val="00121C98"/>
    <w:rsid w:val="00121F7A"/>
    <w:rsid w:val="00124395"/>
    <w:rsid w:val="00130CFE"/>
    <w:rsid w:val="0013448C"/>
    <w:rsid w:val="0013561C"/>
    <w:rsid w:val="00137BF1"/>
    <w:rsid w:val="00141ACD"/>
    <w:rsid w:val="0014337C"/>
    <w:rsid w:val="00147220"/>
    <w:rsid w:val="00156D2F"/>
    <w:rsid w:val="00160A71"/>
    <w:rsid w:val="001649CD"/>
    <w:rsid w:val="001675EF"/>
    <w:rsid w:val="001678F6"/>
    <w:rsid w:val="00176B53"/>
    <w:rsid w:val="00184A30"/>
    <w:rsid w:val="001864A9"/>
    <w:rsid w:val="00187C4D"/>
    <w:rsid w:val="001969F7"/>
    <w:rsid w:val="001A3BE7"/>
    <w:rsid w:val="001A4413"/>
    <w:rsid w:val="001A4CEA"/>
    <w:rsid w:val="001C0814"/>
    <w:rsid w:val="001C3133"/>
    <w:rsid w:val="001C38B9"/>
    <w:rsid w:val="001C760A"/>
    <w:rsid w:val="001D23A7"/>
    <w:rsid w:val="001D2F7E"/>
    <w:rsid w:val="001D4423"/>
    <w:rsid w:val="001E0121"/>
    <w:rsid w:val="001F2201"/>
    <w:rsid w:val="001F266B"/>
    <w:rsid w:val="001F71D8"/>
    <w:rsid w:val="002027B8"/>
    <w:rsid w:val="0020773F"/>
    <w:rsid w:val="00215079"/>
    <w:rsid w:val="002157AB"/>
    <w:rsid w:val="002172DB"/>
    <w:rsid w:val="002173B8"/>
    <w:rsid w:val="002270E0"/>
    <w:rsid w:val="002315BF"/>
    <w:rsid w:val="002338A2"/>
    <w:rsid w:val="00234C08"/>
    <w:rsid w:val="0023500D"/>
    <w:rsid w:val="00236715"/>
    <w:rsid w:val="0024118A"/>
    <w:rsid w:val="002464FE"/>
    <w:rsid w:val="00250768"/>
    <w:rsid w:val="00253F7C"/>
    <w:rsid w:val="00257FFC"/>
    <w:rsid w:val="0026049C"/>
    <w:rsid w:val="0026416E"/>
    <w:rsid w:val="00265347"/>
    <w:rsid w:val="002751A5"/>
    <w:rsid w:val="00280DFD"/>
    <w:rsid w:val="00286059"/>
    <w:rsid w:val="00286CD4"/>
    <w:rsid w:val="0029120B"/>
    <w:rsid w:val="002939CB"/>
    <w:rsid w:val="0029518B"/>
    <w:rsid w:val="002A36CC"/>
    <w:rsid w:val="002A4DC5"/>
    <w:rsid w:val="002A7AEC"/>
    <w:rsid w:val="002B67D3"/>
    <w:rsid w:val="002C0779"/>
    <w:rsid w:val="002C5557"/>
    <w:rsid w:val="002C7C88"/>
    <w:rsid w:val="002D1E0C"/>
    <w:rsid w:val="002D4C67"/>
    <w:rsid w:val="002E1B55"/>
    <w:rsid w:val="002E3170"/>
    <w:rsid w:val="002E4D31"/>
    <w:rsid w:val="002F20E5"/>
    <w:rsid w:val="003009AC"/>
    <w:rsid w:val="00311CF8"/>
    <w:rsid w:val="00313914"/>
    <w:rsid w:val="00313A10"/>
    <w:rsid w:val="00313FA5"/>
    <w:rsid w:val="003232BD"/>
    <w:rsid w:val="00336DDD"/>
    <w:rsid w:val="00340BA9"/>
    <w:rsid w:val="00351A1F"/>
    <w:rsid w:val="00355570"/>
    <w:rsid w:val="00375263"/>
    <w:rsid w:val="003755AF"/>
    <w:rsid w:val="003763EF"/>
    <w:rsid w:val="00376432"/>
    <w:rsid w:val="003841DB"/>
    <w:rsid w:val="003857E3"/>
    <w:rsid w:val="003921BB"/>
    <w:rsid w:val="00392643"/>
    <w:rsid w:val="0039339D"/>
    <w:rsid w:val="003A1CBA"/>
    <w:rsid w:val="003A4C3E"/>
    <w:rsid w:val="003B06CF"/>
    <w:rsid w:val="003B5F24"/>
    <w:rsid w:val="003B7D09"/>
    <w:rsid w:val="003B7E31"/>
    <w:rsid w:val="003D1603"/>
    <w:rsid w:val="003D1F87"/>
    <w:rsid w:val="003D4338"/>
    <w:rsid w:val="003E2590"/>
    <w:rsid w:val="003E4D70"/>
    <w:rsid w:val="003F58ED"/>
    <w:rsid w:val="0040079C"/>
    <w:rsid w:val="004041B9"/>
    <w:rsid w:val="004106DA"/>
    <w:rsid w:val="004112C5"/>
    <w:rsid w:val="00413091"/>
    <w:rsid w:val="0042267D"/>
    <w:rsid w:val="004305B2"/>
    <w:rsid w:val="004341CA"/>
    <w:rsid w:val="00434F53"/>
    <w:rsid w:val="00436BA4"/>
    <w:rsid w:val="004458C3"/>
    <w:rsid w:val="00447D5D"/>
    <w:rsid w:val="00451DE8"/>
    <w:rsid w:val="0045202B"/>
    <w:rsid w:val="004543B9"/>
    <w:rsid w:val="004558ED"/>
    <w:rsid w:val="004606F9"/>
    <w:rsid w:val="00462BFF"/>
    <w:rsid w:val="00466CC9"/>
    <w:rsid w:val="00466DAA"/>
    <w:rsid w:val="0047275E"/>
    <w:rsid w:val="00485488"/>
    <w:rsid w:val="00491BE5"/>
    <w:rsid w:val="004966A5"/>
    <w:rsid w:val="004A09AB"/>
    <w:rsid w:val="004A1512"/>
    <w:rsid w:val="004B3AC2"/>
    <w:rsid w:val="004C1E31"/>
    <w:rsid w:val="004C79E7"/>
    <w:rsid w:val="004C7F44"/>
    <w:rsid w:val="004D7091"/>
    <w:rsid w:val="004E1D76"/>
    <w:rsid w:val="004E3E03"/>
    <w:rsid w:val="004E4758"/>
    <w:rsid w:val="004E6E11"/>
    <w:rsid w:val="004E7A9A"/>
    <w:rsid w:val="004F053F"/>
    <w:rsid w:val="004F1F16"/>
    <w:rsid w:val="004F52FA"/>
    <w:rsid w:val="00501718"/>
    <w:rsid w:val="0050185F"/>
    <w:rsid w:val="005032DB"/>
    <w:rsid w:val="0050724D"/>
    <w:rsid w:val="00512CE2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606A9"/>
    <w:rsid w:val="005612C8"/>
    <w:rsid w:val="00561E70"/>
    <w:rsid w:val="00564896"/>
    <w:rsid w:val="0056579A"/>
    <w:rsid w:val="00573976"/>
    <w:rsid w:val="005770FC"/>
    <w:rsid w:val="00577E04"/>
    <w:rsid w:val="00585EE3"/>
    <w:rsid w:val="00586304"/>
    <w:rsid w:val="005A4D0B"/>
    <w:rsid w:val="005A79E1"/>
    <w:rsid w:val="005B0092"/>
    <w:rsid w:val="005B0192"/>
    <w:rsid w:val="005C2578"/>
    <w:rsid w:val="005C2E1F"/>
    <w:rsid w:val="005C7F6D"/>
    <w:rsid w:val="005D1F59"/>
    <w:rsid w:val="005D23AD"/>
    <w:rsid w:val="005D7D62"/>
    <w:rsid w:val="005E49ED"/>
    <w:rsid w:val="005F42A7"/>
    <w:rsid w:val="0060275E"/>
    <w:rsid w:val="00602DC3"/>
    <w:rsid w:val="00603C0B"/>
    <w:rsid w:val="0061297C"/>
    <w:rsid w:val="00613D34"/>
    <w:rsid w:val="00620C1E"/>
    <w:rsid w:val="00620D99"/>
    <w:rsid w:val="006304BB"/>
    <w:rsid w:val="00633392"/>
    <w:rsid w:val="00636857"/>
    <w:rsid w:val="00640513"/>
    <w:rsid w:val="006444CE"/>
    <w:rsid w:val="006456ED"/>
    <w:rsid w:val="00647C50"/>
    <w:rsid w:val="00651FBC"/>
    <w:rsid w:val="00654F3D"/>
    <w:rsid w:val="00665B85"/>
    <w:rsid w:val="006667CC"/>
    <w:rsid w:val="006765C9"/>
    <w:rsid w:val="00676D91"/>
    <w:rsid w:val="0068276E"/>
    <w:rsid w:val="0068381E"/>
    <w:rsid w:val="00684A74"/>
    <w:rsid w:val="006853B2"/>
    <w:rsid w:val="00685C13"/>
    <w:rsid w:val="00690CE9"/>
    <w:rsid w:val="006939B1"/>
    <w:rsid w:val="006B11B3"/>
    <w:rsid w:val="006B2A83"/>
    <w:rsid w:val="006B40B2"/>
    <w:rsid w:val="006B52DD"/>
    <w:rsid w:val="006B7DCC"/>
    <w:rsid w:val="006C10C7"/>
    <w:rsid w:val="006C7D5B"/>
    <w:rsid w:val="006D4D55"/>
    <w:rsid w:val="006D689C"/>
    <w:rsid w:val="006D7A91"/>
    <w:rsid w:val="006E00AF"/>
    <w:rsid w:val="006E457A"/>
    <w:rsid w:val="006E4ADA"/>
    <w:rsid w:val="006E4FBD"/>
    <w:rsid w:val="006F48AD"/>
    <w:rsid w:val="007051CD"/>
    <w:rsid w:val="00705204"/>
    <w:rsid w:val="00705294"/>
    <w:rsid w:val="007068E4"/>
    <w:rsid w:val="00711B06"/>
    <w:rsid w:val="00713FD1"/>
    <w:rsid w:val="007140D0"/>
    <w:rsid w:val="00721955"/>
    <w:rsid w:val="0072707D"/>
    <w:rsid w:val="00734903"/>
    <w:rsid w:val="00737A23"/>
    <w:rsid w:val="007412D8"/>
    <w:rsid w:val="00763FFB"/>
    <w:rsid w:val="007648A6"/>
    <w:rsid w:val="00771B7B"/>
    <w:rsid w:val="00772872"/>
    <w:rsid w:val="00776F2B"/>
    <w:rsid w:val="0077702A"/>
    <w:rsid w:val="007814F3"/>
    <w:rsid w:val="00784C0A"/>
    <w:rsid w:val="00796243"/>
    <w:rsid w:val="007B44C5"/>
    <w:rsid w:val="007B5177"/>
    <w:rsid w:val="007B757D"/>
    <w:rsid w:val="007C68CD"/>
    <w:rsid w:val="007C7A29"/>
    <w:rsid w:val="007D5ADD"/>
    <w:rsid w:val="007D6852"/>
    <w:rsid w:val="007D7E24"/>
    <w:rsid w:val="007E30A7"/>
    <w:rsid w:val="007F0EAE"/>
    <w:rsid w:val="007F1B6B"/>
    <w:rsid w:val="007F58D0"/>
    <w:rsid w:val="007F5D48"/>
    <w:rsid w:val="007F6FEB"/>
    <w:rsid w:val="00802CB4"/>
    <w:rsid w:val="00803DC8"/>
    <w:rsid w:val="00807792"/>
    <w:rsid w:val="00814F85"/>
    <w:rsid w:val="00820243"/>
    <w:rsid w:val="00820325"/>
    <w:rsid w:val="00824027"/>
    <w:rsid w:val="0082573C"/>
    <w:rsid w:val="008259B3"/>
    <w:rsid w:val="0083579E"/>
    <w:rsid w:val="008372F1"/>
    <w:rsid w:val="00850A97"/>
    <w:rsid w:val="00853D04"/>
    <w:rsid w:val="008553D2"/>
    <w:rsid w:val="0086118E"/>
    <w:rsid w:val="00862DD9"/>
    <w:rsid w:val="00864E4A"/>
    <w:rsid w:val="00867972"/>
    <w:rsid w:val="00873E97"/>
    <w:rsid w:val="008750A4"/>
    <w:rsid w:val="00875E4A"/>
    <w:rsid w:val="00876ADC"/>
    <w:rsid w:val="008819E3"/>
    <w:rsid w:val="00886A41"/>
    <w:rsid w:val="00887ECE"/>
    <w:rsid w:val="00887F6C"/>
    <w:rsid w:val="0089028F"/>
    <w:rsid w:val="00894AED"/>
    <w:rsid w:val="00895030"/>
    <w:rsid w:val="0089532E"/>
    <w:rsid w:val="00897044"/>
    <w:rsid w:val="008A603C"/>
    <w:rsid w:val="008B0177"/>
    <w:rsid w:val="008B6631"/>
    <w:rsid w:val="008B6BF8"/>
    <w:rsid w:val="008B74EE"/>
    <w:rsid w:val="008C0145"/>
    <w:rsid w:val="008C15FA"/>
    <w:rsid w:val="008C2C9B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277F"/>
    <w:rsid w:val="0090610D"/>
    <w:rsid w:val="0091303C"/>
    <w:rsid w:val="00921087"/>
    <w:rsid w:val="00926816"/>
    <w:rsid w:val="00926DA1"/>
    <w:rsid w:val="009315F8"/>
    <w:rsid w:val="00931E56"/>
    <w:rsid w:val="009338EA"/>
    <w:rsid w:val="009424CA"/>
    <w:rsid w:val="00952DA9"/>
    <w:rsid w:val="00954BD3"/>
    <w:rsid w:val="00954DA7"/>
    <w:rsid w:val="009552EC"/>
    <w:rsid w:val="00956ADE"/>
    <w:rsid w:val="00957A87"/>
    <w:rsid w:val="00964195"/>
    <w:rsid w:val="00971916"/>
    <w:rsid w:val="00976AA0"/>
    <w:rsid w:val="00977555"/>
    <w:rsid w:val="00977685"/>
    <w:rsid w:val="00980881"/>
    <w:rsid w:val="009854A9"/>
    <w:rsid w:val="00985698"/>
    <w:rsid w:val="009906D7"/>
    <w:rsid w:val="009A6A45"/>
    <w:rsid w:val="009A6D04"/>
    <w:rsid w:val="009A73BB"/>
    <w:rsid w:val="009A7440"/>
    <w:rsid w:val="009C342F"/>
    <w:rsid w:val="009C4F43"/>
    <w:rsid w:val="009D3BEB"/>
    <w:rsid w:val="009D730A"/>
    <w:rsid w:val="009E318D"/>
    <w:rsid w:val="009F30C9"/>
    <w:rsid w:val="009F7417"/>
    <w:rsid w:val="00A15695"/>
    <w:rsid w:val="00A22EF8"/>
    <w:rsid w:val="00A31534"/>
    <w:rsid w:val="00A36CAB"/>
    <w:rsid w:val="00A37638"/>
    <w:rsid w:val="00A43971"/>
    <w:rsid w:val="00A43B07"/>
    <w:rsid w:val="00A4633D"/>
    <w:rsid w:val="00A56C04"/>
    <w:rsid w:val="00A57BBA"/>
    <w:rsid w:val="00A606B5"/>
    <w:rsid w:val="00A67153"/>
    <w:rsid w:val="00A719A1"/>
    <w:rsid w:val="00A7349B"/>
    <w:rsid w:val="00A774DD"/>
    <w:rsid w:val="00A80E6A"/>
    <w:rsid w:val="00A85FC7"/>
    <w:rsid w:val="00A860EE"/>
    <w:rsid w:val="00A92F86"/>
    <w:rsid w:val="00A94662"/>
    <w:rsid w:val="00A97F5D"/>
    <w:rsid w:val="00AA018A"/>
    <w:rsid w:val="00AA7C41"/>
    <w:rsid w:val="00AC1BFB"/>
    <w:rsid w:val="00AC68D6"/>
    <w:rsid w:val="00AD62C6"/>
    <w:rsid w:val="00AE1CE0"/>
    <w:rsid w:val="00AE5AD5"/>
    <w:rsid w:val="00AE6D9E"/>
    <w:rsid w:val="00AF06A0"/>
    <w:rsid w:val="00AF12A7"/>
    <w:rsid w:val="00AF3DB7"/>
    <w:rsid w:val="00B03CD7"/>
    <w:rsid w:val="00B04E1F"/>
    <w:rsid w:val="00B23ED8"/>
    <w:rsid w:val="00B26D14"/>
    <w:rsid w:val="00B30AD5"/>
    <w:rsid w:val="00B335D8"/>
    <w:rsid w:val="00B3495A"/>
    <w:rsid w:val="00B34CC9"/>
    <w:rsid w:val="00B37E07"/>
    <w:rsid w:val="00B41F48"/>
    <w:rsid w:val="00B51C65"/>
    <w:rsid w:val="00B52E17"/>
    <w:rsid w:val="00B575DC"/>
    <w:rsid w:val="00B578F3"/>
    <w:rsid w:val="00B60C0A"/>
    <w:rsid w:val="00B75AB1"/>
    <w:rsid w:val="00B77F67"/>
    <w:rsid w:val="00B80369"/>
    <w:rsid w:val="00B816BE"/>
    <w:rsid w:val="00B82B67"/>
    <w:rsid w:val="00B93511"/>
    <w:rsid w:val="00BA1FA8"/>
    <w:rsid w:val="00BA2F80"/>
    <w:rsid w:val="00BA586D"/>
    <w:rsid w:val="00BA5AF4"/>
    <w:rsid w:val="00BB04DF"/>
    <w:rsid w:val="00BB3AA0"/>
    <w:rsid w:val="00BC14F4"/>
    <w:rsid w:val="00BC6D75"/>
    <w:rsid w:val="00BD1D9E"/>
    <w:rsid w:val="00BD3B91"/>
    <w:rsid w:val="00BD68CB"/>
    <w:rsid w:val="00BD71E0"/>
    <w:rsid w:val="00BD7E02"/>
    <w:rsid w:val="00BF1947"/>
    <w:rsid w:val="00BF70C8"/>
    <w:rsid w:val="00C05770"/>
    <w:rsid w:val="00C13227"/>
    <w:rsid w:val="00C22850"/>
    <w:rsid w:val="00C306EE"/>
    <w:rsid w:val="00C313E0"/>
    <w:rsid w:val="00C3558E"/>
    <w:rsid w:val="00C359D0"/>
    <w:rsid w:val="00C408EC"/>
    <w:rsid w:val="00C40F85"/>
    <w:rsid w:val="00C422CC"/>
    <w:rsid w:val="00C462FE"/>
    <w:rsid w:val="00C53B26"/>
    <w:rsid w:val="00C64011"/>
    <w:rsid w:val="00C656F7"/>
    <w:rsid w:val="00C66138"/>
    <w:rsid w:val="00C7015D"/>
    <w:rsid w:val="00C70BFB"/>
    <w:rsid w:val="00C77EE0"/>
    <w:rsid w:val="00C84601"/>
    <w:rsid w:val="00C903FF"/>
    <w:rsid w:val="00C92A5E"/>
    <w:rsid w:val="00C96939"/>
    <w:rsid w:val="00C96DE0"/>
    <w:rsid w:val="00C97EEF"/>
    <w:rsid w:val="00CA31EC"/>
    <w:rsid w:val="00CA5D42"/>
    <w:rsid w:val="00CB097A"/>
    <w:rsid w:val="00CB3559"/>
    <w:rsid w:val="00CC21C1"/>
    <w:rsid w:val="00CC5E18"/>
    <w:rsid w:val="00CC66D6"/>
    <w:rsid w:val="00CC7A02"/>
    <w:rsid w:val="00CD713D"/>
    <w:rsid w:val="00CE0653"/>
    <w:rsid w:val="00CE3641"/>
    <w:rsid w:val="00CE5F3E"/>
    <w:rsid w:val="00CF5922"/>
    <w:rsid w:val="00CF5AC6"/>
    <w:rsid w:val="00D02839"/>
    <w:rsid w:val="00D03797"/>
    <w:rsid w:val="00D060A7"/>
    <w:rsid w:val="00D139FE"/>
    <w:rsid w:val="00D16F72"/>
    <w:rsid w:val="00D17F2B"/>
    <w:rsid w:val="00D20F7E"/>
    <w:rsid w:val="00D21106"/>
    <w:rsid w:val="00D233D2"/>
    <w:rsid w:val="00D245FA"/>
    <w:rsid w:val="00D2551D"/>
    <w:rsid w:val="00D26C97"/>
    <w:rsid w:val="00D30FCF"/>
    <w:rsid w:val="00D314A0"/>
    <w:rsid w:val="00D315A4"/>
    <w:rsid w:val="00D32487"/>
    <w:rsid w:val="00D34240"/>
    <w:rsid w:val="00D44AA4"/>
    <w:rsid w:val="00D46CF2"/>
    <w:rsid w:val="00D476C3"/>
    <w:rsid w:val="00D50678"/>
    <w:rsid w:val="00D51454"/>
    <w:rsid w:val="00D52E69"/>
    <w:rsid w:val="00D539F2"/>
    <w:rsid w:val="00D5694E"/>
    <w:rsid w:val="00D61302"/>
    <w:rsid w:val="00D618B6"/>
    <w:rsid w:val="00D63555"/>
    <w:rsid w:val="00D73196"/>
    <w:rsid w:val="00D76285"/>
    <w:rsid w:val="00D81CB0"/>
    <w:rsid w:val="00D839D6"/>
    <w:rsid w:val="00D90C08"/>
    <w:rsid w:val="00DA1196"/>
    <w:rsid w:val="00DA28A0"/>
    <w:rsid w:val="00DA4324"/>
    <w:rsid w:val="00DB2461"/>
    <w:rsid w:val="00DB6A0D"/>
    <w:rsid w:val="00DC484B"/>
    <w:rsid w:val="00DD46B4"/>
    <w:rsid w:val="00DE08F3"/>
    <w:rsid w:val="00DE5224"/>
    <w:rsid w:val="00DE625F"/>
    <w:rsid w:val="00DF2F49"/>
    <w:rsid w:val="00DF478A"/>
    <w:rsid w:val="00E0314A"/>
    <w:rsid w:val="00E041BC"/>
    <w:rsid w:val="00E046C5"/>
    <w:rsid w:val="00E06BE4"/>
    <w:rsid w:val="00E10A67"/>
    <w:rsid w:val="00E12256"/>
    <w:rsid w:val="00E15866"/>
    <w:rsid w:val="00E1607B"/>
    <w:rsid w:val="00E17A9A"/>
    <w:rsid w:val="00E246F5"/>
    <w:rsid w:val="00E27BDE"/>
    <w:rsid w:val="00E320F7"/>
    <w:rsid w:val="00E34834"/>
    <w:rsid w:val="00E42978"/>
    <w:rsid w:val="00E43764"/>
    <w:rsid w:val="00E451A7"/>
    <w:rsid w:val="00E47188"/>
    <w:rsid w:val="00E524FB"/>
    <w:rsid w:val="00E6012F"/>
    <w:rsid w:val="00E63AE4"/>
    <w:rsid w:val="00E64AD7"/>
    <w:rsid w:val="00E71C9F"/>
    <w:rsid w:val="00E71EA4"/>
    <w:rsid w:val="00E760F6"/>
    <w:rsid w:val="00E83EA6"/>
    <w:rsid w:val="00E83FAF"/>
    <w:rsid w:val="00E94930"/>
    <w:rsid w:val="00EB02DD"/>
    <w:rsid w:val="00EB5C3E"/>
    <w:rsid w:val="00EB6784"/>
    <w:rsid w:val="00EC2CE0"/>
    <w:rsid w:val="00EC3B87"/>
    <w:rsid w:val="00ED2623"/>
    <w:rsid w:val="00EE0D2D"/>
    <w:rsid w:val="00EE3C44"/>
    <w:rsid w:val="00EE71BB"/>
    <w:rsid w:val="00EE7BE1"/>
    <w:rsid w:val="00EF0A87"/>
    <w:rsid w:val="00EF2A3D"/>
    <w:rsid w:val="00F03C20"/>
    <w:rsid w:val="00F073C3"/>
    <w:rsid w:val="00F10D35"/>
    <w:rsid w:val="00F1440E"/>
    <w:rsid w:val="00F1462E"/>
    <w:rsid w:val="00F14752"/>
    <w:rsid w:val="00F2284B"/>
    <w:rsid w:val="00F24046"/>
    <w:rsid w:val="00F26994"/>
    <w:rsid w:val="00F27D10"/>
    <w:rsid w:val="00F36A05"/>
    <w:rsid w:val="00F42313"/>
    <w:rsid w:val="00F45F72"/>
    <w:rsid w:val="00F46057"/>
    <w:rsid w:val="00F47AAF"/>
    <w:rsid w:val="00F51592"/>
    <w:rsid w:val="00F52518"/>
    <w:rsid w:val="00F5738D"/>
    <w:rsid w:val="00F57392"/>
    <w:rsid w:val="00F6177B"/>
    <w:rsid w:val="00F71A8D"/>
    <w:rsid w:val="00F71A91"/>
    <w:rsid w:val="00F71FA0"/>
    <w:rsid w:val="00F828B4"/>
    <w:rsid w:val="00F921F4"/>
    <w:rsid w:val="00F93479"/>
    <w:rsid w:val="00FA3D3D"/>
    <w:rsid w:val="00FB7144"/>
    <w:rsid w:val="00FC0D2E"/>
    <w:rsid w:val="00FC4F03"/>
    <w:rsid w:val="00FC73D2"/>
    <w:rsid w:val="00FD05D8"/>
    <w:rsid w:val="00FD2276"/>
    <w:rsid w:val="00FE0E81"/>
    <w:rsid w:val="00FF324C"/>
    <w:rsid w:val="00FF6151"/>
    <w:rsid w:val="00FF6AB0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087"/>
    <w:pPr>
      <w:spacing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0F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rsid w:val="006B11B3"/>
    <w:pPr>
      <w:spacing w:line="180" w:lineRule="exact"/>
      <w:jc w:val="right"/>
    </w:pPr>
    <w:rPr>
      <w:sz w:val="18"/>
    </w:rPr>
  </w:style>
  <w:style w:type="paragraph" w:customStyle="1" w:styleId="KolofonFed">
    <w:name w:val="KolofonFed"/>
    <w:basedOn w:val="Kolofon"/>
    <w:rsid w:val="00F93479"/>
    <w:rPr>
      <w:b/>
    </w:rPr>
  </w:style>
  <w:style w:type="paragraph" w:customStyle="1" w:styleId="Afsender">
    <w:name w:val="Afsender"/>
    <w:basedOn w:val="Normal"/>
    <w:link w:val="AfsenderTegn"/>
    <w:rsid w:val="00684A74"/>
    <w:pPr>
      <w:framePr w:hSpace="142" w:wrap="around" w:vAnchor="page" w:hAnchor="page" w:x="9527" w:y="12985"/>
      <w:spacing w:line="180" w:lineRule="atLeast"/>
      <w:contextualSpacing/>
      <w:suppressOverlap/>
      <w:jc w:val="right"/>
    </w:pPr>
    <w:rPr>
      <w:sz w:val="18"/>
      <w:szCs w:val="13"/>
    </w:rPr>
  </w:style>
  <w:style w:type="character" w:customStyle="1" w:styleId="AfsenderTegn">
    <w:name w:val="Afsender Tegn"/>
    <w:basedOn w:val="Standardskrifttypeiafsnit"/>
    <w:link w:val="Afsender"/>
    <w:rsid w:val="00684A74"/>
    <w:rPr>
      <w:rFonts w:asciiTheme="minorHAnsi" w:hAnsiTheme="minorHAnsi"/>
      <w:sz w:val="18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F85"/>
    <w:rPr>
      <w:rFonts w:asciiTheme="minorHAnsi" w:eastAsiaTheme="majorEastAsia" w:hAnsiTheme="minorHAnsi" w:cstheme="majorBidi"/>
      <w:b/>
      <w:bCs/>
      <w:sz w:val="22"/>
      <w:szCs w:val="28"/>
    </w:rPr>
  </w:style>
  <w:style w:type="paragraph" w:customStyle="1" w:styleId="Kampagne">
    <w:name w:val="Kampagne"/>
    <w:basedOn w:val="Normal"/>
    <w:rsid w:val="00684A74"/>
    <w:pPr>
      <w:spacing w:line="220" w:lineRule="atLeast"/>
    </w:pPr>
    <w:rPr>
      <w:color w:val="4D4D4D"/>
      <w:sz w:val="20"/>
    </w:rPr>
  </w:style>
  <w:style w:type="paragraph" w:customStyle="1" w:styleId="Modtager">
    <w:name w:val="Modtager"/>
    <w:basedOn w:val="Normal"/>
    <w:rsid w:val="0024118A"/>
    <w:pPr>
      <w:spacing w:line="200" w:lineRule="atLeast"/>
    </w:pPr>
    <w:rPr>
      <w:sz w:val="20"/>
    </w:rPr>
  </w:style>
  <w:style w:type="paragraph" w:customStyle="1" w:styleId="KolofonAfstand">
    <w:name w:val="KolofonAfstand"/>
    <w:basedOn w:val="Kolofon"/>
    <w:rsid w:val="00647C50"/>
    <w:pPr>
      <w:spacing w:line="100" w:lineRule="exact"/>
    </w:pPr>
  </w:style>
  <w:style w:type="paragraph" w:customStyle="1" w:styleId="SidetalTop">
    <w:name w:val="SidetalTop"/>
    <w:basedOn w:val="Normal"/>
    <w:rsid w:val="00FF6AB0"/>
    <w:pPr>
      <w:jc w:val="right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kn.d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tps@stps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n@dn.dk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76AFE-E781-4827-AEB7-07FB112A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3</Pages>
  <Words>838</Words>
  <Characters>4783</Characters>
  <Application>Microsoft Office Word</Application>
  <DocSecurity>4</DocSecurity>
  <Lines>149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/>
  <cp:lastModifiedBy/>
  <cp:revision>1</cp:revision>
  <dcterms:created xsi:type="dcterms:W3CDTF">2023-01-09T13:11:00Z</dcterms:created>
  <dcterms:modified xsi:type="dcterms:W3CDTF">2023-01-09T13:11:00Z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{34B5BB5B-7057-42D5-A8B0-876EACB05088}</vt:lpwstr>
  </property>
</Properties>
</file>