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7E1" w:rsidRDefault="008467E1" w:rsidP="00BF5C93">
      <w:pPr>
        <w:rPr>
          <w:noProof/>
        </w:rPr>
      </w:pPr>
      <w:bookmarkStart w:id="0" w:name="_GoBack"/>
      <w:bookmarkEnd w:id="0"/>
    </w:p>
    <w:p w:rsidR="00054296" w:rsidRDefault="003C3DFC" w:rsidP="00BF5C93">
      <w:r>
        <w:rPr>
          <w:noProof/>
        </w:rPr>
        <w:drawing>
          <wp:anchor distT="0" distB="0" distL="114300" distR="114300" simplePos="0" relativeHeight="251678720" behindDoc="0" locked="0" layoutInCell="1" allowOverlap="1" wp14:anchorId="096C237F" wp14:editId="149A8400">
            <wp:simplePos x="0" y="0"/>
            <wp:positionH relativeFrom="margin">
              <wp:posOffset>-52070</wp:posOffset>
            </wp:positionH>
            <wp:positionV relativeFrom="margin">
              <wp:posOffset>1707515</wp:posOffset>
            </wp:positionV>
            <wp:extent cx="6254115" cy="2216785"/>
            <wp:effectExtent l="0" t="0" r="0" b="0"/>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4115" cy="2216785"/>
                    </a:xfrm>
                    <a:prstGeom prst="rect">
                      <a:avLst/>
                    </a:prstGeom>
                    <a:noFill/>
                    <a:ln>
                      <a:noFill/>
                    </a:ln>
                  </pic:spPr>
                </pic:pic>
              </a:graphicData>
            </a:graphic>
          </wp:anchor>
        </w:drawing>
      </w:r>
      <w:r w:rsidR="002F46BC">
        <w:rPr>
          <w:noProof/>
        </w:rPr>
        <mc:AlternateContent>
          <mc:Choice Requires="wps">
            <w:drawing>
              <wp:anchor distT="0" distB="0" distL="114300" distR="114300" simplePos="0" relativeHeight="251659264" behindDoc="0" locked="0" layoutInCell="1" allowOverlap="1" wp14:anchorId="7F6A261D" wp14:editId="26451D13">
                <wp:simplePos x="0" y="0"/>
                <wp:positionH relativeFrom="page">
                  <wp:posOffset>513080</wp:posOffset>
                </wp:positionH>
                <wp:positionV relativeFrom="page">
                  <wp:posOffset>5725160</wp:posOffset>
                </wp:positionV>
                <wp:extent cx="6479540" cy="3062605"/>
                <wp:effectExtent l="0" t="0" r="16510" b="23495"/>
                <wp:wrapNone/>
                <wp:docPr id="2" name="Rektangel 2" title="blå baggrund bag titelen"/>
                <wp:cNvGraphicFramePr/>
                <a:graphic xmlns:a="http://schemas.openxmlformats.org/drawingml/2006/main">
                  <a:graphicData uri="http://schemas.microsoft.com/office/word/2010/wordprocessingShape">
                    <wps:wsp>
                      <wps:cNvSpPr/>
                      <wps:spPr>
                        <a:xfrm>
                          <a:off x="0" y="0"/>
                          <a:ext cx="6479540" cy="3062605"/>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2" o:spid="_x0000_s1026" alt="Titel: blå baggrund bag titelen" style="position:absolute;margin-left:40.4pt;margin-top:450.8pt;width:510.2pt;height:2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" fillcolor="#006993" strokecolor="#4579b8 [3044]">
                <w10:wrap anchorx="page" anchory="page"/>
              </v:rect>
            </w:pict>
          </mc:Fallback>
        </mc:AlternateContent>
      </w:r>
      <w:r w:rsidR="002F46BC" w:rsidRPr="005F37E4">
        <w:rPr>
          <w:noProof/>
        </w:rPr>
        <mc:AlternateContent>
          <mc:Choice Requires="wps">
            <w:drawing>
              <wp:anchor distT="0" distB="0" distL="114300" distR="114300" simplePos="0" relativeHeight="251661312" behindDoc="0" locked="0" layoutInCell="1" allowOverlap="1" wp14:anchorId="44792304" wp14:editId="7641245F">
                <wp:simplePos x="0" y="0"/>
                <wp:positionH relativeFrom="page">
                  <wp:posOffset>902335</wp:posOffset>
                </wp:positionH>
                <wp:positionV relativeFrom="page">
                  <wp:posOffset>6019165</wp:posOffset>
                </wp:positionV>
                <wp:extent cx="6015355" cy="2769235"/>
                <wp:effectExtent l="0" t="0" r="4445" b="12065"/>
                <wp:wrapThrough wrapText="bothSides">
                  <wp:wrapPolygon edited="0">
                    <wp:start x="0" y="0"/>
                    <wp:lineTo x="0" y="21546"/>
                    <wp:lineTo x="21548" y="21546"/>
                    <wp:lineTo x="21548" y="0"/>
                    <wp:lineTo x="0" y="0"/>
                  </wp:wrapPolygon>
                </wp:wrapThrough>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276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9C2" w:rsidRPr="00DF2F84" w:rsidRDefault="00B059C2" w:rsidP="00DF2F84">
                            <w:pPr>
                              <w:pStyle w:val="Forside-Overskrift"/>
                            </w:pPr>
                            <w:r>
                              <w:t>AFGØRELSE</w:t>
                            </w:r>
                          </w:p>
                          <w:p w:rsidR="00B059C2" w:rsidRPr="00AB5F27" w:rsidRDefault="00B059C2" w:rsidP="008467E1">
                            <w:pPr>
                              <w:pStyle w:val="Forside-Undertitel"/>
                            </w:pPr>
                            <w:r w:rsidRPr="00AB5F27">
                              <w:t xml:space="preserve">Miljøgodkendelse </w:t>
                            </w:r>
                          </w:p>
                          <w:p w:rsidR="00B059C2" w:rsidRPr="00AB5F27" w:rsidRDefault="00B059C2" w:rsidP="008467E1">
                            <w:pPr>
                              <w:pStyle w:val="Forside-Undertitel"/>
                            </w:pPr>
                            <w:r w:rsidRPr="00AB5F27">
                              <w:t>af kvægbruget på</w:t>
                            </w:r>
                          </w:p>
                          <w:p w:rsidR="00B059C2" w:rsidRPr="00AB5F27" w:rsidRDefault="00B059C2" w:rsidP="008467E1">
                            <w:pPr>
                              <w:pStyle w:val="Forside-Undertitel"/>
                            </w:pPr>
                            <w:r w:rsidRPr="00AB5F27">
                              <w:t>Vilstedvej 2, 9670 Løgstør</w:t>
                            </w:r>
                          </w:p>
                          <w:p w:rsidR="00B059C2" w:rsidRDefault="00B059C2" w:rsidP="008467E1">
                            <w:pPr>
                              <w:pStyle w:val="Forside-Undertitel"/>
                              <w:jc w:val="right"/>
                              <w:rPr>
                                <w:sz w:val="32"/>
                                <w:szCs w:val="32"/>
                              </w:rPr>
                            </w:pPr>
                          </w:p>
                          <w:p w:rsidR="00B059C2" w:rsidRPr="008467E1" w:rsidRDefault="00B059C2" w:rsidP="008467E1">
                            <w:pPr>
                              <w:pStyle w:val="Forside-Undertitel"/>
                              <w:jc w:val="right"/>
                              <w:rPr>
                                <w:sz w:val="32"/>
                                <w:szCs w:val="32"/>
                              </w:rPr>
                            </w:pPr>
                            <w:r>
                              <w:rPr>
                                <w:sz w:val="32"/>
                                <w:szCs w:val="32"/>
                              </w:rPr>
                              <w:t>Gældende fra</w:t>
                            </w:r>
                          </w:p>
                          <w:p w:rsidR="00B059C2" w:rsidRPr="00CB698D" w:rsidRDefault="001C5F91" w:rsidP="008467E1">
                            <w:pPr>
                              <w:pStyle w:val="Forside-Undertitel"/>
                              <w:jc w:val="right"/>
                              <w:rPr>
                                <w:color w:val="FF0000"/>
                              </w:rPr>
                            </w:pPr>
                            <w:r>
                              <w:rPr>
                                <w:sz w:val="32"/>
                                <w:szCs w:val="32"/>
                              </w:rPr>
                              <w:t>8</w:t>
                            </w:r>
                            <w:r w:rsidR="00B059C2" w:rsidRPr="00B059C2">
                              <w:rPr>
                                <w:sz w:val="32"/>
                                <w:szCs w:val="32"/>
                              </w:rPr>
                              <w:t xml:space="preserve">. </w:t>
                            </w:r>
                            <w:r w:rsidR="00B059C2">
                              <w:rPr>
                                <w:sz w:val="32"/>
                                <w:szCs w:val="32"/>
                              </w:rPr>
                              <w:t>april</w:t>
                            </w:r>
                            <w:r w:rsidR="00B059C2" w:rsidRPr="00B059C2">
                              <w:rPr>
                                <w:sz w:val="32"/>
                                <w:szCs w:val="32"/>
                              </w:rPr>
                              <w:t xml:space="preserve"> 2021</w:t>
                            </w:r>
                            <w:r w:rsidR="00B059C2" w:rsidRPr="00CB698D">
                              <w:rPr>
                                <w:color w:val="FF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71.05pt;margin-top:473.95pt;width:473.65pt;height:218.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" filled="f" stroked="f">
                <v:textbox inset="0,0,0,0">
                  <w:txbxContent>
                    <w:p w:rsidR="00B059C2" w:rsidRPr="00DF2F84" w:rsidRDefault="00B059C2" w:rsidP="00DF2F84">
                      <w:pPr>
                        <w:pStyle w:val="Forside-Overskrift"/>
                      </w:pPr>
                      <w:r>
                        <w:t>AFGØRELSE</w:t>
                      </w:r>
                    </w:p>
                    <w:p w:rsidR="00B059C2" w:rsidRPr="00AB5F27" w:rsidRDefault="00B059C2" w:rsidP="008467E1">
                      <w:pPr>
                        <w:pStyle w:val="Forside-Undertitel"/>
                      </w:pPr>
                      <w:r w:rsidRPr="00AB5F27">
                        <w:t xml:space="preserve">Miljøgodkendelse </w:t>
                      </w:r>
                    </w:p>
                    <w:p w:rsidR="00B059C2" w:rsidRPr="00AB5F27" w:rsidRDefault="00B059C2" w:rsidP="008467E1">
                      <w:pPr>
                        <w:pStyle w:val="Forside-Undertitel"/>
                      </w:pPr>
                      <w:r w:rsidRPr="00AB5F27">
                        <w:t>af kvægbruget på</w:t>
                      </w:r>
                    </w:p>
                    <w:p w:rsidR="00B059C2" w:rsidRPr="00AB5F27" w:rsidRDefault="00B059C2" w:rsidP="008467E1">
                      <w:pPr>
                        <w:pStyle w:val="Forside-Undertitel"/>
                      </w:pPr>
                      <w:r w:rsidRPr="00AB5F27">
                        <w:t>Vilstedvej 2, 9670 Løgstør</w:t>
                      </w:r>
                    </w:p>
                    <w:p w:rsidR="00B059C2" w:rsidRDefault="00B059C2" w:rsidP="008467E1">
                      <w:pPr>
                        <w:pStyle w:val="Forside-Undertitel"/>
                        <w:jc w:val="right"/>
                        <w:rPr>
                          <w:sz w:val="32"/>
                          <w:szCs w:val="32"/>
                        </w:rPr>
                      </w:pPr>
                    </w:p>
                    <w:p w:rsidR="00B059C2" w:rsidRPr="008467E1" w:rsidRDefault="00B059C2" w:rsidP="008467E1">
                      <w:pPr>
                        <w:pStyle w:val="Forside-Undertitel"/>
                        <w:jc w:val="right"/>
                        <w:rPr>
                          <w:sz w:val="32"/>
                          <w:szCs w:val="32"/>
                        </w:rPr>
                      </w:pPr>
                      <w:r>
                        <w:rPr>
                          <w:sz w:val="32"/>
                          <w:szCs w:val="32"/>
                        </w:rPr>
                        <w:t>Gældende fra</w:t>
                      </w:r>
                    </w:p>
                    <w:p w:rsidR="00B059C2" w:rsidRPr="00CB698D" w:rsidRDefault="001C5F91" w:rsidP="008467E1">
                      <w:pPr>
                        <w:pStyle w:val="Forside-Undertitel"/>
                        <w:jc w:val="right"/>
                        <w:rPr>
                          <w:color w:val="FF0000"/>
                        </w:rPr>
                      </w:pPr>
                      <w:r>
                        <w:rPr>
                          <w:sz w:val="32"/>
                          <w:szCs w:val="32"/>
                        </w:rPr>
                        <w:t>8</w:t>
                      </w:r>
                      <w:r w:rsidR="00B059C2" w:rsidRPr="00B059C2">
                        <w:rPr>
                          <w:sz w:val="32"/>
                          <w:szCs w:val="32"/>
                        </w:rPr>
                        <w:t xml:space="preserve">. </w:t>
                      </w:r>
                      <w:r w:rsidR="00B059C2">
                        <w:rPr>
                          <w:sz w:val="32"/>
                          <w:szCs w:val="32"/>
                        </w:rPr>
                        <w:t>april</w:t>
                      </w:r>
                      <w:r w:rsidR="00B059C2" w:rsidRPr="00B059C2">
                        <w:rPr>
                          <w:sz w:val="32"/>
                          <w:szCs w:val="32"/>
                        </w:rPr>
                        <w:t xml:space="preserve"> 2021</w:t>
                      </w:r>
                      <w:r w:rsidR="00B059C2" w:rsidRPr="00CB698D">
                        <w:rPr>
                          <w:color w:val="FF0000"/>
                        </w:rPr>
                        <w:t xml:space="preserve"> </w:t>
                      </w:r>
                    </w:p>
                  </w:txbxContent>
                </v:textbox>
                <w10:wrap type="through" anchorx="page" anchory="page"/>
              </v:shape>
            </w:pict>
          </mc:Fallback>
        </mc:AlternateContent>
      </w:r>
      <w:r w:rsidR="00054296">
        <w:br w:type="page"/>
      </w:r>
      <w:r w:rsidR="00ED57B0" w:rsidRPr="005F37E4">
        <w:rPr>
          <w:noProof/>
        </w:rPr>
        <w:drawing>
          <wp:anchor distT="0" distB="0" distL="114300" distR="114300" simplePos="0" relativeHeight="251664384" behindDoc="1" locked="0" layoutInCell="1" allowOverlap="0" wp14:anchorId="4FC9085C" wp14:editId="6E528D82">
            <wp:simplePos x="0" y="0"/>
            <wp:positionH relativeFrom="page">
              <wp:posOffset>4984115</wp:posOffset>
            </wp:positionH>
            <wp:positionV relativeFrom="page">
              <wp:posOffset>9419590</wp:posOffset>
            </wp:positionV>
            <wp:extent cx="1933200" cy="540000"/>
            <wp:effectExtent l="0" t="0" r="0" b="0"/>
            <wp:wrapTight wrapText="bothSides">
              <wp:wrapPolygon edited="0">
                <wp:start x="0" y="0"/>
                <wp:lineTo x="0" y="20584"/>
                <wp:lineTo x="21288" y="20584"/>
                <wp:lineTo x="21288" y="0"/>
                <wp:lineTo x="0" y="0"/>
              </wp:wrapPolygon>
            </wp:wrapTight>
            <wp:docPr id="8" name="Billede 8" descr="Vesthimmerlands Kommune - lyst til at gøre en forskel&#10;Macintosh HD:Users:Anette:Desktop:VHK_PRI_Blaa_venstre_WORD.jpg" title="Vesthimmerland 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ette:Desktop:VHK_PRI_Blaa_venstre_WOR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3D2B" w:rsidRDefault="00E33D2B" w:rsidP="00562EAA">
      <w:pPr>
        <w:pStyle w:val="Overskrift1"/>
      </w:pPr>
      <w:bookmarkStart w:id="1" w:name="_Toc48907408"/>
      <w:r w:rsidRPr="00562EAA">
        <w:lastRenderedPageBreak/>
        <w:t>Indholdsfortegnelse</w:t>
      </w:r>
      <w:bookmarkEnd w:id="1"/>
    </w:p>
    <w:p w:rsidR="00196004" w:rsidRPr="00196004" w:rsidRDefault="00196004" w:rsidP="00196004"/>
    <w:p w:rsidR="00F82260" w:rsidRDefault="00E33D2B">
      <w:pPr>
        <w:pStyle w:val="Indholdsfortegnelse1"/>
        <w:rPr>
          <w:rFonts w:asciiTheme="minorHAnsi" w:eastAsiaTheme="minorEastAsia" w:hAnsiTheme="minorHAnsi" w:cstheme="minorBidi"/>
          <w:b w:val="0"/>
        </w:rPr>
      </w:pPr>
      <w:r>
        <w:fldChar w:fldCharType="begin"/>
      </w:r>
      <w:r>
        <w:instrText xml:space="preserve"> TOC \o "1-2" \h \z \u </w:instrText>
      </w:r>
      <w:r>
        <w:fldChar w:fldCharType="separate"/>
      </w:r>
      <w:hyperlink w:anchor="_Toc48907408" w:history="1">
        <w:r w:rsidR="00F82260" w:rsidRPr="0090231E">
          <w:rPr>
            <w:rStyle w:val="Hyperlink"/>
          </w:rPr>
          <w:t>1.</w:t>
        </w:r>
        <w:r w:rsidR="00F82260">
          <w:rPr>
            <w:rFonts w:asciiTheme="minorHAnsi" w:eastAsiaTheme="minorEastAsia" w:hAnsiTheme="minorHAnsi" w:cstheme="minorBidi"/>
            <w:b w:val="0"/>
          </w:rPr>
          <w:tab/>
        </w:r>
        <w:r w:rsidR="00F82260" w:rsidRPr="0090231E">
          <w:rPr>
            <w:rStyle w:val="Hyperlink"/>
          </w:rPr>
          <w:t>Indholdsfortegnelse</w:t>
        </w:r>
        <w:r w:rsidR="00F82260">
          <w:rPr>
            <w:webHidden/>
          </w:rPr>
          <w:tab/>
        </w:r>
        <w:r w:rsidR="00F82260">
          <w:rPr>
            <w:webHidden/>
          </w:rPr>
          <w:fldChar w:fldCharType="begin"/>
        </w:r>
        <w:r w:rsidR="00F82260">
          <w:rPr>
            <w:webHidden/>
          </w:rPr>
          <w:instrText xml:space="preserve"> PAGEREF _Toc48907408 \h </w:instrText>
        </w:r>
        <w:r w:rsidR="00F82260">
          <w:rPr>
            <w:webHidden/>
          </w:rPr>
        </w:r>
        <w:r w:rsidR="00F82260">
          <w:rPr>
            <w:webHidden/>
          </w:rPr>
          <w:fldChar w:fldCharType="separate"/>
        </w:r>
        <w:r w:rsidR="00F82260">
          <w:rPr>
            <w:webHidden/>
          </w:rPr>
          <w:t>2</w:t>
        </w:r>
        <w:r w:rsidR="00F82260">
          <w:rPr>
            <w:webHidden/>
          </w:rPr>
          <w:fldChar w:fldCharType="end"/>
        </w:r>
      </w:hyperlink>
    </w:p>
    <w:p w:rsidR="00F82260" w:rsidRDefault="009E6402">
      <w:pPr>
        <w:pStyle w:val="Indholdsfortegnelse1"/>
        <w:rPr>
          <w:rFonts w:asciiTheme="minorHAnsi" w:eastAsiaTheme="minorEastAsia" w:hAnsiTheme="minorHAnsi" w:cstheme="minorBidi"/>
          <w:b w:val="0"/>
        </w:rPr>
      </w:pPr>
      <w:hyperlink w:anchor="_Toc48907409" w:history="1">
        <w:r w:rsidR="00F82260" w:rsidRPr="0090231E">
          <w:rPr>
            <w:rStyle w:val="Hyperlink"/>
          </w:rPr>
          <w:t>2.</w:t>
        </w:r>
        <w:r w:rsidR="00F82260">
          <w:rPr>
            <w:rFonts w:asciiTheme="minorHAnsi" w:eastAsiaTheme="minorEastAsia" w:hAnsiTheme="minorHAnsi" w:cstheme="minorBidi"/>
            <w:b w:val="0"/>
          </w:rPr>
          <w:tab/>
        </w:r>
        <w:r w:rsidR="00F82260" w:rsidRPr="0090231E">
          <w:rPr>
            <w:rStyle w:val="Hyperlink"/>
          </w:rPr>
          <w:t>Afgørelse</w:t>
        </w:r>
        <w:r w:rsidR="00F82260">
          <w:rPr>
            <w:webHidden/>
          </w:rPr>
          <w:tab/>
        </w:r>
        <w:r w:rsidR="00F82260">
          <w:rPr>
            <w:webHidden/>
          </w:rPr>
          <w:fldChar w:fldCharType="begin"/>
        </w:r>
        <w:r w:rsidR="00F82260">
          <w:rPr>
            <w:webHidden/>
          </w:rPr>
          <w:instrText xml:space="preserve"> PAGEREF _Toc48907409 \h </w:instrText>
        </w:r>
        <w:r w:rsidR="00F82260">
          <w:rPr>
            <w:webHidden/>
          </w:rPr>
        </w:r>
        <w:r w:rsidR="00F82260">
          <w:rPr>
            <w:webHidden/>
          </w:rPr>
          <w:fldChar w:fldCharType="separate"/>
        </w:r>
        <w:r w:rsidR="00F82260">
          <w:rPr>
            <w:webHidden/>
          </w:rPr>
          <w:t>3</w:t>
        </w:r>
        <w:r w:rsidR="00F82260">
          <w:rPr>
            <w:webHidden/>
          </w:rPr>
          <w:fldChar w:fldCharType="end"/>
        </w:r>
      </w:hyperlink>
    </w:p>
    <w:p w:rsidR="00F82260" w:rsidRDefault="009E6402">
      <w:pPr>
        <w:pStyle w:val="Indholdsfortegnelse1"/>
        <w:rPr>
          <w:rFonts w:asciiTheme="minorHAnsi" w:eastAsiaTheme="minorEastAsia" w:hAnsiTheme="minorHAnsi" w:cstheme="minorBidi"/>
          <w:b w:val="0"/>
        </w:rPr>
      </w:pPr>
      <w:hyperlink w:anchor="_Toc48907410" w:history="1">
        <w:r w:rsidR="00F82260" w:rsidRPr="0090231E">
          <w:rPr>
            <w:rStyle w:val="Hyperlink"/>
          </w:rPr>
          <w:t>3.</w:t>
        </w:r>
        <w:r w:rsidR="00F82260">
          <w:rPr>
            <w:rFonts w:asciiTheme="minorHAnsi" w:eastAsiaTheme="minorEastAsia" w:hAnsiTheme="minorHAnsi" w:cstheme="minorBidi"/>
            <w:b w:val="0"/>
          </w:rPr>
          <w:tab/>
        </w:r>
        <w:r w:rsidR="00F82260" w:rsidRPr="0090231E">
          <w:rPr>
            <w:rStyle w:val="Hyperlink"/>
          </w:rPr>
          <w:t>Situationsplan</w:t>
        </w:r>
        <w:r w:rsidR="00F82260">
          <w:rPr>
            <w:webHidden/>
          </w:rPr>
          <w:tab/>
        </w:r>
        <w:r w:rsidR="00F82260">
          <w:rPr>
            <w:webHidden/>
          </w:rPr>
          <w:fldChar w:fldCharType="begin"/>
        </w:r>
        <w:r w:rsidR="00F82260">
          <w:rPr>
            <w:webHidden/>
          </w:rPr>
          <w:instrText xml:space="preserve"> PAGEREF _Toc48907410 \h </w:instrText>
        </w:r>
        <w:r w:rsidR="00F82260">
          <w:rPr>
            <w:webHidden/>
          </w:rPr>
        </w:r>
        <w:r w:rsidR="00F82260">
          <w:rPr>
            <w:webHidden/>
          </w:rPr>
          <w:fldChar w:fldCharType="separate"/>
        </w:r>
        <w:r w:rsidR="00F82260">
          <w:rPr>
            <w:webHidden/>
          </w:rPr>
          <w:t>5</w:t>
        </w:r>
        <w:r w:rsidR="00F82260">
          <w:rPr>
            <w:webHidden/>
          </w:rPr>
          <w:fldChar w:fldCharType="end"/>
        </w:r>
      </w:hyperlink>
    </w:p>
    <w:p w:rsidR="00F82260" w:rsidRDefault="009E6402">
      <w:pPr>
        <w:pStyle w:val="Indholdsfortegnelse1"/>
        <w:rPr>
          <w:rFonts w:asciiTheme="minorHAnsi" w:eastAsiaTheme="minorEastAsia" w:hAnsiTheme="minorHAnsi" w:cstheme="minorBidi"/>
          <w:b w:val="0"/>
        </w:rPr>
      </w:pPr>
      <w:hyperlink w:anchor="_Toc48907411" w:history="1">
        <w:r w:rsidR="00F82260" w:rsidRPr="0090231E">
          <w:rPr>
            <w:rStyle w:val="Hyperlink"/>
          </w:rPr>
          <w:t>4.</w:t>
        </w:r>
        <w:r w:rsidR="00F82260">
          <w:rPr>
            <w:rFonts w:asciiTheme="minorHAnsi" w:eastAsiaTheme="minorEastAsia" w:hAnsiTheme="minorHAnsi" w:cstheme="minorBidi"/>
            <w:b w:val="0"/>
          </w:rPr>
          <w:tab/>
        </w:r>
        <w:r w:rsidR="00F82260" w:rsidRPr="0090231E">
          <w:rPr>
            <w:rStyle w:val="Hyperlink"/>
          </w:rPr>
          <w:t>Vilkår</w:t>
        </w:r>
        <w:r w:rsidR="00F82260">
          <w:rPr>
            <w:webHidden/>
          </w:rPr>
          <w:tab/>
        </w:r>
        <w:r w:rsidR="00F82260">
          <w:rPr>
            <w:webHidden/>
          </w:rPr>
          <w:fldChar w:fldCharType="begin"/>
        </w:r>
        <w:r w:rsidR="00F82260">
          <w:rPr>
            <w:webHidden/>
          </w:rPr>
          <w:instrText xml:space="preserve"> PAGEREF _Toc48907411 \h </w:instrText>
        </w:r>
        <w:r w:rsidR="00F82260">
          <w:rPr>
            <w:webHidden/>
          </w:rPr>
        </w:r>
        <w:r w:rsidR="00F82260">
          <w:rPr>
            <w:webHidden/>
          </w:rPr>
          <w:fldChar w:fldCharType="separate"/>
        </w:r>
        <w:r w:rsidR="00F82260">
          <w:rPr>
            <w:webHidden/>
          </w:rPr>
          <w:t>6</w:t>
        </w:r>
        <w:r w:rsidR="00F82260">
          <w:rPr>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12" w:history="1">
        <w:r w:rsidR="00F82260" w:rsidRPr="0090231E">
          <w:rPr>
            <w:rStyle w:val="Hyperlink"/>
            <w:noProof/>
            <w14:scene3d>
              <w14:camera w14:prst="orthographicFront"/>
              <w14:lightRig w14:rig="threePt" w14:dir="t">
                <w14:rot w14:lat="0" w14:lon="0" w14:rev="0"/>
              </w14:lightRig>
            </w14:scene3d>
          </w:rPr>
          <w:t>4.1</w:t>
        </w:r>
        <w:r w:rsidR="00F82260">
          <w:rPr>
            <w:rFonts w:asciiTheme="minorHAnsi" w:eastAsiaTheme="minorEastAsia" w:hAnsiTheme="minorHAnsi" w:cstheme="minorBidi"/>
            <w:noProof/>
          </w:rPr>
          <w:tab/>
        </w:r>
        <w:r w:rsidR="00F82260" w:rsidRPr="0090231E">
          <w:rPr>
            <w:rStyle w:val="Hyperlink"/>
            <w:noProof/>
          </w:rPr>
          <w:t>Anlæg</w:t>
        </w:r>
        <w:r w:rsidR="00F82260">
          <w:rPr>
            <w:noProof/>
            <w:webHidden/>
          </w:rPr>
          <w:tab/>
        </w:r>
        <w:r w:rsidR="00F82260">
          <w:rPr>
            <w:noProof/>
            <w:webHidden/>
          </w:rPr>
          <w:fldChar w:fldCharType="begin"/>
        </w:r>
        <w:r w:rsidR="00F82260">
          <w:rPr>
            <w:noProof/>
            <w:webHidden/>
          </w:rPr>
          <w:instrText xml:space="preserve"> PAGEREF _Toc48907412 \h </w:instrText>
        </w:r>
        <w:r w:rsidR="00F82260">
          <w:rPr>
            <w:noProof/>
            <w:webHidden/>
          </w:rPr>
        </w:r>
        <w:r w:rsidR="00F82260">
          <w:rPr>
            <w:noProof/>
            <w:webHidden/>
          </w:rPr>
          <w:fldChar w:fldCharType="separate"/>
        </w:r>
        <w:r w:rsidR="00F82260">
          <w:rPr>
            <w:noProof/>
            <w:webHidden/>
          </w:rPr>
          <w:t>6</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13" w:history="1">
        <w:r w:rsidR="00F82260" w:rsidRPr="0090231E">
          <w:rPr>
            <w:rStyle w:val="Hyperlink"/>
            <w:noProof/>
            <w14:scene3d>
              <w14:camera w14:prst="orthographicFront"/>
              <w14:lightRig w14:rig="threePt" w14:dir="t">
                <w14:rot w14:lat="0" w14:lon="0" w14:rev="0"/>
              </w14:lightRig>
            </w14:scene3d>
          </w:rPr>
          <w:t>4.2</w:t>
        </w:r>
        <w:r w:rsidR="00F82260">
          <w:rPr>
            <w:rFonts w:asciiTheme="minorHAnsi" w:eastAsiaTheme="minorEastAsia" w:hAnsiTheme="minorHAnsi" w:cstheme="minorBidi"/>
            <w:noProof/>
          </w:rPr>
          <w:tab/>
        </w:r>
        <w:r w:rsidR="00F82260" w:rsidRPr="0090231E">
          <w:rPr>
            <w:rStyle w:val="Hyperlink"/>
            <w:noProof/>
          </w:rPr>
          <w:t>Anvendt teknik</w:t>
        </w:r>
        <w:r w:rsidR="00F82260">
          <w:rPr>
            <w:noProof/>
            <w:webHidden/>
          </w:rPr>
          <w:tab/>
        </w:r>
        <w:r w:rsidR="00F82260">
          <w:rPr>
            <w:noProof/>
            <w:webHidden/>
          </w:rPr>
          <w:fldChar w:fldCharType="begin"/>
        </w:r>
        <w:r w:rsidR="00F82260">
          <w:rPr>
            <w:noProof/>
            <w:webHidden/>
          </w:rPr>
          <w:instrText xml:space="preserve"> PAGEREF _Toc48907413 \h </w:instrText>
        </w:r>
        <w:r w:rsidR="00F82260">
          <w:rPr>
            <w:noProof/>
            <w:webHidden/>
          </w:rPr>
        </w:r>
        <w:r w:rsidR="00F82260">
          <w:rPr>
            <w:noProof/>
            <w:webHidden/>
          </w:rPr>
          <w:fldChar w:fldCharType="separate"/>
        </w:r>
        <w:r w:rsidR="00F82260">
          <w:rPr>
            <w:noProof/>
            <w:webHidden/>
          </w:rPr>
          <w:t>7</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14" w:history="1">
        <w:r w:rsidR="00F82260" w:rsidRPr="0090231E">
          <w:rPr>
            <w:rStyle w:val="Hyperlink"/>
            <w:noProof/>
            <w14:scene3d>
              <w14:camera w14:prst="orthographicFront"/>
              <w14:lightRig w14:rig="threePt" w14:dir="t">
                <w14:rot w14:lat="0" w14:lon="0" w14:rev="0"/>
              </w14:lightRig>
            </w14:scene3d>
          </w:rPr>
          <w:t>4.3</w:t>
        </w:r>
        <w:r w:rsidR="00F82260">
          <w:rPr>
            <w:rFonts w:asciiTheme="minorHAnsi" w:eastAsiaTheme="minorEastAsia" w:hAnsiTheme="minorHAnsi" w:cstheme="minorBidi"/>
            <w:noProof/>
          </w:rPr>
          <w:tab/>
        </w:r>
        <w:r w:rsidR="00F82260" w:rsidRPr="0090231E">
          <w:rPr>
            <w:rStyle w:val="Hyperlink"/>
            <w:noProof/>
          </w:rPr>
          <w:t>Forebyggelse af gener</w:t>
        </w:r>
        <w:r w:rsidR="00F82260">
          <w:rPr>
            <w:noProof/>
            <w:webHidden/>
          </w:rPr>
          <w:tab/>
        </w:r>
        <w:r w:rsidR="00F82260">
          <w:rPr>
            <w:noProof/>
            <w:webHidden/>
          </w:rPr>
          <w:fldChar w:fldCharType="begin"/>
        </w:r>
        <w:r w:rsidR="00F82260">
          <w:rPr>
            <w:noProof/>
            <w:webHidden/>
          </w:rPr>
          <w:instrText xml:space="preserve"> PAGEREF _Toc48907414 \h </w:instrText>
        </w:r>
        <w:r w:rsidR="00F82260">
          <w:rPr>
            <w:noProof/>
            <w:webHidden/>
          </w:rPr>
        </w:r>
        <w:r w:rsidR="00F82260">
          <w:rPr>
            <w:noProof/>
            <w:webHidden/>
          </w:rPr>
          <w:fldChar w:fldCharType="separate"/>
        </w:r>
        <w:r w:rsidR="00F82260">
          <w:rPr>
            <w:noProof/>
            <w:webHidden/>
          </w:rPr>
          <w:t>8</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15" w:history="1">
        <w:r w:rsidR="00F82260" w:rsidRPr="0090231E">
          <w:rPr>
            <w:rStyle w:val="Hyperlink"/>
            <w:noProof/>
            <w14:scene3d>
              <w14:camera w14:prst="orthographicFront"/>
              <w14:lightRig w14:rig="threePt" w14:dir="t">
                <w14:rot w14:lat="0" w14:lon="0" w14:rev="0"/>
              </w14:lightRig>
            </w14:scene3d>
          </w:rPr>
          <w:t>4.4</w:t>
        </w:r>
        <w:r w:rsidR="00F82260">
          <w:rPr>
            <w:rFonts w:asciiTheme="minorHAnsi" w:eastAsiaTheme="minorEastAsia" w:hAnsiTheme="minorHAnsi" w:cstheme="minorBidi"/>
            <w:noProof/>
          </w:rPr>
          <w:tab/>
        </w:r>
        <w:r w:rsidR="00F82260" w:rsidRPr="0090231E">
          <w:rPr>
            <w:rStyle w:val="Hyperlink"/>
            <w:noProof/>
          </w:rPr>
          <w:t>Forebyggelse af forurening</w:t>
        </w:r>
        <w:r w:rsidR="00F82260">
          <w:rPr>
            <w:noProof/>
            <w:webHidden/>
          </w:rPr>
          <w:tab/>
        </w:r>
        <w:r w:rsidR="00F82260">
          <w:rPr>
            <w:noProof/>
            <w:webHidden/>
          </w:rPr>
          <w:fldChar w:fldCharType="begin"/>
        </w:r>
        <w:r w:rsidR="00F82260">
          <w:rPr>
            <w:noProof/>
            <w:webHidden/>
          </w:rPr>
          <w:instrText xml:space="preserve"> PAGEREF _Toc48907415 \h </w:instrText>
        </w:r>
        <w:r w:rsidR="00F82260">
          <w:rPr>
            <w:noProof/>
            <w:webHidden/>
          </w:rPr>
        </w:r>
        <w:r w:rsidR="00F82260">
          <w:rPr>
            <w:noProof/>
            <w:webHidden/>
          </w:rPr>
          <w:fldChar w:fldCharType="separate"/>
        </w:r>
        <w:r w:rsidR="00F82260">
          <w:rPr>
            <w:noProof/>
            <w:webHidden/>
          </w:rPr>
          <w:t>9</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16" w:history="1">
        <w:r w:rsidR="00F82260" w:rsidRPr="0090231E">
          <w:rPr>
            <w:rStyle w:val="Hyperlink"/>
            <w:noProof/>
            <w14:scene3d>
              <w14:camera w14:prst="orthographicFront"/>
              <w14:lightRig w14:rig="threePt" w14:dir="t">
                <w14:rot w14:lat="0" w14:lon="0" w14:rev="0"/>
              </w14:lightRig>
            </w14:scene3d>
          </w:rPr>
          <w:t>4.5</w:t>
        </w:r>
        <w:r w:rsidR="00F82260">
          <w:rPr>
            <w:rFonts w:asciiTheme="minorHAnsi" w:eastAsiaTheme="minorEastAsia" w:hAnsiTheme="minorHAnsi" w:cstheme="minorBidi"/>
            <w:noProof/>
          </w:rPr>
          <w:tab/>
        </w:r>
        <w:r w:rsidR="00F82260" w:rsidRPr="0090231E">
          <w:rPr>
            <w:rStyle w:val="Hyperlink"/>
            <w:noProof/>
          </w:rPr>
          <w:t>Tilsyn, kontrol og egenkontrol</w:t>
        </w:r>
        <w:r w:rsidR="00F82260">
          <w:rPr>
            <w:noProof/>
            <w:webHidden/>
          </w:rPr>
          <w:tab/>
        </w:r>
        <w:r w:rsidR="00F82260">
          <w:rPr>
            <w:noProof/>
            <w:webHidden/>
          </w:rPr>
          <w:fldChar w:fldCharType="begin"/>
        </w:r>
        <w:r w:rsidR="00F82260">
          <w:rPr>
            <w:noProof/>
            <w:webHidden/>
          </w:rPr>
          <w:instrText xml:space="preserve"> PAGEREF _Toc48907416 \h </w:instrText>
        </w:r>
        <w:r w:rsidR="00F82260">
          <w:rPr>
            <w:noProof/>
            <w:webHidden/>
          </w:rPr>
        </w:r>
        <w:r w:rsidR="00F82260">
          <w:rPr>
            <w:noProof/>
            <w:webHidden/>
          </w:rPr>
          <w:fldChar w:fldCharType="separate"/>
        </w:r>
        <w:r w:rsidR="00F82260">
          <w:rPr>
            <w:noProof/>
            <w:webHidden/>
          </w:rPr>
          <w:t>10</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17" w:history="1">
        <w:r w:rsidR="00F82260" w:rsidRPr="0090231E">
          <w:rPr>
            <w:rStyle w:val="Hyperlink"/>
            <w:noProof/>
            <w14:scene3d>
              <w14:camera w14:prst="orthographicFront"/>
              <w14:lightRig w14:rig="threePt" w14:dir="t">
                <w14:rot w14:lat="0" w14:lon="0" w14:rev="0"/>
              </w14:lightRig>
            </w14:scene3d>
          </w:rPr>
          <w:t>4.6</w:t>
        </w:r>
        <w:r w:rsidR="00F82260">
          <w:rPr>
            <w:rFonts w:asciiTheme="minorHAnsi" w:eastAsiaTheme="minorEastAsia" w:hAnsiTheme="minorHAnsi" w:cstheme="minorBidi"/>
            <w:noProof/>
          </w:rPr>
          <w:tab/>
        </w:r>
        <w:r w:rsidR="00F82260" w:rsidRPr="0090231E">
          <w:rPr>
            <w:rStyle w:val="Hyperlink"/>
            <w:noProof/>
          </w:rPr>
          <w:t>Ophør</w:t>
        </w:r>
        <w:r w:rsidR="00F82260">
          <w:rPr>
            <w:noProof/>
            <w:webHidden/>
          </w:rPr>
          <w:tab/>
        </w:r>
        <w:r w:rsidR="00F82260">
          <w:rPr>
            <w:noProof/>
            <w:webHidden/>
          </w:rPr>
          <w:fldChar w:fldCharType="begin"/>
        </w:r>
        <w:r w:rsidR="00F82260">
          <w:rPr>
            <w:noProof/>
            <w:webHidden/>
          </w:rPr>
          <w:instrText xml:space="preserve"> PAGEREF _Toc48907417 \h </w:instrText>
        </w:r>
        <w:r w:rsidR="00F82260">
          <w:rPr>
            <w:noProof/>
            <w:webHidden/>
          </w:rPr>
        </w:r>
        <w:r w:rsidR="00F82260">
          <w:rPr>
            <w:noProof/>
            <w:webHidden/>
          </w:rPr>
          <w:fldChar w:fldCharType="separate"/>
        </w:r>
        <w:r w:rsidR="00F82260">
          <w:rPr>
            <w:noProof/>
            <w:webHidden/>
          </w:rPr>
          <w:t>10</w:t>
        </w:r>
        <w:r w:rsidR="00F82260">
          <w:rPr>
            <w:noProof/>
            <w:webHidden/>
          </w:rPr>
          <w:fldChar w:fldCharType="end"/>
        </w:r>
      </w:hyperlink>
    </w:p>
    <w:p w:rsidR="00F82260" w:rsidRDefault="009E6402">
      <w:pPr>
        <w:pStyle w:val="Indholdsfortegnelse1"/>
        <w:rPr>
          <w:rFonts w:asciiTheme="minorHAnsi" w:eastAsiaTheme="minorEastAsia" w:hAnsiTheme="minorHAnsi" w:cstheme="minorBidi"/>
          <w:b w:val="0"/>
        </w:rPr>
      </w:pPr>
      <w:hyperlink w:anchor="_Toc48907418" w:history="1">
        <w:r w:rsidR="00F82260" w:rsidRPr="0090231E">
          <w:rPr>
            <w:rStyle w:val="Hyperlink"/>
          </w:rPr>
          <w:t>5.</w:t>
        </w:r>
        <w:r w:rsidR="00F82260">
          <w:rPr>
            <w:rFonts w:asciiTheme="minorHAnsi" w:eastAsiaTheme="minorEastAsia" w:hAnsiTheme="minorHAnsi" w:cstheme="minorBidi"/>
            <w:b w:val="0"/>
          </w:rPr>
          <w:tab/>
        </w:r>
        <w:r w:rsidR="00F82260" w:rsidRPr="0090231E">
          <w:rPr>
            <w:rStyle w:val="Hyperlink"/>
          </w:rPr>
          <w:t>Kommunens vurdering</w:t>
        </w:r>
        <w:r w:rsidR="00F82260">
          <w:rPr>
            <w:webHidden/>
          </w:rPr>
          <w:tab/>
        </w:r>
        <w:r w:rsidR="00F82260">
          <w:rPr>
            <w:webHidden/>
          </w:rPr>
          <w:fldChar w:fldCharType="begin"/>
        </w:r>
        <w:r w:rsidR="00F82260">
          <w:rPr>
            <w:webHidden/>
          </w:rPr>
          <w:instrText xml:space="preserve"> PAGEREF _Toc48907418 \h </w:instrText>
        </w:r>
        <w:r w:rsidR="00F82260">
          <w:rPr>
            <w:webHidden/>
          </w:rPr>
        </w:r>
        <w:r w:rsidR="00F82260">
          <w:rPr>
            <w:webHidden/>
          </w:rPr>
          <w:fldChar w:fldCharType="separate"/>
        </w:r>
        <w:r w:rsidR="00F82260">
          <w:rPr>
            <w:webHidden/>
          </w:rPr>
          <w:t>11</w:t>
        </w:r>
        <w:r w:rsidR="00F82260">
          <w:rPr>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19" w:history="1">
        <w:r w:rsidR="00F82260" w:rsidRPr="0090231E">
          <w:rPr>
            <w:rStyle w:val="Hyperlink"/>
            <w:noProof/>
            <w14:scene3d>
              <w14:camera w14:prst="orthographicFront"/>
              <w14:lightRig w14:rig="threePt" w14:dir="t">
                <w14:rot w14:lat="0" w14:lon="0" w14:rev="0"/>
              </w14:lightRig>
            </w14:scene3d>
          </w:rPr>
          <w:t>5.1</w:t>
        </w:r>
        <w:r w:rsidR="00F82260">
          <w:rPr>
            <w:rFonts w:asciiTheme="minorHAnsi" w:eastAsiaTheme="minorEastAsia" w:hAnsiTheme="minorHAnsi" w:cstheme="minorBidi"/>
            <w:noProof/>
          </w:rPr>
          <w:tab/>
        </w:r>
        <w:r w:rsidR="00F82260" w:rsidRPr="0090231E">
          <w:rPr>
            <w:rStyle w:val="Hyperlink"/>
            <w:noProof/>
          </w:rPr>
          <w:t>Generelle forhold</w:t>
        </w:r>
        <w:r w:rsidR="00F82260">
          <w:rPr>
            <w:noProof/>
            <w:webHidden/>
          </w:rPr>
          <w:tab/>
        </w:r>
        <w:r w:rsidR="00F82260">
          <w:rPr>
            <w:noProof/>
            <w:webHidden/>
          </w:rPr>
          <w:fldChar w:fldCharType="begin"/>
        </w:r>
        <w:r w:rsidR="00F82260">
          <w:rPr>
            <w:noProof/>
            <w:webHidden/>
          </w:rPr>
          <w:instrText xml:space="preserve"> PAGEREF _Toc48907419 \h </w:instrText>
        </w:r>
        <w:r w:rsidR="00F82260">
          <w:rPr>
            <w:noProof/>
            <w:webHidden/>
          </w:rPr>
        </w:r>
        <w:r w:rsidR="00F82260">
          <w:rPr>
            <w:noProof/>
            <w:webHidden/>
          </w:rPr>
          <w:fldChar w:fldCharType="separate"/>
        </w:r>
        <w:r w:rsidR="00F82260">
          <w:rPr>
            <w:noProof/>
            <w:webHidden/>
          </w:rPr>
          <w:t>11</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0" w:history="1">
        <w:r w:rsidR="00F82260" w:rsidRPr="0090231E">
          <w:rPr>
            <w:rStyle w:val="Hyperlink"/>
            <w:noProof/>
            <w14:scene3d>
              <w14:camera w14:prst="orthographicFront"/>
              <w14:lightRig w14:rig="threePt" w14:dir="t">
                <w14:rot w14:lat="0" w14:lon="0" w14:rev="0"/>
              </w14:lightRig>
            </w14:scene3d>
          </w:rPr>
          <w:t>5.2</w:t>
        </w:r>
        <w:r w:rsidR="00F82260">
          <w:rPr>
            <w:rFonts w:asciiTheme="minorHAnsi" w:eastAsiaTheme="minorEastAsia" w:hAnsiTheme="minorHAnsi" w:cstheme="minorBidi"/>
            <w:noProof/>
          </w:rPr>
          <w:tab/>
        </w:r>
        <w:r w:rsidR="00F82260" w:rsidRPr="0090231E">
          <w:rPr>
            <w:rStyle w:val="Hyperlink"/>
            <w:noProof/>
          </w:rPr>
          <w:t>Anlæggets placering</w:t>
        </w:r>
        <w:r w:rsidR="00F82260">
          <w:rPr>
            <w:noProof/>
            <w:webHidden/>
          </w:rPr>
          <w:tab/>
        </w:r>
        <w:r w:rsidR="00F82260">
          <w:rPr>
            <w:noProof/>
            <w:webHidden/>
          </w:rPr>
          <w:fldChar w:fldCharType="begin"/>
        </w:r>
        <w:r w:rsidR="00F82260">
          <w:rPr>
            <w:noProof/>
            <w:webHidden/>
          </w:rPr>
          <w:instrText xml:space="preserve"> PAGEREF _Toc48907420 \h </w:instrText>
        </w:r>
        <w:r w:rsidR="00F82260">
          <w:rPr>
            <w:noProof/>
            <w:webHidden/>
          </w:rPr>
        </w:r>
        <w:r w:rsidR="00F82260">
          <w:rPr>
            <w:noProof/>
            <w:webHidden/>
          </w:rPr>
          <w:fldChar w:fldCharType="separate"/>
        </w:r>
        <w:r w:rsidR="00F82260">
          <w:rPr>
            <w:noProof/>
            <w:webHidden/>
          </w:rPr>
          <w:t>11</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1" w:history="1">
        <w:r w:rsidR="00F82260" w:rsidRPr="0090231E">
          <w:rPr>
            <w:rStyle w:val="Hyperlink"/>
            <w:noProof/>
            <w14:scene3d>
              <w14:camera w14:prst="orthographicFront"/>
              <w14:lightRig w14:rig="threePt" w14:dir="t">
                <w14:rot w14:lat="0" w14:lon="0" w14:rev="0"/>
              </w14:lightRig>
            </w14:scene3d>
          </w:rPr>
          <w:t>5.3</w:t>
        </w:r>
        <w:r w:rsidR="00F82260">
          <w:rPr>
            <w:rFonts w:asciiTheme="minorHAnsi" w:eastAsiaTheme="minorEastAsia" w:hAnsiTheme="minorHAnsi" w:cstheme="minorBidi"/>
            <w:noProof/>
          </w:rPr>
          <w:tab/>
        </w:r>
        <w:r w:rsidR="00F82260" w:rsidRPr="0090231E">
          <w:rPr>
            <w:rStyle w:val="Hyperlink"/>
            <w:noProof/>
          </w:rPr>
          <w:t>Gener fra husdyrbruget</w:t>
        </w:r>
        <w:r w:rsidR="00F82260">
          <w:rPr>
            <w:noProof/>
            <w:webHidden/>
          </w:rPr>
          <w:tab/>
        </w:r>
        <w:r w:rsidR="00F82260">
          <w:rPr>
            <w:noProof/>
            <w:webHidden/>
          </w:rPr>
          <w:fldChar w:fldCharType="begin"/>
        </w:r>
        <w:r w:rsidR="00F82260">
          <w:rPr>
            <w:noProof/>
            <w:webHidden/>
          </w:rPr>
          <w:instrText xml:space="preserve"> PAGEREF _Toc48907421 \h </w:instrText>
        </w:r>
        <w:r w:rsidR="00F82260">
          <w:rPr>
            <w:noProof/>
            <w:webHidden/>
          </w:rPr>
        </w:r>
        <w:r w:rsidR="00F82260">
          <w:rPr>
            <w:noProof/>
            <w:webHidden/>
          </w:rPr>
          <w:fldChar w:fldCharType="separate"/>
        </w:r>
        <w:r w:rsidR="00F82260">
          <w:rPr>
            <w:noProof/>
            <w:webHidden/>
          </w:rPr>
          <w:t>13</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2" w:history="1">
        <w:r w:rsidR="00F82260" w:rsidRPr="0090231E">
          <w:rPr>
            <w:rStyle w:val="Hyperlink"/>
            <w:noProof/>
            <w14:scene3d>
              <w14:camera w14:prst="orthographicFront"/>
              <w14:lightRig w14:rig="threePt" w14:dir="t">
                <w14:rot w14:lat="0" w14:lon="0" w14:rev="0"/>
              </w14:lightRig>
            </w14:scene3d>
          </w:rPr>
          <w:t>5.4</w:t>
        </w:r>
        <w:r w:rsidR="00F82260">
          <w:rPr>
            <w:rFonts w:asciiTheme="minorHAnsi" w:eastAsiaTheme="minorEastAsia" w:hAnsiTheme="minorHAnsi" w:cstheme="minorBidi"/>
            <w:noProof/>
          </w:rPr>
          <w:tab/>
        </w:r>
        <w:r w:rsidR="00F82260" w:rsidRPr="0090231E">
          <w:rPr>
            <w:rStyle w:val="Hyperlink"/>
            <w:noProof/>
          </w:rPr>
          <w:t>Forurening fra husdyrbruget</w:t>
        </w:r>
        <w:r w:rsidR="00F82260">
          <w:rPr>
            <w:noProof/>
            <w:webHidden/>
          </w:rPr>
          <w:tab/>
        </w:r>
        <w:r w:rsidR="00F82260">
          <w:rPr>
            <w:noProof/>
            <w:webHidden/>
          </w:rPr>
          <w:fldChar w:fldCharType="begin"/>
        </w:r>
        <w:r w:rsidR="00F82260">
          <w:rPr>
            <w:noProof/>
            <w:webHidden/>
          </w:rPr>
          <w:instrText xml:space="preserve"> PAGEREF _Toc48907422 \h </w:instrText>
        </w:r>
        <w:r w:rsidR="00F82260">
          <w:rPr>
            <w:noProof/>
            <w:webHidden/>
          </w:rPr>
        </w:r>
        <w:r w:rsidR="00F82260">
          <w:rPr>
            <w:noProof/>
            <w:webHidden/>
          </w:rPr>
          <w:fldChar w:fldCharType="separate"/>
        </w:r>
        <w:r w:rsidR="00F82260">
          <w:rPr>
            <w:noProof/>
            <w:webHidden/>
          </w:rPr>
          <w:t>13</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3" w:history="1">
        <w:r w:rsidR="00F82260" w:rsidRPr="0090231E">
          <w:rPr>
            <w:rStyle w:val="Hyperlink"/>
            <w:noProof/>
            <w14:scene3d>
              <w14:camera w14:prst="orthographicFront"/>
              <w14:lightRig w14:rig="threePt" w14:dir="t">
                <w14:rot w14:lat="0" w14:lon="0" w14:rev="0"/>
              </w14:lightRig>
            </w14:scene3d>
          </w:rPr>
          <w:t>5.5</w:t>
        </w:r>
        <w:r w:rsidR="00F82260">
          <w:rPr>
            <w:rFonts w:asciiTheme="minorHAnsi" w:eastAsiaTheme="minorEastAsia" w:hAnsiTheme="minorHAnsi" w:cstheme="minorBidi"/>
            <w:noProof/>
          </w:rPr>
          <w:tab/>
        </w:r>
        <w:r w:rsidR="00F82260" w:rsidRPr="0090231E">
          <w:rPr>
            <w:rStyle w:val="Hyperlink"/>
            <w:noProof/>
          </w:rPr>
          <w:t>Bedste tilgængelige teknologi (BAT)</w:t>
        </w:r>
        <w:r w:rsidR="00F82260">
          <w:rPr>
            <w:noProof/>
            <w:webHidden/>
          </w:rPr>
          <w:tab/>
        </w:r>
        <w:r w:rsidR="00F82260">
          <w:rPr>
            <w:noProof/>
            <w:webHidden/>
          </w:rPr>
          <w:fldChar w:fldCharType="begin"/>
        </w:r>
        <w:r w:rsidR="00F82260">
          <w:rPr>
            <w:noProof/>
            <w:webHidden/>
          </w:rPr>
          <w:instrText xml:space="preserve"> PAGEREF _Toc48907423 \h </w:instrText>
        </w:r>
        <w:r w:rsidR="00F82260">
          <w:rPr>
            <w:noProof/>
            <w:webHidden/>
          </w:rPr>
        </w:r>
        <w:r w:rsidR="00F82260">
          <w:rPr>
            <w:noProof/>
            <w:webHidden/>
          </w:rPr>
          <w:fldChar w:fldCharType="separate"/>
        </w:r>
        <w:r w:rsidR="00F82260">
          <w:rPr>
            <w:noProof/>
            <w:webHidden/>
          </w:rPr>
          <w:t>14</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4" w:history="1">
        <w:r w:rsidR="00F82260" w:rsidRPr="0090231E">
          <w:rPr>
            <w:rStyle w:val="Hyperlink"/>
            <w:noProof/>
            <w14:scene3d>
              <w14:camera w14:prst="orthographicFront"/>
              <w14:lightRig w14:rig="threePt" w14:dir="t">
                <w14:rot w14:lat="0" w14:lon="0" w14:rev="0"/>
              </w14:lightRig>
            </w14:scene3d>
          </w:rPr>
          <w:t>5.6</w:t>
        </w:r>
        <w:r w:rsidR="00F82260">
          <w:rPr>
            <w:rFonts w:asciiTheme="minorHAnsi" w:eastAsiaTheme="minorEastAsia" w:hAnsiTheme="minorHAnsi" w:cstheme="minorBidi"/>
            <w:noProof/>
          </w:rPr>
          <w:tab/>
        </w:r>
        <w:r w:rsidR="00F82260" w:rsidRPr="0090231E">
          <w:rPr>
            <w:rStyle w:val="Hyperlink"/>
            <w:noProof/>
          </w:rPr>
          <w:t>Samlet vurdering</w:t>
        </w:r>
        <w:r w:rsidR="00F82260">
          <w:rPr>
            <w:noProof/>
            <w:webHidden/>
          </w:rPr>
          <w:tab/>
        </w:r>
        <w:r w:rsidR="00F82260">
          <w:rPr>
            <w:noProof/>
            <w:webHidden/>
          </w:rPr>
          <w:fldChar w:fldCharType="begin"/>
        </w:r>
        <w:r w:rsidR="00F82260">
          <w:rPr>
            <w:noProof/>
            <w:webHidden/>
          </w:rPr>
          <w:instrText xml:space="preserve"> PAGEREF _Toc48907424 \h </w:instrText>
        </w:r>
        <w:r w:rsidR="00F82260">
          <w:rPr>
            <w:noProof/>
            <w:webHidden/>
          </w:rPr>
        </w:r>
        <w:r w:rsidR="00F82260">
          <w:rPr>
            <w:noProof/>
            <w:webHidden/>
          </w:rPr>
          <w:fldChar w:fldCharType="separate"/>
        </w:r>
        <w:r w:rsidR="00F82260">
          <w:rPr>
            <w:noProof/>
            <w:webHidden/>
          </w:rPr>
          <w:t>15</w:t>
        </w:r>
        <w:r w:rsidR="00F82260">
          <w:rPr>
            <w:noProof/>
            <w:webHidden/>
          </w:rPr>
          <w:fldChar w:fldCharType="end"/>
        </w:r>
      </w:hyperlink>
    </w:p>
    <w:p w:rsidR="00F82260" w:rsidRDefault="009E6402">
      <w:pPr>
        <w:pStyle w:val="Indholdsfortegnelse1"/>
        <w:rPr>
          <w:rFonts w:asciiTheme="minorHAnsi" w:eastAsiaTheme="minorEastAsia" w:hAnsiTheme="minorHAnsi" w:cstheme="minorBidi"/>
          <w:b w:val="0"/>
        </w:rPr>
      </w:pPr>
      <w:hyperlink w:anchor="_Toc48907425" w:history="1">
        <w:r w:rsidR="00F82260" w:rsidRPr="0090231E">
          <w:rPr>
            <w:rStyle w:val="Hyperlink"/>
            <w:lang w:eastAsia="en-US"/>
          </w:rPr>
          <w:t>6.</w:t>
        </w:r>
        <w:r w:rsidR="00F82260">
          <w:rPr>
            <w:rFonts w:asciiTheme="minorHAnsi" w:eastAsiaTheme="minorEastAsia" w:hAnsiTheme="minorHAnsi" w:cstheme="minorBidi"/>
            <w:b w:val="0"/>
          </w:rPr>
          <w:tab/>
        </w:r>
        <w:r w:rsidR="00F82260" w:rsidRPr="0090231E">
          <w:rPr>
            <w:rStyle w:val="Hyperlink"/>
            <w:lang w:eastAsia="en-US"/>
          </w:rPr>
          <w:t>Øvrige oplysninger</w:t>
        </w:r>
        <w:r w:rsidR="00F82260">
          <w:rPr>
            <w:webHidden/>
          </w:rPr>
          <w:tab/>
        </w:r>
        <w:r w:rsidR="00F82260">
          <w:rPr>
            <w:webHidden/>
          </w:rPr>
          <w:fldChar w:fldCharType="begin"/>
        </w:r>
        <w:r w:rsidR="00F82260">
          <w:rPr>
            <w:webHidden/>
          </w:rPr>
          <w:instrText xml:space="preserve"> PAGEREF _Toc48907425 \h </w:instrText>
        </w:r>
        <w:r w:rsidR="00F82260">
          <w:rPr>
            <w:webHidden/>
          </w:rPr>
        </w:r>
        <w:r w:rsidR="00F82260">
          <w:rPr>
            <w:webHidden/>
          </w:rPr>
          <w:fldChar w:fldCharType="separate"/>
        </w:r>
        <w:r w:rsidR="00F82260">
          <w:rPr>
            <w:webHidden/>
          </w:rPr>
          <w:t>16</w:t>
        </w:r>
        <w:r w:rsidR="00F82260">
          <w:rPr>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6" w:history="1">
        <w:r w:rsidR="00F82260" w:rsidRPr="0090231E">
          <w:rPr>
            <w:rStyle w:val="Hyperlink"/>
            <w:noProof/>
            <w:lang w:eastAsia="en-US"/>
            <w14:scene3d>
              <w14:camera w14:prst="orthographicFront"/>
              <w14:lightRig w14:rig="threePt" w14:dir="t">
                <w14:rot w14:lat="0" w14:lon="0" w14:rev="0"/>
              </w14:lightRig>
            </w14:scene3d>
          </w:rPr>
          <w:t>6.1</w:t>
        </w:r>
        <w:r w:rsidR="00F82260">
          <w:rPr>
            <w:rFonts w:asciiTheme="minorHAnsi" w:eastAsiaTheme="minorEastAsia" w:hAnsiTheme="minorHAnsi" w:cstheme="minorBidi"/>
            <w:noProof/>
          </w:rPr>
          <w:tab/>
        </w:r>
        <w:r w:rsidR="00F82260" w:rsidRPr="0090231E">
          <w:rPr>
            <w:rStyle w:val="Hyperlink"/>
            <w:noProof/>
            <w:lang w:eastAsia="en-US"/>
          </w:rPr>
          <w:t>Andre tilladelser</w:t>
        </w:r>
        <w:r w:rsidR="00F82260">
          <w:rPr>
            <w:noProof/>
            <w:webHidden/>
          </w:rPr>
          <w:tab/>
        </w:r>
        <w:r w:rsidR="00F82260">
          <w:rPr>
            <w:noProof/>
            <w:webHidden/>
          </w:rPr>
          <w:fldChar w:fldCharType="begin"/>
        </w:r>
        <w:r w:rsidR="00F82260">
          <w:rPr>
            <w:noProof/>
            <w:webHidden/>
          </w:rPr>
          <w:instrText xml:space="preserve"> PAGEREF _Toc48907426 \h </w:instrText>
        </w:r>
        <w:r w:rsidR="00F82260">
          <w:rPr>
            <w:noProof/>
            <w:webHidden/>
          </w:rPr>
        </w:r>
        <w:r w:rsidR="00F82260">
          <w:rPr>
            <w:noProof/>
            <w:webHidden/>
          </w:rPr>
          <w:fldChar w:fldCharType="separate"/>
        </w:r>
        <w:r w:rsidR="00F82260">
          <w:rPr>
            <w:noProof/>
            <w:webHidden/>
          </w:rPr>
          <w:t>16</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7" w:history="1">
        <w:r w:rsidR="00F82260" w:rsidRPr="0090231E">
          <w:rPr>
            <w:rStyle w:val="Hyperlink"/>
            <w:noProof/>
            <w:lang w:eastAsia="en-US"/>
            <w14:scene3d>
              <w14:camera w14:prst="orthographicFront"/>
              <w14:lightRig w14:rig="threePt" w14:dir="t">
                <w14:rot w14:lat="0" w14:lon="0" w14:rev="0"/>
              </w14:lightRig>
            </w14:scene3d>
          </w:rPr>
          <w:t>6.2</w:t>
        </w:r>
        <w:r w:rsidR="00F82260">
          <w:rPr>
            <w:rFonts w:asciiTheme="minorHAnsi" w:eastAsiaTheme="minorEastAsia" w:hAnsiTheme="minorHAnsi" w:cstheme="minorBidi"/>
            <w:noProof/>
          </w:rPr>
          <w:tab/>
        </w:r>
        <w:r w:rsidR="00F82260" w:rsidRPr="0090231E">
          <w:rPr>
            <w:rStyle w:val="Hyperlink"/>
            <w:noProof/>
          </w:rPr>
          <w:t>Offentliggørelse</w:t>
        </w:r>
        <w:r w:rsidR="00F82260">
          <w:rPr>
            <w:noProof/>
            <w:webHidden/>
          </w:rPr>
          <w:tab/>
        </w:r>
        <w:r w:rsidR="00F82260">
          <w:rPr>
            <w:noProof/>
            <w:webHidden/>
          </w:rPr>
          <w:fldChar w:fldCharType="begin"/>
        </w:r>
        <w:r w:rsidR="00F82260">
          <w:rPr>
            <w:noProof/>
            <w:webHidden/>
          </w:rPr>
          <w:instrText xml:space="preserve"> PAGEREF _Toc48907427 \h </w:instrText>
        </w:r>
        <w:r w:rsidR="00F82260">
          <w:rPr>
            <w:noProof/>
            <w:webHidden/>
          </w:rPr>
        </w:r>
        <w:r w:rsidR="00F82260">
          <w:rPr>
            <w:noProof/>
            <w:webHidden/>
          </w:rPr>
          <w:fldChar w:fldCharType="separate"/>
        </w:r>
        <w:r w:rsidR="00F82260">
          <w:rPr>
            <w:noProof/>
            <w:webHidden/>
          </w:rPr>
          <w:t>16</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8" w:history="1">
        <w:r w:rsidR="00F82260" w:rsidRPr="0090231E">
          <w:rPr>
            <w:rStyle w:val="Hyperlink"/>
            <w:noProof/>
            <w:lang w:eastAsia="en-US"/>
            <w14:scene3d>
              <w14:camera w14:prst="orthographicFront"/>
              <w14:lightRig w14:rig="threePt" w14:dir="t">
                <w14:rot w14:lat="0" w14:lon="0" w14:rev="0"/>
              </w14:lightRig>
            </w14:scene3d>
          </w:rPr>
          <w:t>6.3</w:t>
        </w:r>
        <w:r w:rsidR="00F82260">
          <w:rPr>
            <w:rFonts w:asciiTheme="minorHAnsi" w:eastAsiaTheme="minorEastAsia" w:hAnsiTheme="minorHAnsi" w:cstheme="minorBidi"/>
            <w:noProof/>
          </w:rPr>
          <w:tab/>
        </w:r>
        <w:r w:rsidR="00F82260" w:rsidRPr="0090231E">
          <w:rPr>
            <w:rStyle w:val="Hyperlink"/>
            <w:noProof/>
          </w:rPr>
          <w:t>Tilsynsmyndighed</w:t>
        </w:r>
        <w:r w:rsidR="00F82260">
          <w:rPr>
            <w:noProof/>
            <w:webHidden/>
          </w:rPr>
          <w:tab/>
        </w:r>
        <w:r w:rsidR="00F82260">
          <w:rPr>
            <w:noProof/>
            <w:webHidden/>
          </w:rPr>
          <w:fldChar w:fldCharType="begin"/>
        </w:r>
        <w:r w:rsidR="00F82260">
          <w:rPr>
            <w:noProof/>
            <w:webHidden/>
          </w:rPr>
          <w:instrText xml:space="preserve"> PAGEREF _Toc48907428 \h </w:instrText>
        </w:r>
        <w:r w:rsidR="00F82260">
          <w:rPr>
            <w:noProof/>
            <w:webHidden/>
          </w:rPr>
        </w:r>
        <w:r w:rsidR="00F82260">
          <w:rPr>
            <w:noProof/>
            <w:webHidden/>
          </w:rPr>
          <w:fldChar w:fldCharType="separate"/>
        </w:r>
        <w:r w:rsidR="00F82260">
          <w:rPr>
            <w:noProof/>
            <w:webHidden/>
          </w:rPr>
          <w:t>16</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29" w:history="1">
        <w:r w:rsidR="00F82260" w:rsidRPr="0090231E">
          <w:rPr>
            <w:rStyle w:val="Hyperlink"/>
            <w:noProof/>
            <w:lang w:eastAsia="en-US"/>
            <w14:scene3d>
              <w14:camera w14:prst="orthographicFront"/>
              <w14:lightRig w14:rig="threePt" w14:dir="t">
                <w14:rot w14:lat="0" w14:lon="0" w14:rev="0"/>
              </w14:lightRig>
            </w14:scene3d>
          </w:rPr>
          <w:t>6.4</w:t>
        </w:r>
        <w:r w:rsidR="00F82260">
          <w:rPr>
            <w:rFonts w:asciiTheme="minorHAnsi" w:eastAsiaTheme="minorEastAsia" w:hAnsiTheme="minorHAnsi" w:cstheme="minorBidi"/>
            <w:noProof/>
          </w:rPr>
          <w:tab/>
        </w:r>
        <w:r w:rsidR="00F82260" w:rsidRPr="0090231E">
          <w:rPr>
            <w:rStyle w:val="Hyperlink"/>
            <w:noProof/>
            <w:lang w:eastAsia="en-US"/>
          </w:rPr>
          <w:t xml:space="preserve">Klage og </w:t>
        </w:r>
        <w:r w:rsidR="00F82260" w:rsidRPr="0090231E">
          <w:rPr>
            <w:rStyle w:val="Hyperlink"/>
            <w:noProof/>
          </w:rPr>
          <w:t>søgsmål</w:t>
        </w:r>
        <w:r w:rsidR="00F82260">
          <w:rPr>
            <w:noProof/>
            <w:webHidden/>
          </w:rPr>
          <w:tab/>
        </w:r>
        <w:r w:rsidR="00F82260">
          <w:rPr>
            <w:noProof/>
            <w:webHidden/>
          </w:rPr>
          <w:fldChar w:fldCharType="begin"/>
        </w:r>
        <w:r w:rsidR="00F82260">
          <w:rPr>
            <w:noProof/>
            <w:webHidden/>
          </w:rPr>
          <w:instrText xml:space="preserve"> PAGEREF _Toc48907429 \h </w:instrText>
        </w:r>
        <w:r w:rsidR="00F82260">
          <w:rPr>
            <w:noProof/>
            <w:webHidden/>
          </w:rPr>
        </w:r>
        <w:r w:rsidR="00F82260">
          <w:rPr>
            <w:noProof/>
            <w:webHidden/>
          </w:rPr>
          <w:fldChar w:fldCharType="separate"/>
        </w:r>
        <w:r w:rsidR="00F82260">
          <w:rPr>
            <w:noProof/>
            <w:webHidden/>
          </w:rPr>
          <w:t>16</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30" w:history="1">
        <w:r w:rsidR="00F82260" w:rsidRPr="0090231E">
          <w:rPr>
            <w:rStyle w:val="Hyperlink"/>
            <w:noProof/>
            <w:lang w:eastAsia="en-US"/>
            <w14:scene3d>
              <w14:camera w14:prst="orthographicFront"/>
              <w14:lightRig w14:rig="threePt" w14:dir="t">
                <w14:rot w14:lat="0" w14:lon="0" w14:rev="0"/>
              </w14:lightRig>
            </w14:scene3d>
          </w:rPr>
          <w:t>6.5</w:t>
        </w:r>
        <w:r w:rsidR="00F82260">
          <w:rPr>
            <w:rFonts w:asciiTheme="minorHAnsi" w:eastAsiaTheme="minorEastAsia" w:hAnsiTheme="minorHAnsi" w:cstheme="minorBidi"/>
            <w:noProof/>
          </w:rPr>
          <w:tab/>
        </w:r>
        <w:r w:rsidR="00F82260" w:rsidRPr="0090231E">
          <w:rPr>
            <w:rStyle w:val="Hyperlink"/>
            <w:noProof/>
          </w:rPr>
          <w:t>Underretning</w:t>
        </w:r>
        <w:r w:rsidR="00F82260">
          <w:rPr>
            <w:noProof/>
            <w:webHidden/>
          </w:rPr>
          <w:tab/>
        </w:r>
        <w:r w:rsidR="00F82260">
          <w:rPr>
            <w:noProof/>
            <w:webHidden/>
          </w:rPr>
          <w:fldChar w:fldCharType="begin"/>
        </w:r>
        <w:r w:rsidR="00F82260">
          <w:rPr>
            <w:noProof/>
            <w:webHidden/>
          </w:rPr>
          <w:instrText xml:space="preserve"> PAGEREF _Toc48907430 \h </w:instrText>
        </w:r>
        <w:r w:rsidR="00F82260">
          <w:rPr>
            <w:noProof/>
            <w:webHidden/>
          </w:rPr>
        </w:r>
        <w:r w:rsidR="00F82260">
          <w:rPr>
            <w:noProof/>
            <w:webHidden/>
          </w:rPr>
          <w:fldChar w:fldCharType="separate"/>
        </w:r>
        <w:r w:rsidR="00F82260">
          <w:rPr>
            <w:noProof/>
            <w:webHidden/>
          </w:rPr>
          <w:t>17</w:t>
        </w:r>
        <w:r w:rsidR="00F82260">
          <w:rPr>
            <w:noProof/>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31" w:history="1">
        <w:r w:rsidR="00F82260" w:rsidRPr="0090231E">
          <w:rPr>
            <w:rStyle w:val="Hyperlink"/>
            <w:noProof/>
            <w:lang w:eastAsia="en-US"/>
            <w14:scene3d>
              <w14:camera w14:prst="orthographicFront"/>
              <w14:lightRig w14:rig="threePt" w14:dir="t">
                <w14:rot w14:lat="0" w14:lon="0" w14:rev="0"/>
              </w14:lightRig>
            </w14:scene3d>
          </w:rPr>
          <w:t>6.6</w:t>
        </w:r>
        <w:r w:rsidR="00F82260">
          <w:rPr>
            <w:rFonts w:asciiTheme="minorHAnsi" w:eastAsiaTheme="minorEastAsia" w:hAnsiTheme="minorHAnsi" w:cstheme="minorBidi"/>
            <w:noProof/>
          </w:rPr>
          <w:tab/>
        </w:r>
        <w:r w:rsidR="00F82260" w:rsidRPr="0090231E">
          <w:rPr>
            <w:rStyle w:val="Hyperlink"/>
            <w:noProof/>
            <w:lang w:eastAsia="en-US"/>
          </w:rPr>
          <w:t>Stamdata</w:t>
        </w:r>
        <w:r w:rsidR="00F82260">
          <w:rPr>
            <w:noProof/>
            <w:webHidden/>
          </w:rPr>
          <w:tab/>
        </w:r>
        <w:r w:rsidR="00F82260">
          <w:rPr>
            <w:noProof/>
            <w:webHidden/>
          </w:rPr>
          <w:fldChar w:fldCharType="begin"/>
        </w:r>
        <w:r w:rsidR="00F82260">
          <w:rPr>
            <w:noProof/>
            <w:webHidden/>
          </w:rPr>
          <w:instrText xml:space="preserve"> PAGEREF _Toc48907431 \h </w:instrText>
        </w:r>
        <w:r w:rsidR="00F82260">
          <w:rPr>
            <w:noProof/>
            <w:webHidden/>
          </w:rPr>
        </w:r>
        <w:r w:rsidR="00F82260">
          <w:rPr>
            <w:noProof/>
            <w:webHidden/>
          </w:rPr>
          <w:fldChar w:fldCharType="separate"/>
        </w:r>
        <w:r w:rsidR="00F82260">
          <w:rPr>
            <w:noProof/>
            <w:webHidden/>
          </w:rPr>
          <w:t>18</w:t>
        </w:r>
        <w:r w:rsidR="00F82260">
          <w:rPr>
            <w:noProof/>
            <w:webHidden/>
          </w:rPr>
          <w:fldChar w:fldCharType="end"/>
        </w:r>
      </w:hyperlink>
    </w:p>
    <w:p w:rsidR="00F82260" w:rsidRDefault="009E6402">
      <w:pPr>
        <w:pStyle w:val="Indholdsfortegnelse1"/>
        <w:rPr>
          <w:rFonts w:asciiTheme="minorHAnsi" w:eastAsiaTheme="minorEastAsia" w:hAnsiTheme="minorHAnsi" w:cstheme="minorBidi"/>
          <w:b w:val="0"/>
        </w:rPr>
      </w:pPr>
      <w:hyperlink w:anchor="_Toc48907432" w:history="1">
        <w:r w:rsidR="00F82260" w:rsidRPr="0090231E">
          <w:rPr>
            <w:rStyle w:val="Hyperlink"/>
          </w:rPr>
          <w:t>7.</w:t>
        </w:r>
        <w:r w:rsidR="00F82260">
          <w:rPr>
            <w:rFonts w:asciiTheme="minorHAnsi" w:eastAsiaTheme="minorEastAsia" w:hAnsiTheme="minorHAnsi" w:cstheme="minorBidi"/>
            <w:b w:val="0"/>
          </w:rPr>
          <w:tab/>
        </w:r>
        <w:r w:rsidR="00F82260" w:rsidRPr="0090231E">
          <w:rPr>
            <w:rStyle w:val="Hyperlink"/>
          </w:rPr>
          <w:t>Bilag</w:t>
        </w:r>
        <w:r w:rsidR="00F82260">
          <w:rPr>
            <w:webHidden/>
          </w:rPr>
          <w:tab/>
        </w:r>
        <w:r w:rsidR="00F82260">
          <w:rPr>
            <w:webHidden/>
          </w:rPr>
          <w:fldChar w:fldCharType="begin"/>
        </w:r>
        <w:r w:rsidR="00F82260">
          <w:rPr>
            <w:webHidden/>
          </w:rPr>
          <w:instrText xml:space="preserve"> PAGEREF _Toc48907432 \h </w:instrText>
        </w:r>
        <w:r w:rsidR="00F82260">
          <w:rPr>
            <w:webHidden/>
          </w:rPr>
        </w:r>
        <w:r w:rsidR="00F82260">
          <w:rPr>
            <w:webHidden/>
          </w:rPr>
          <w:fldChar w:fldCharType="separate"/>
        </w:r>
        <w:r w:rsidR="00F82260">
          <w:rPr>
            <w:webHidden/>
          </w:rPr>
          <w:t>19</w:t>
        </w:r>
        <w:r w:rsidR="00F82260">
          <w:rPr>
            <w:webHidden/>
          </w:rPr>
          <w:fldChar w:fldCharType="end"/>
        </w:r>
      </w:hyperlink>
    </w:p>
    <w:p w:rsidR="00F82260" w:rsidRDefault="009E6402">
      <w:pPr>
        <w:pStyle w:val="Indholdsfortegnelse2"/>
        <w:rPr>
          <w:rFonts w:asciiTheme="minorHAnsi" w:eastAsiaTheme="minorEastAsia" w:hAnsiTheme="minorHAnsi" w:cstheme="minorBidi"/>
          <w:noProof/>
        </w:rPr>
      </w:pPr>
      <w:hyperlink w:anchor="_Toc48907433" w:history="1">
        <w:r w:rsidR="00F82260" w:rsidRPr="0090231E">
          <w:rPr>
            <w:rStyle w:val="Hyperlink"/>
            <w:noProof/>
            <w14:scene3d>
              <w14:camera w14:prst="orthographicFront"/>
              <w14:lightRig w14:rig="threePt" w14:dir="t">
                <w14:rot w14:lat="0" w14:lon="0" w14:rev="0"/>
              </w14:lightRig>
            </w14:scene3d>
          </w:rPr>
          <w:t>7.1</w:t>
        </w:r>
        <w:r w:rsidR="00F82260">
          <w:rPr>
            <w:rFonts w:asciiTheme="minorHAnsi" w:eastAsiaTheme="minorEastAsia" w:hAnsiTheme="minorHAnsi" w:cstheme="minorBidi"/>
            <w:noProof/>
          </w:rPr>
          <w:tab/>
        </w:r>
        <w:r w:rsidR="00F82260" w:rsidRPr="0090231E">
          <w:rPr>
            <w:rStyle w:val="Hyperlink"/>
            <w:noProof/>
          </w:rPr>
          <w:t>Projektbeskrivelse og konsekvensvurdering</w:t>
        </w:r>
        <w:r w:rsidR="00F82260">
          <w:rPr>
            <w:noProof/>
            <w:webHidden/>
          </w:rPr>
          <w:tab/>
        </w:r>
      </w:hyperlink>
    </w:p>
    <w:p w:rsidR="00F82260" w:rsidRDefault="009E6402">
      <w:pPr>
        <w:pStyle w:val="Indholdsfortegnelse2"/>
        <w:rPr>
          <w:rFonts w:asciiTheme="minorHAnsi" w:eastAsiaTheme="minorEastAsia" w:hAnsiTheme="minorHAnsi" w:cstheme="minorBidi"/>
          <w:noProof/>
        </w:rPr>
      </w:pPr>
      <w:hyperlink w:anchor="_Toc48907434" w:history="1">
        <w:r w:rsidR="00F82260" w:rsidRPr="0090231E">
          <w:rPr>
            <w:rStyle w:val="Hyperlink"/>
            <w:noProof/>
            <w14:scene3d>
              <w14:camera w14:prst="orthographicFront"/>
              <w14:lightRig w14:rig="threePt" w14:dir="t">
                <w14:rot w14:lat="0" w14:lon="0" w14:rev="0"/>
              </w14:lightRig>
            </w14:scene3d>
          </w:rPr>
          <w:t>7.2</w:t>
        </w:r>
        <w:r w:rsidR="00F82260">
          <w:rPr>
            <w:rFonts w:asciiTheme="minorHAnsi" w:eastAsiaTheme="minorEastAsia" w:hAnsiTheme="minorHAnsi" w:cstheme="minorBidi"/>
            <w:noProof/>
          </w:rPr>
          <w:tab/>
        </w:r>
        <w:r w:rsidR="00F82260" w:rsidRPr="0090231E">
          <w:rPr>
            <w:rStyle w:val="Hyperlink"/>
            <w:noProof/>
          </w:rPr>
          <w:t>Beplantningsplan</w:t>
        </w:r>
        <w:r w:rsidR="00F82260">
          <w:rPr>
            <w:noProof/>
            <w:webHidden/>
          </w:rPr>
          <w:tab/>
        </w:r>
      </w:hyperlink>
    </w:p>
    <w:p w:rsidR="00F82260" w:rsidRDefault="009E6402">
      <w:pPr>
        <w:pStyle w:val="Indholdsfortegnelse2"/>
        <w:rPr>
          <w:rFonts w:asciiTheme="minorHAnsi" w:eastAsiaTheme="minorEastAsia" w:hAnsiTheme="minorHAnsi" w:cstheme="minorBidi"/>
          <w:noProof/>
        </w:rPr>
      </w:pPr>
      <w:hyperlink w:anchor="_Toc48907435" w:history="1">
        <w:r w:rsidR="00F82260" w:rsidRPr="0090231E">
          <w:rPr>
            <w:rStyle w:val="Hyperlink"/>
            <w:noProof/>
            <w14:scene3d>
              <w14:camera w14:prst="orthographicFront"/>
              <w14:lightRig w14:rig="threePt" w14:dir="t">
                <w14:rot w14:lat="0" w14:lon="0" w14:rev="0"/>
              </w14:lightRig>
            </w14:scene3d>
          </w:rPr>
          <w:t>7.3</w:t>
        </w:r>
        <w:r w:rsidR="00F82260">
          <w:rPr>
            <w:rFonts w:asciiTheme="minorHAnsi" w:eastAsiaTheme="minorEastAsia" w:hAnsiTheme="minorHAnsi" w:cstheme="minorBidi"/>
            <w:noProof/>
          </w:rPr>
          <w:tab/>
        </w:r>
        <w:r w:rsidR="00F82260" w:rsidRPr="0090231E">
          <w:rPr>
            <w:rStyle w:val="Hyperlink"/>
            <w:noProof/>
          </w:rPr>
          <w:t>Ansøgningsskemaer – ikke vedhæftet kan rekvireres</w:t>
        </w:r>
        <w:r w:rsidR="00F82260">
          <w:rPr>
            <w:noProof/>
            <w:webHidden/>
          </w:rPr>
          <w:tab/>
        </w:r>
      </w:hyperlink>
    </w:p>
    <w:p w:rsidR="003F0C10" w:rsidRDefault="00E33D2B" w:rsidP="004035D3">
      <w:pPr>
        <w:tabs>
          <w:tab w:val="left" w:pos="1134"/>
        </w:tabs>
      </w:pPr>
      <w:r>
        <w:fldChar w:fldCharType="end"/>
      </w:r>
    </w:p>
    <w:p w:rsidR="004035D3" w:rsidRDefault="004035D3" w:rsidP="004035D3">
      <w:pPr>
        <w:tabs>
          <w:tab w:val="left" w:pos="1134"/>
        </w:tabs>
      </w:pPr>
    </w:p>
    <w:p w:rsidR="004035D3" w:rsidRDefault="004035D3" w:rsidP="004035D3">
      <w:pPr>
        <w:tabs>
          <w:tab w:val="left" w:pos="1134"/>
        </w:tabs>
      </w:pPr>
    </w:p>
    <w:p w:rsidR="004035D3" w:rsidRDefault="004035D3" w:rsidP="004035D3">
      <w:pPr>
        <w:tabs>
          <w:tab w:val="left" w:pos="1134"/>
        </w:tabs>
      </w:pPr>
    </w:p>
    <w:p w:rsidR="00465CFF" w:rsidRDefault="00465CFF">
      <w:pPr>
        <w:spacing w:line="240" w:lineRule="auto"/>
        <w:rPr>
          <w:bCs/>
          <w:color w:val="006993"/>
          <w:kern w:val="32"/>
          <w:sz w:val="40"/>
          <w:szCs w:val="32"/>
        </w:rPr>
      </w:pPr>
      <w:bookmarkStart w:id="2" w:name="_Toc467677432"/>
      <w:r>
        <w:br w:type="page"/>
      </w:r>
    </w:p>
    <w:p w:rsidR="00427A74" w:rsidRPr="00CA243C" w:rsidRDefault="00427A74" w:rsidP="00EC64FF">
      <w:pPr>
        <w:pStyle w:val="Overskrift1"/>
      </w:pPr>
      <w:bookmarkStart w:id="3" w:name="_Toc48907409"/>
      <w:r w:rsidRPr="00CA243C">
        <w:lastRenderedPageBreak/>
        <w:t>Afgørelse</w:t>
      </w:r>
      <w:bookmarkEnd w:id="2"/>
      <w:bookmarkEnd w:id="3"/>
    </w:p>
    <w:p w:rsidR="00465CFF" w:rsidRPr="008023BB" w:rsidRDefault="00465CFF" w:rsidP="00465CFF">
      <w:pPr>
        <w:rPr>
          <w:color w:val="00B0F0"/>
        </w:rPr>
      </w:pPr>
      <w:r w:rsidRPr="00846A87">
        <w:t xml:space="preserve">Vesthimmerlands Kommune meddeler hermed miljøgodkendelsen </w:t>
      </w:r>
      <w:r w:rsidRPr="00846A87">
        <w:rPr>
          <w:bCs/>
        </w:rPr>
        <w:t>efter §</w:t>
      </w:r>
      <w:r w:rsidR="008023BB" w:rsidRPr="00846A87">
        <w:rPr>
          <w:bCs/>
        </w:rPr>
        <w:t xml:space="preserve"> </w:t>
      </w:r>
      <w:r w:rsidRPr="00846A87">
        <w:rPr>
          <w:bCs/>
        </w:rPr>
        <w:t>16 a</w:t>
      </w:r>
      <w:r w:rsidR="00C95E37" w:rsidRPr="00846A87">
        <w:rPr>
          <w:bCs/>
        </w:rPr>
        <w:t xml:space="preserve"> stk. 1</w:t>
      </w:r>
      <w:r w:rsidRPr="008023BB">
        <w:rPr>
          <w:bCs/>
          <w:color w:val="00B0F0"/>
        </w:rPr>
        <w:t xml:space="preserve"> </w:t>
      </w:r>
      <w:r w:rsidRPr="007249D4">
        <w:rPr>
          <w:bCs/>
        </w:rPr>
        <w:t>i husdyrbrugs</w:t>
      </w:r>
      <w:r w:rsidRPr="00846A87">
        <w:rPr>
          <w:bCs/>
        </w:rPr>
        <w:t>loven</w:t>
      </w:r>
      <w:r w:rsidRPr="00846A87">
        <w:rPr>
          <w:rStyle w:val="Fodnotehenvisning"/>
          <w:bCs/>
        </w:rPr>
        <w:footnoteReference w:id="2"/>
      </w:r>
      <w:r w:rsidRPr="00846A87">
        <w:rPr>
          <w:bCs/>
        </w:rPr>
        <w:t xml:space="preserve"> til at udvide husdyranlægget</w:t>
      </w:r>
      <w:r w:rsidRPr="00846A87">
        <w:t xml:space="preserve"> på </w:t>
      </w:r>
      <w:r w:rsidR="00846A87" w:rsidRPr="00846A87">
        <w:t>Vilstedvej 2, 9670 Løgstør</w:t>
      </w:r>
      <w:r w:rsidRPr="00846A87">
        <w:t>, matr. nr.</w:t>
      </w:r>
      <w:r w:rsidRPr="00846A87">
        <w:rPr>
          <w:rFonts w:cs="Tahoma"/>
        </w:rPr>
        <w:t xml:space="preserve"> </w:t>
      </w:r>
      <w:r w:rsidR="00846A87" w:rsidRPr="00846A87">
        <w:rPr>
          <w:rFonts w:cs="Tahoma"/>
        </w:rPr>
        <w:t>8a Oudrup By, Oudrup.</w:t>
      </w:r>
      <w:r w:rsidR="00AB5F27">
        <w:rPr>
          <w:rFonts w:cs="Tahoma"/>
        </w:rPr>
        <w:t xml:space="preserve"> Bedriftens CVR-nr. er 19 861 171 og bedriftens husdyrproduktion har CHR nr. 31 452.</w:t>
      </w:r>
    </w:p>
    <w:p w:rsidR="00F21BFB" w:rsidRDefault="00F21BFB" w:rsidP="00465CFF">
      <w:pPr>
        <w:rPr>
          <w:bCs/>
        </w:rPr>
      </w:pPr>
    </w:p>
    <w:p w:rsidR="0026007E" w:rsidRDefault="0026007E" w:rsidP="00F21BFB">
      <w:r>
        <w:t xml:space="preserve">Godkendelse er givet på de vilkår som er listet i </w:t>
      </w:r>
      <w:r w:rsidR="00196004">
        <w:t xml:space="preserve">afsnit </w:t>
      </w:r>
      <w:r>
        <w:t xml:space="preserve">4. </w:t>
      </w:r>
      <w:r w:rsidRPr="007249D4">
        <w:t xml:space="preserve">Bedriften skal til enhver tid leve op til gældende regler i love og bekendtgørelser – også selv om disse regler måtte være skærpende i forhold til </w:t>
      </w:r>
      <w:r>
        <w:t xml:space="preserve">vilkårene i </w:t>
      </w:r>
      <w:r w:rsidRPr="007249D4">
        <w:t>denne godkendelse.</w:t>
      </w:r>
    </w:p>
    <w:p w:rsidR="00F360E0" w:rsidRDefault="00F360E0" w:rsidP="00F21BFB"/>
    <w:p w:rsidR="00F360E0" w:rsidRDefault="00F360E0" w:rsidP="00F21BFB">
      <w:r>
        <w:t xml:space="preserve">Der meddeles dispensation </w:t>
      </w:r>
      <w:r w:rsidR="00FC0715">
        <w:t>til at opføres en gyllebeholder</w:t>
      </w:r>
      <w:r>
        <w:t xml:space="preserve"> min. 10 m fra naboskel</w:t>
      </w:r>
      <w:r>
        <w:rPr>
          <w:rStyle w:val="Fodnotehenvisning"/>
        </w:rPr>
        <w:footnoteReference w:id="3"/>
      </w:r>
      <w:r w:rsidR="009F08F9">
        <w:t xml:space="preserve"> samt en møddingsplads min. 20 m fra egen vandboring.</w:t>
      </w:r>
    </w:p>
    <w:p w:rsidR="0026007E" w:rsidRDefault="0026007E" w:rsidP="00F21BFB"/>
    <w:p w:rsidR="00A87B28" w:rsidRPr="007339BC" w:rsidRDefault="00A87B28" w:rsidP="00A87B28">
      <w:r>
        <w:t>Trin 1 i g</w:t>
      </w:r>
      <w:r w:rsidRPr="00653D5F">
        <w:t xml:space="preserve">odkendelsen betragtes som udnyttet, når afgørelsen er meddelt i sidste instans, da </w:t>
      </w:r>
      <w:r>
        <w:t xml:space="preserve">denne del af </w:t>
      </w:r>
      <w:r w:rsidRPr="00653D5F">
        <w:t>projektet ikke omfatter byggeri.</w:t>
      </w:r>
      <w:r>
        <w:t xml:space="preserve"> </w:t>
      </w:r>
      <w:r w:rsidRPr="00C95E37">
        <w:t>Godkendelsen</w:t>
      </w:r>
      <w:r>
        <w:t xml:space="preserve">s trin 2 samt </w:t>
      </w:r>
      <w:r w:rsidR="00C20EC5">
        <w:t xml:space="preserve">tilladelse til </w:t>
      </w:r>
      <w:r>
        <w:t>opførelsen af møddingsplads, og gyllebehold</w:t>
      </w:r>
      <w:r w:rsidR="00C20EC5">
        <w:t>e</w:t>
      </w:r>
      <w:r>
        <w:t>re</w:t>
      </w:r>
      <w:r w:rsidRPr="00C95E37">
        <w:t xml:space="preserve"> bortfalder helt eller </w:t>
      </w:r>
      <w:r w:rsidR="00F360E0">
        <w:t>delvis</w:t>
      </w:r>
      <w:r w:rsidRPr="00C95E37">
        <w:t xml:space="preserve">, </w:t>
      </w:r>
      <w:r w:rsidR="00C20EC5">
        <w:t>for de</w:t>
      </w:r>
      <w:r w:rsidR="00F360E0">
        <w:t xml:space="preserve"> enkelte</w:t>
      </w:r>
      <w:r w:rsidR="00C20EC5">
        <w:t xml:space="preserve"> del</w:t>
      </w:r>
      <w:r w:rsidR="00F360E0">
        <w:t>e</w:t>
      </w:r>
      <w:r w:rsidR="00C20EC5">
        <w:t xml:space="preserve"> af </w:t>
      </w:r>
      <w:r w:rsidRPr="00C95E37">
        <w:t>projektet</w:t>
      </w:r>
      <w:r w:rsidR="0078316B">
        <w:t>,</w:t>
      </w:r>
      <w:r w:rsidRPr="00C95E37">
        <w:t xml:space="preserve"> </w:t>
      </w:r>
      <w:r w:rsidR="00C20EC5">
        <w:t xml:space="preserve">der </w:t>
      </w:r>
      <w:r w:rsidRPr="00C95E37">
        <w:t>ikke er gennemført</w:t>
      </w:r>
      <w:r w:rsidR="00FC0715">
        <w:t xml:space="preserve"> samt</w:t>
      </w:r>
      <w:r w:rsidR="00F360E0">
        <w:t xml:space="preserve"> </w:t>
      </w:r>
      <w:r w:rsidR="00C20EC5">
        <w:t>byggeri</w:t>
      </w:r>
      <w:r w:rsidR="0078316B">
        <w:t>,</w:t>
      </w:r>
      <w:r w:rsidR="00C20EC5">
        <w:t xml:space="preserve"> der</w:t>
      </w:r>
      <w:r w:rsidRPr="00C95E37">
        <w:t xml:space="preserve"> ikke er færdigmeldt inden 6 år fra </w:t>
      </w:r>
      <w:r w:rsidR="00C20EC5">
        <w:t>denne afgørelse er meddelt</w:t>
      </w:r>
      <w:r w:rsidRPr="00C95E37">
        <w:t>.</w:t>
      </w:r>
      <w:r w:rsidRPr="00F21BFB">
        <w:rPr>
          <w:color w:val="00B0F0"/>
        </w:rPr>
        <w:t xml:space="preserve"> </w:t>
      </w:r>
    </w:p>
    <w:p w:rsidR="00A87B28" w:rsidRDefault="00A87B28" w:rsidP="00F21BFB">
      <w:pPr>
        <w:pStyle w:val="Kommentartekst"/>
        <w:rPr>
          <w:rFonts w:ascii="Arial" w:hAnsi="Arial" w:cs="Arial"/>
          <w:sz w:val="22"/>
          <w:szCs w:val="22"/>
        </w:rPr>
      </w:pPr>
    </w:p>
    <w:p w:rsidR="00F21BFB" w:rsidRPr="00846A87" w:rsidRDefault="00F21BFB" w:rsidP="00846A87">
      <w:pPr>
        <w:pStyle w:val="Kommentartekst"/>
        <w:rPr>
          <w:rFonts w:ascii="Arial" w:hAnsi="Arial" w:cs="Arial"/>
          <w:sz w:val="22"/>
          <w:szCs w:val="22"/>
        </w:rPr>
      </w:pPr>
      <w:r w:rsidRPr="006B0542">
        <w:rPr>
          <w:rFonts w:ascii="Arial" w:hAnsi="Arial" w:cs="Arial"/>
          <w:sz w:val="22"/>
          <w:szCs w:val="22"/>
        </w:rPr>
        <w:t>Hvis godkendelsen har været udnyttet ifølge ovenstående, men herefter ikke har været driftsmæssigt udnyttet, helt eller delvist, i tre på hinanden følgende år, så bortfalder den del af godkendelsen, der ikke har været udnyttet de seneste tre år</w:t>
      </w:r>
      <w:r>
        <w:rPr>
          <w:rFonts w:ascii="Arial" w:hAnsi="Arial" w:cs="Arial"/>
          <w:sz w:val="22"/>
          <w:szCs w:val="22"/>
        </w:rPr>
        <w:t>.</w:t>
      </w:r>
    </w:p>
    <w:p w:rsidR="007249D4" w:rsidRPr="00C649FD" w:rsidRDefault="00EF6042" w:rsidP="00D2681F">
      <w:pPr>
        <w:pStyle w:val="overskrift30"/>
      </w:pPr>
      <w:r w:rsidRPr="00C649FD">
        <w:t>Miljøg</w:t>
      </w:r>
      <w:r w:rsidR="007249D4" w:rsidRPr="00C649FD">
        <w:t>odkendelsen omfatter</w:t>
      </w:r>
    </w:p>
    <w:p w:rsidR="00465CFF" w:rsidRPr="00AB5F27" w:rsidRDefault="00465CFF" w:rsidP="00465CFF">
      <w:r w:rsidRPr="007249D4">
        <w:t xml:space="preserve">Godkendelsen omfatter </w:t>
      </w:r>
      <w:r w:rsidR="00AB5F27">
        <w:t>opførelse af en kostald og et malkecenter nord for ejendommens nuværende bygninger</w:t>
      </w:r>
      <w:r w:rsidR="00982452">
        <w:t xml:space="preserve"> der forbindes med en uoverdækket drivgang</w:t>
      </w:r>
      <w:r w:rsidR="00196004">
        <w:t>, samt</w:t>
      </w:r>
      <w:r w:rsidR="00AB5F27">
        <w:t xml:space="preserve"> en ensilageplads i tilknytning til de eksisterende pladser</w:t>
      </w:r>
      <w:r w:rsidR="00FC0715">
        <w:t xml:space="preserve"> og en mødding</w:t>
      </w:r>
      <w:r w:rsidR="00AB5F27">
        <w:t>. Derudover opfø</w:t>
      </w:r>
      <w:r w:rsidR="00AB5F27" w:rsidRPr="00AB5F27">
        <w:t>res 2 gyllebeholdere på 5.000 m</w:t>
      </w:r>
      <w:r w:rsidR="00AB5F27" w:rsidRPr="00AB5F27">
        <w:rPr>
          <w:vertAlign w:val="superscript"/>
        </w:rPr>
        <w:t>3</w:t>
      </w:r>
      <w:r w:rsidR="00AB5F27" w:rsidRPr="00AB5F27">
        <w:t xml:space="preserve"> ca. 250 m øst for anlægget.</w:t>
      </w:r>
      <w:r w:rsidRPr="00AB5F27">
        <w:t xml:space="preserve"> </w:t>
      </w:r>
      <w:r w:rsidR="00AB5F27" w:rsidRPr="00AB5F27">
        <w:t>Dyreholdet i nuværende kostald</w:t>
      </w:r>
      <w:r w:rsidR="00196004">
        <w:t xml:space="preserve"> ændres</w:t>
      </w:r>
      <w:r w:rsidR="00AB5F27" w:rsidRPr="00AB5F27">
        <w:t xml:space="preserve"> og produktionen udvides i nuværende malkecenter. </w:t>
      </w:r>
      <w:r w:rsidRPr="00AB5F27">
        <w:t xml:space="preserve">Se </w:t>
      </w:r>
      <w:r w:rsidR="00196004">
        <w:t>afsnit 3</w:t>
      </w:r>
      <w:r w:rsidRPr="00AB5F27">
        <w:t xml:space="preserve"> – situationsplan.</w:t>
      </w:r>
    </w:p>
    <w:p w:rsidR="00FC4937" w:rsidRPr="003F4AA7" w:rsidRDefault="00FC4937" w:rsidP="00D2681F">
      <w:pPr>
        <w:pStyle w:val="overskrift30"/>
      </w:pPr>
      <w:r w:rsidRPr="003F4AA7">
        <w:t>Vurdering</w:t>
      </w:r>
    </w:p>
    <w:p w:rsidR="00DE2F20" w:rsidRDefault="00DE2F20" w:rsidP="00DE2F20">
      <w:r w:rsidRPr="00FC4937">
        <w:t>Ansøgningsmaterialet</w:t>
      </w:r>
      <w:r>
        <w:t xml:space="preserve"> og den medfølgende projektbeskrivelse</w:t>
      </w:r>
      <w:r w:rsidR="007E7164">
        <w:rPr>
          <w:rStyle w:val="Fodnotehenvisning"/>
        </w:rPr>
        <w:footnoteReference w:id="4"/>
      </w:r>
      <w:r>
        <w:t xml:space="preserve"> </w:t>
      </w:r>
      <w:r w:rsidRPr="00FC4937">
        <w:t>er gennemgået, vurderet</w:t>
      </w:r>
      <w:r w:rsidR="007E7164">
        <w:rPr>
          <w:rStyle w:val="Fodnotehenvisning"/>
        </w:rPr>
        <w:footnoteReference w:id="5"/>
      </w:r>
      <w:r>
        <w:t xml:space="preserve"> </w:t>
      </w:r>
      <w:r w:rsidRPr="00FC4937">
        <w:t>og fundet tilfredsstillende</w:t>
      </w:r>
      <w:r w:rsidRPr="004268E3">
        <w:rPr>
          <w:color w:val="0070C0"/>
        </w:rPr>
        <w:t>.</w:t>
      </w:r>
      <w:r>
        <w:rPr>
          <w:color w:val="0070C0"/>
        </w:rPr>
        <w:t xml:space="preserve"> </w:t>
      </w:r>
      <w:r>
        <w:t xml:space="preserve">Husdyrgodkendelsesbekendtgørelsens beskyttelsesniveauer og krav er dokumenteret overholdt. </w:t>
      </w:r>
    </w:p>
    <w:p w:rsidR="00DE2F20" w:rsidRDefault="00DE2F20" w:rsidP="00DE2F20">
      <w:pPr>
        <w:rPr>
          <w:color w:val="00B0F0"/>
        </w:rPr>
      </w:pPr>
    </w:p>
    <w:p w:rsidR="002E3558" w:rsidRPr="00245318" w:rsidRDefault="00FC0715" w:rsidP="00DE2F20">
      <w:pPr>
        <w:rPr>
          <w:i/>
          <w:color w:val="00B0F0"/>
        </w:rPr>
      </w:pPr>
      <w:r w:rsidRPr="00FC0715">
        <w:t>Der gives dispensation til at fravige afstandskr</w:t>
      </w:r>
      <w:r>
        <w:t>av til henholdsvis nabos skel på 30 m og ikke almen vandforsyning på 25 m. Således tillades det</w:t>
      </w:r>
      <w:r w:rsidR="0078316B">
        <w:t>,</w:t>
      </w:r>
      <w:r>
        <w:t xml:space="preserve"> at Gyllebeholder 3 opføres min 10 m fra ubeboet naboskel samt at møddingspladsen opføres min. 20 m fra ikke almenvandforsyning, da vand fra pladsen håndteres så det ikke kan komme til boringen.</w:t>
      </w:r>
      <w:r w:rsidR="002E3558">
        <w:rPr>
          <w:i/>
          <w:color w:val="00B0F0"/>
        </w:rPr>
        <w:t xml:space="preserve"> </w:t>
      </w:r>
    </w:p>
    <w:p w:rsidR="00DE2F20" w:rsidRDefault="00DE2F20" w:rsidP="00DE2F20"/>
    <w:p w:rsidR="00DE2F20" w:rsidRPr="003C27DE" w:rsidRDefault="00DE2F20" w:rsidP="00DE2F20">
      <w:r>
        <w:t>Vesthimmerlands Kommune</w:t>
      </w:r>
      <w:r w:rsidRPr="003C27DE">
        <w:t xml:space="preserve"> </w:t>
      </w:r>
      <w:r w:rsidRPr="008F367A">
        <w:t>vurdere</w:t>
      </w:r>
      <w:r w:rsidR="0078316B">
        <w:t>r</w:t>
      </w:r>
      <w:r w:rsidRPr="008F367A">
        <w:t>, at det ansøgte byggeri er erhvervsmæssigt nødvendigt for den pågældende ejendoms drift og</w:t>
      </w:r>
      <w:r w:rsidR="00196004">
        <w:t xml:space="preserve"> kan opføres uden det </w:t>
      </w:r>
      <w:r w:rsidRPr="008F367A">
        <w:t>indvirke på områdets landskabelige værdier. Vi vurdere</w:t>
      </w:r>
      <w:r w:rsidR="0078316B">
        <w:t>r,</w:t>
      </w:r>
      <w:r w:rsidRPr="008F367A">
        <w:rPr>
          <w:i/>
        </w:rPr>
        <w:t xml:space="preserve"> </w:t>
      </w:r>
      <w:r w:rsidRPr="008F367A">
        <w:t xml:space="preserve">at </w:t>
      </w:r>
      <w:r w:rsidRPr="003C27DE">
        <w:t>projektet ikke vil forringe tilstanden af beskyttede naturtyper såvel i s</w:t>
      </w:r>
      <w:r>
        <w:t>om uden for Natura 2000 områder.</w:t>
      </w:r>
      <w:r w:rsidRPr="003C27DE">
        <w:t xml:space="preserve"> </w:t>
      </w:r>
      <w:r>
        <w:t>P</w:t>
      </w:r>
      <w:r w:rsidRPr="003C27DE">
        <w:t xml:space="preserve">å baggrund af den eksisterende viden om arternes udbredelse </w:t>
      </w:r>
      <w:r>
        <w:t>vurderes det endvidere</w:t>
      </w:r>
      <w:r w:rsidRPr="003C27DE">
        <w:t>, at projektet ikke vil forringe levevilkårene for plante- og dyrearter.</w:t>
      </w:r>
    </w:p>
    <w:p w:rsidR="00DE2F20" w:rsidRDefault="00DE2F20" w:rsidP="00DE2F20"/>
    <w:p w:rsidR="00DE2F20" w:rsidRDefault="00DE2F20" w:rsidP="00DE2F20">
      <w:pPr>
        <w:rPr>
          <w:color w:val="00B0F0"/>
        </w:rPr>
      </w:pPr>
      <w:r>
        <w:lastRenderedPageBreak/>
        <w:t>På den baggrund vurderer kommunen</w:t>
      </w:r>
      <w:r w:rsidRPr="008F367A">
        <w:t xml:space="preserve">, at udvidelsen </w:t>
      </w:r>
      <w:r w:rsidR="008F367A" w:rsidRPr="008F367A">
        <w:t xml:space="preserve">af </w:t>
      </w:r>
      <w:r w:rsidRPr="008F367A">
        <w:t>staldanlægget, der giver mulighed for et større malkekvæghold</w:t>
      </w:r>
      <w:r w:rsidR="008F367A">
        <w:t xml:space="preserve"> samt </w:t>
      </w:r>
      <w:r w:rsidR="00FC0715">
        <w:t>opdræt af egne kvier</w:t>
      </w:r>
      <w:r w:rsidRPr="008F367A">
        <w:t>, ikke vil medføre væsentlige miljø</w:t>
      </w:r>
      <w:r w:rsidRPr="00FC4937">
        <w:t>mæssige påvirkninger, når de anførte vilkår overholdes.</w:t>
      </w:r>
    </w:p>
    <w:p w:rsidR="0069310C" w:rsidRDefault="0069310C" w:rsidP="00BF5C93">
      <w:pPr>
        <w:rPr>
          <w:color w:val="00B0F0"/>
        </w:rPr>
      </w:pPr>
    </w:p>
    <w:p w:rsidR="00FC0715" w:rsidRDefault="00FC0715" w:rsidP="00BF5C93">
      <w:pPr>
        <w:rPr>
          <w:color w:val="00B0F0"/>
        </w:rPr>
      </w:pPr>
    </w:p>
    <w:p w:rsidR="00FC0715" w:rsidRPr="00CA243C" w:rsidRDefault="00FC0715" w:rsidP="00BF5C93">
      <w:pPr>
        <w:rPr>
          <w:color w:val="00B0F0"/>
        </w:rPr>
      </w:pPr>
    </w:p>
    <w:p w:rsidR="00427A74" w:rsidRPr="00B059C2" w:rsidRDefault="00427A74" w:rsidP="00E655D4">
      <w:pPr>
        <w:jc w:val="center"/>
      </w:pPr>
      <w:r w:rsidRPr="00B059C2">
        <w:t>Vesthimmerlands Kommune</w:t>
      </w:r>
    </w:p>
    <w:p w:rsidR="00427A74" w:rsidRPr="00B059C2" w:rsidRDefault="001C5F91" w:rsidP="00E655D4">
      <w:pPr>
        <w:jc w:val="center"/>
      </w:pPr>
      <w:r>
        <w:t>8</w:t>
      </w:r>
      <w:r w:rsidR="00F82260" w:rsidRPr="00B059C2">
        <w:t xml:space="preserve">. </w:t>
      </w:r>
      <w:r w:rsidR="00B059C2" w:rsidRPr="00B059C2">
        <w:t>april</w:t>
      </w:r>
      <w:r w:rsidR="00F82260" w:rsidRPr="00B059C2">
        <w:t xml:space="preserve"> 202</w:t>
      </w:r>
      <w:r w:rsidR="00CB698D" w:rsidRPr="00B059C2">
        <w:t>1</w:t>
      </w:r>
    </w:p>
    <w:p w:rsidR="00427A74" w:rsidRPr="00846A87" w:rsidRDefault="00427A74" w:rsidP="00E655D4">
      <w:pPr>
        <w:jc w:val="center"/>
      </w:pPr>
    </w:p>
    <w:p w:rsidR="009A6B71" w:rsidRPr="00846A87" w:rsidRDefault="00846A87" w:rsidP="009A6B71">
      <w:pPr>
        <w:jc w:val="center"/>
      </w:pPr>
      <w:r w:rsidRPr="00846A87">
        <w:t>Pernille Bildsøe Lynggaard</w:t>
      </w:r>
    </w:p>
    <w:p w:rsidR="00FC4937" w:rsidRPr="00846A87" w:rsidRDefault="00846A87" w:rsidP="009A6B71">
      <w:pPr>
        <w:jc w:val="center"/>
      </w:pPr>
      <w:r w:rsidRPr="00846A87">
        <w:t>Miljøkemi</w:t>
      </w:r>
    </w:p>
    <w:p w:rsidR="00FC4937" w:rsidRDefault="00FC4937" w:rsidP="00BF5C93">
      <w:pPr>
        <w:rPr>
          <w:color w:val="00B0F0"/>
        </w:rPr>
      </w:pPr>
    </w:p>
    <w:p w:rsidR="0069310C" w:rsidRDefault="0069310C" w:rsidP="00BF5C93">
      <w:pPr>
        <w:rPr>
          <w:color w:val="00B0F0"/>
        </w:rPr>
      </w:pPr>
    </w:p>
    <w:p w:rsidR="0069310C" w:rsidRPr="00CA243C" w:rsidRDefault="0069310C" w:rsidP="00BF5C93">
      <w:pPr>
        <w:rPr>
          <w:color w:val="00B0F0"/>
        </w:rPr>
      </w:pPr>
    </w:p>
    <w:p w:rsidR="00FC4937" w:rsidRPr="00F82260" w:rsidRDefault="00FC4937" w:rsidP="00BF5C93">
      <w:r w:rsidRPr="00F82260">
        <w:t>Godkendelsen er gældende fra:</w:t>
      </w:r>
      <w:r w:rsidRPr="00F82260">
        <w:tab/>
      </w:r>
      <w:r w:rsidR="001C5F91">
        <w:t>8</w:t>
      </w:r>
      <w:r w:rsidR="00B059C2">
        <w:t>. april</w:t>
      </w:r>
      <w:r w:rsidR="001C5F91">
        <w:t xml:space="preserve"> 2021</w:t>
      </w:r>
    </w:p>
    <w:p w:rsidR="004B5337" w:rsidRPr="00F82260" w:rsidRDefault="00FC4937" w:rsidP="00BF5C93">
      <w:r w:rsidRPr="00F82260">
        <w:t>Klagefristen udløber:</w:t>
      </w:r>
      <w:r w:rsidRPr="00F82260">
        <w:tab/>
      </w:r>
      <w:r w:rsidRPr="00F82260">
        <w:tab/>
      </w:r>
      <w:r w:rsidR="001C5F91">
        <w:t>6. maj 2021</w:t>
      </w:r>
    </w:p>
    <w:p w:rsidR="008023BB" w:rsidRDefault="008023BB">
      <w:pPr>
        <w:spacing w:line="240" w:lineRule="auto"/>
        <w:rPr>
          <w:bCs/>
          <w:color w:val="006993"/>
          <w:kern w:val="32"/>
          <w:sz w:val="40"/>
          <w:szCs w:val="32"/>
        </w:rPr>
      </w:pPr>
      <w:bookmarkStart w:id="4" w:name="_Toc467677433"/>
      <w:r>
        <w:br w:type="page"/>
      </w:r>
    </w:p>
    <w:p w:rsidR="00D940D1" w:rsidRDefault="00D940D1" w:rsidP="00D940D1">
      <w:pPr>
        <w:pStyle w:val="Overskrift1"/>
      </w:pPr>
      <w:bookmarkStart w:id="5" w:name="_Toc48907410"/>
      <w:r>
        <w:lastRenderedPageBreak/>
        <w:t>Situationsplan</w:t>
      </w:r>
      <w:bookmarkEnd w:id="5"/>
    </w:p>
    <w:p w:rsidR="00982452" w:rsidRPr="00982452" w:rsidRDefault="00982452" w:rsidP="00982452"/>
    <w:p w:rsidR="00D940D1" w:rsidRDefault="00B057EB" w:rsidP="00D940D1">
      <w:r>
        <w:rPr>
          <w:noProof/>
        </w:rPr>
        <w:drawing>
          <wp:anchor distT="0" distB="0" distL="114300" distR="114300" simplePos="0" relativeHeight="251679744" behindDoc="0" locked="0" layoutInCell="1" allowOverlap="1" wp14:anchorId="398B663E" wp14:editId="33DE26F9">
            <wp:simplePos x="0" y="0"/>
            <wp:positionH relativeFrom="margin">
              <wp:posOffset>-53340</wp:posOffset>
            </wp:positionH>
            <wp:positionV relativeFrom="margin">
              <wp:posOffset>913130</wp:posOffset>
            </wp:positionV>
            <wp:extent cx="6055360" cy="3620770"/>
            <wp:effectExtent l="0" t="0" r="2540"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055360" cy="3620770"/>
                    </a:xfrm>
                    <a:prstGeom prst="rect">
                      <a:avLst/>
                    </a:prstGeom>
                  </pic:spPr>
                </pic:pic>
              </a:graphicData>
            </a:graphic>
            <wp14:sizeRelH relativeFrom="margin">
              <wp14:pctWidth>0</wp14:pctWidth>
            </wp14:sizeRelH>
            <wp14:sizeRelV relativeFrom="margin">
              <wp14:pctHeight>0</wp14:pctHeight>
            </wp14:sizeRelV>
          </wp:anchor>
        </w:drawing>
      </w:r>
    </w:p>
    <w:p w:rsidR="00D46A52" w:rsidRDefault="00D46A52" w:rsidP="00D940D1">
      <w:pPr>
        <w:rPr>
          <w:color w:val="00B0F0"/>
        </w:rPr>
      </w:pPr>
    </w:p>
    <w:p w:rsidR="002B4B7B" w:rsidRPr="00510290" w:rsidRDefault="002B4B7B" w:rsidP="00D940D1">
      <w:r w:rsidRPr="00510290">
        <w:t>Situationsplanen indeholder følgende bygninger mm.</w:t>
      </w:r>
    </w:p>
    <w:p w:rsidR="002B4B7B" w:rsidRPr="00510290" w:rsidRDefault="002B4B7B" w:rsidP="00D940D1"/>
    <w:p w:rsidR="002B4B7B" w:rsidRPr="00510290" w:rsidRDefault="002B4B7B" w:rsidP="00D940D1">
      <w:pPr>
        <w:rPr>
          <w:u w:val="single"/>
        </w:rPr>
      </w:pPr>
      <w:r w:rsidRPr="00510290">
        <w:rPr>
          <w:u w:val="single"/>
        </w:rPr>
        <w:t>Eksisterende</w:t>
      </w:r>
    </w:p>
    <w:p w:rsidR="00D46A52" w:rsidRDefault="003C3DFC" w:rsidP="003C3DFC">
      <w:pPr>
        <w:pStyle w:val="Listeafsnit"/>
        <w:numPr>
          <w:ilvl w:val="0"/>
          <w:numId w:val="33"/>
        </w:numPr>
      </w:pPr>
      <w:r>
        <w:t xml:space="preserve">1. </w:t>
      </w:r>
      <w:r w:rsidR="00D46A52">
        <w:t>Kalvehytte 1,2 og 3</w:t>
      </w:r>
    </w:p>
    <w:p w:rsidR="00D46A52" w:rsidRDefault="00B057EB" w:rsidP="003C3DFC">
      <w:pPr>
        <w:pStyle w:val="Listeafsnit"/>
        <w:numPr>
          <w:ilvl w:val="0"/>
          <w:numId w:val="33"/>
        </w:numPr>
      </w:pPr>
      <w:r>
        <w:t>3</w:t>
      </w:r>
      <w:r w:rsidR="003C3DFC">
        <w:t xml:space="preserve">. </w:t>
      </w:r>
      <w:r w:rsidR="00D46A52">
        <w:t>Kalveboks 2 (tom i dag)</w:t>
      </w:r>
    </w:p>
    <w:p w:rsidR="00D46A52" w:rsidRDefault="003C3DFC" w:rsidP="003C3DFC">
      <w:pPr>
        <w:pStyle w:val="Listeafsnit"/>
        <w:numPr>
          <w:ilvl w:val="0"/>
          <w:numId w:val="33"/>
        </w:numPr>
      </w:pPr>
      <w:r>
        <w:t xml:space="preserve">4. </w:t>
      </w:r>
      <w:r w:rsidR="00D46A52">
        <w:t>Hesteboks</w:t>
      </w:r>
    </w:p>
    <w:p w:rsidR="00B057EB" w:rsidRPr="002B4B7B" w:rsidRDefault="00B057EB" w:rsidP="00B057EB">
      <w:pPr>
        <w:pStyle w:val="Listeafsnit"/>
        <w:numPr>
          <w:ilvl w:val="0"/>
          <w:numId w:val="33"/>
        </w:numPr>
      </w:pPr>
      <w:r>
        <w:t>6. Kviestald</w:t>
      </w:r>
    </w:p>
    <w:p w:rsidR="00B057EB" w:rsidRDefault="00B057EB" w:rsidP="00B057EB">
      <w:pPr>
        <w:pStyle w:val="Listeafsnit"/>
        <w:numPr>
          <w:ilvl w:val="0"/>
          <w:numId w:val="33"/>
        </w:numPr>
      </w:pPr>
      <w:r>
        <w:t>5. Ungdyrstald (nu malkecenter)</w:t>
      </w:r>
    </w:p>
    <w:p w:rsidR="00D46A52" w:rsidRPr="002B4B7B" w:rsidRDefault="00D46A52" w:rsidP="003C3DFC">
      <w:pPr>
        <w:pStyle w:val="Listeafsnit"/>
        <w:numPr>
          <w:ilvl w:val="0"/>
          <w:numId w:val="33"/>
        </w:numPr>
      </w:pPr>
      <w:r>
        <w:t>Ensilage</w:t>
      </w:r>
      <w:r w:rsidR="00196004">
        <w:t>silo</w:t>
      </w:r>
      <w:r>
        <w:t xml:space="preserve"> 1 + 2</w:t>
      </w:r>
    </w:p>
    <w:p w:rsidR="002B4B7B" w:rsidRDefault="002B4B7B" w:rsidP="003C3DFC">
      <w:pPr>
        <w:pStyle w:val="Listeafsnit"/>
        <w:numPr>
          <w:ilvl w:val="0"/>
          <w:numId w:val="33"/>
        </w:numPr>
      </w:pPr>
      <w:r w:rsidRPr="002B4B7B">
        <w:t>Gylleb</w:t>
      </w:r>
      <w:r>
        <w:t>e</w:t>
      </w:r>
      <w:r w:rsidRPr="002B4B7B">
        <w:t>holder</w:t>
      </w:r>
      <w:r w:rsidR="00D46A52">
        <w:t xml:space="preserve"> 1</w:t>
      </w:r>
      <w:r w:rsidRPr="002B4B7B">
        <w:t xml:space="preserve"> </w:t>
      </w:r>
    </w:p>
    <w:p w:rsidR="002B4B7B" w:rsidRDefault="002B4B7B" w:rsidP="002B4B7B"/>
    <w:p w:rsidR="002B4B7B" w:rsidRPr="002B4B7B" w:rsidRDefault="002B4B7B" w:rsidP="002B4B7B">
      <w:pPr>
        <w:rPr>
          <w:u w:val="single"/>
        </w:rPr>
      </w:pPr>
      <w:r w:rsidRPr="002B4B7B">
        <w:rPr>
          <w:u w:val="single"/>
        </w:rPr>
        <w:t>Nyt</w:t>
      </w:r>
    </w:p>
    <w:p w:rsidR="002B4B7B" w:rsidRDefault="003C3DFC" w:rsidP="003C3DFC">
      <w:pPr>
        <w:pStyle w:val="Listeafsnit"/>
        <w:numPr>
          <w:ilvl w:val="0"/>
          <w:numId w:val="34"/>
        </w:numPr>
      </w:pPr>
      <w:r>
        <w:t xml:space="preserve">7. </w:t>
      </w:r>
      <w:r w:rsidR="00D46A52">
        <w:t>Kostald</w:t>
      </w:r>
    </w:p>
    <w:p w:rsidR="00D46A52" w:rsidRDefault="003C3DFC" w:rsidP="003C3DFC">
      <w:pPr>
        <w:pStyle w:val="Listeafsnit"/>
        <w:numPr>
          <w:ilvl w:val="0"/>
          <w:numId w:val="34"/>
        </w:numPr>
      </w:pPr>
      <w:r>
        <w:t xml:space="preserve">8. </w:t>
      </w:r>
      <w:r w:rsidR="00D46A52">
        <w:t>Malkecenter</w:t>
      </w:r>
    </w:p>
    <w:p w:rsidR="00D46A52" w:rsidRPr="002B4B7B" w:rsidRDefault="00D46A52" w:rsidP="003C3DFC">
      <w:pPr>
        <w:pStyle w:val="Listeafsnit"/>
        <w:numPr>
          <w:ilvl w:val="0"/>
          <w:numId w:val="34"/>
        </w:numPr>
      </w:pPr>
      <w:r>
        <w:t>Ensilage</w:t>
      </w:r>
      <w:r w:rsidR="00196004">
        <w:t>silo 3</w:t>
      </w:r>
    </w:p>
    <w:p w:rsidR="002B4B7B" w:rsidRDefault="002B4B7B" w:rsidP="003C3DFC">
      <w:pPr>
        <w:pStyle w:val="Listeafsnit"/>
        <w:numPr>
          <w:ilvl w:val="0"/>
          <w:numId w:val="34"/>
        </w:numPr>
      </w:pPr>
      <w:r w:rsidRPr="002B4B7B">
        <w:t xml:space="preserve">Gyllebeholder </w:t>
      </w:r>
      <w:r w:rsidR="00D46A52">
        <w:t>2</w:t>
      </w:r>
    </w:p>
    <w:p w:rsidR="00D46A52" w:rsidRDefault="00D46A52" w:rsidP="003C3DFC">
      <w:pPr>
        <w:pStyle w:val="Listeafsnit"/>
        <w:numPr>
          <w:ilvl w:val="0"/>
          <w:numId w:val="34"/>
        </w:numPr>
      </w:pPr>
      <w:r>
        <w:t>Gyllebeholder 3</w:t>
      </w:r>
    </w:p>
    <w:p w:rsidR="00D46A52" w:rsidRPr="002B4B7B" w:rsidRDefault="00D46A52" w:rsidP="003C3DFC">
      <w:pPr>
        <w:pStyle w:val="Listeafsnit"/>
        <w:numPr>
          <w:ilvl w:val="0"/>
          <w:numId w:val="34"/>
        </w:numPr>
      </w:pPr>
      <w:r>
        <w:t>Møddingsplads</w:t>
      </w:r>
    </w:p>
    <w:p w:rsidR="002B4B7B" w:rsidRDefault="002B4B7B" w:rsidP="002B4B7B">
      <w:pPr>
        <w:rPr>
          <w:u w:val="single"/>
        </w:rPr>
      </w:pPr>
    </w:p>
    <w:p w:rsidR="002B4B7B" w:rsidRDefault="002B4B7B" w:rsidP="002B4B7B">
      <w:pPr>
        <w:rPr>
          <w:u w:val="single"/>
        </w:rPr>
      </w:pPr>
      <w:r>
        <w:rPr>
          <w:u w:val="single"/>
        </w:rPr>
        <w:t xml:space="preserve">Skal </w:t>
      </w:r>
      <w:r w:rsidR="00D46A52">
        <w:rPr>
          <w:u w:val="single"/>
        </w:rPr>
        <w:t>nedrives</w:t>
      </w:r>
    </w:p>
    <w:p w:rsidR="00D940D1" w:rsidRPr="00470B58" w:rsidRDefault="00B057EB" w:rsidP="003C3DFC">
      <w:pPr>
        <w:pStyle w:val="Listeafsnit"/>
        <w:numPr>
          <w:ilvl w:val="0"/>
          <w:numId w:val="35"/>
        </w:numPr>
      </w:pPr>
      <w:r>
        <w:t xml:space="preserve">2. </w:t>
      </w:r>
      <w:r w:rsidR="00D46A52">
        <w:t>Kalveboks_1 og kvier</w:t>
      </w:r>
    </w:p>
    <w:p w:rsidR="002B4B7B" w:rsidRDefault="002B4B7B" w:rsidP="00D940D1"/>
    <w:p w:rsidR="006F12C9" w:rsidRPr="00DD6A17" w:rsidRDefault="00FC4937" w:rsidP="00DD6A17">
      <w:pPr>
        <w:pStyle w:val="Overskrift1"/>
      </w:pPr>
      <w:bookmarkStart w:id="6" w:name="_Toc48907411"/>
      <w:r w:rsidRPr="00DD6A17">
        <w:lastRenderedPageBreak/>
        <w:t>V</w:t>
      </w:r>
      <w:r w:rsidR="00CB62EA" w:rsidRPr="00DD6A17">
        <w:t>ilkår</w:t>
      </w:r>
      <w:bookmarkEnd w:id="4"/>
      <w:bookmarkEnd w:id="6"/>
      <w:r w:rsidR="00CB62EA" w:rsidRPr="00DD6A17">
        <w:t xml:space="preserve"> </w:t>
      </w:r>
    </w:p>
    <w:p w:rsidR="003F5900" w:rsidRPr="00DD6A17" w:rsidRDefault="004035D3" w:rsidP="00DD6A17">
      <w:pPr>
        <w:pStyle w:val="Overskrift2"/>
      </w:pPr>
      <w:bookmarkStart w:id="7" w:name="_Toc48907412"/>
      <w:r>
        <w:t>Anlæg</w:t>
      </w:r>
      <w:bookmarkEnd w:id="7"/>
    </w:p>
    <w:p w:rsidR="00DC08BC" w:rsidRPr="003F5900" w:rsidRDefault="00DC08BC" w:rsidP="00DC08BC">
      <w:pPr>
        <w:pStyle w:val="vilkr-kvg"/>
        <w:spacing w:after="120"/>
        <w:ind w:left="720" w:hanging="720"/>
      </w:pPr>
      <w:r>
        <w:t>Stalde og staldafsnit skal indrettes og anvendes</w:t>
      </w:r>
      <w:r w:rsidRPr="003F5900">
        <w:t xml:space="preserve"> som </w:t>
      </w:r>
      <w:r>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85"/>
        <w:gridCol w:w="853"/>
        <w:gridCol w:w="1698"/>
        <w:gridCol w:w="993"/>
        <w:gridCol w:w="854"/>
        <w:gridCol w:w="2407"/>
      </w:tblGrid>
      <w:tr w:rsidR="00320A85" w:rsidRPr="00473CA0" w:rsidTr="00320A85">
        <w:trPr>
          <w:trHeight w:hRule="exact" w:val="688"/>
        </w:trPr>
        <w:tc>
          <w:tcPr>
            <w:tcW w:w="1129" w:type="pct"/>
            <w:tcBorders>
              <w:top w:val="double" w:sz="4" w:space="0" w:color="auto"/>
              <w:left w:val="double" w:sz="4" w:space="0" w:color="auto"/>
              <w:bottom w:val="single" w:sz="4" w:space="0" w:color="auto"/>
              <w:right w:val="single" w:sz="4" w:space="0" w:color="auto"/>
            </w:tcBorders>
            <w:shd w:val="clear" w:color="auto" w:fill="E0E0E0"/>
            <w:vAlign w:val="center"/>
          </w:tcPr>
          <w:p w:rsidR="00320A85" w:rsidRPr="00473CA0" w:rsidRDefault="00320A85" w:rsidP="001738D3">
            <w:pPr>
              <w:tabs>
                <w:tab w:val="left" w:pos="0"/>
                <w:tab w:val="left" w:pos="851"/>
              </w:tabs>
              <w:spacing w:line="240" w:lineRule="auto"/>
              <w:rPr>
                <w:sz w:val="18"/>
                <w:szCs w:val="18"/>
              </w:rPr>
            </w:pPr>
            <w:r w:rsidRPr="00473CA0">
              <w:rPr>
                <w:sz w:val="18"/>
                <w:szCs w:val="18"/>
              </w:rPr>
              <w:t>Stald</w:t>
            </w:r>
          </w:p>
        </w:tc>
        <w:tc>
          <w:tcPr>
            <w:tcW w:w="485" w:type="pct"/>
            <w:tcBorders>
              <w:top w:val="double" w:sz="4" w:space="0" w:color="auto"/>
              <w:left w:val="single" w:sz="4" w:space="0" w:color="auto"/>
              <w:bottom w:val="single" w:sz="4" w:space="0" w:color="auto"/>
              <w:right w:val="single" w:sz="4" w:space="0" w:color="auto"/>
            </w:tcBorders>
            <w:shd w:val="clear" w:color="auto" w:fill="E0E0E0"/>
            <w:vAlign w:val="center"/>
          </w:tcPr>
          <w:p w:rsidR="00320A85" w:rsidRDefault="00320A85" w:rsidP="009D7325">
            <w:pPr>
              <w:tabs>
                <w:tab w:val="left" w:pos="0"/>
                <w:tab w:val="left" w:pos="1122"/>
              </w:tabs>
              <w:spacing w:line="240" w:lineRule="auto"/>
              <w:ind w:left="1122" w:hanging="1089"/>
              <w:jc w:val="center"/>
              <w:rPr>
                <w:sz w:val="18"/>
                <w:szCs w:val="18"/>
              </w:rPr>
            </w:pPr>
            <w:r>
              <w:rPr>
                <w:sz w:val="18"/>
                <w:szCs w:val="18"/>
              </w:rPr>
              <w:t>Stald</w:t>
            </w:r>
          </w:p>
          <w:p w:rsidR="00320A85" w:rsidRPr="00473CA0" w:rsidRDefault="00320A85" w:rsidP="009D7325">
            <w:pPr>
              <w:tabs>
                <w:tab w:val="left" w:pos="0"/>
                <w:tab w:val="left" w:pos="1122"/>
              </w:tabs>
              <w:spacing w:line="240" w:lineRule="auto"/>
              <w:ind w:left="1122" w:hanging="1089"/>
              <w:jc w:val="center"/>
              <w:rPr>
                <w:sz w:val="18"/>
                <w:szCs w:val="18"/>
              </w:rPr>
            </w:pPr>
            <w:r>
              <w:rPr>
                <w:sz w:val="18"/>
                <w:szCs w:val="18"/>
              </w:rPr>
              <w:t>afsnit</w:t>
            </w:r>
          </w:p>
        </w:tc>
        <w:tc>
          <w:tcPr>
            <w:tcW w:w="966" w:type="pct"/>
            <w:tcBorders>
              <w:top w:val="double" w:sz="4" w:space="0" w:color="auto"/>
              <w:left w:val="single" w:sz="4" w:space="0" w:color="auto"/>
              <w:bottom w:val="single" w:sz="4" w:space="0" w:color="auto"/>
              <w:right w:val="single" w:sz="4" w:space="0" w:color="auto"/>
            </w:tcBorders>
            <w:shd w:val="clear" w:color="auto" w:fill="E0E0E0"/>
            <w:vAlign w:val="center"/>
          </w:tcPr>
          <w:p w:rsidR="00320A85" w:rsidRPr="00473CA0" w:rsidRDefault="00320A85" w:rsidP="00280007">
            <w:pPr>
              <w:tabs>
                <w:tab w:val="left" w:pos="0"/>
                <w:tab w:val="left" w:pos="1122"/>
              </w:tabs>
              <w:spacing w:line="240" w:lineRule="auto"/>
              <w:ind w:left="1122" w:hanging="1089"/>
              <w:rPr>
                <w:sz w:val="18"/>
                <w:szCs w:val="18"/>
              </w:rPr>
            </w:pPr>
            <w:r w:rsidRPr="00473CA0">
              <w:rPr>
                <w:sz w:val="18"/>
                <w:szCs w:val="18"/>
              </w:rPr>
              <w:t>Staldtype</w:t>
            </w:r>
          </w:p>
        </w:tc>
        <w:tc>
          <w:tcPr>
            <w:tcW w:w="1051" w:type="pct"/>
            <w:gridSpan w:val="2"/>
            <w:tcBorders>
              <w:top w:val="double" w:sz="4" w:space="0" w:color="auto"/>
              <w:left w:val="single" w:sz="4" w:space="0" w:color="auto"/>
              <w:bottom w:val="single" w:sz="4" w:space="0" w:color="auto"/>
              <w:right w:val="single" w:sz="4" w:space="0" w:color="auto"/>
            </w:tcBorders>
            <w:shd w:val="clear" w:color="auto" w:fill="E0E0E0"/>
            <w:vAlign w:val="center"/>
          </w:tcPr>
          <w:p w:rsidR="00320A85" w:rsidRPr="00473CA0" w:rsidRDefault="00320A85" w:rsidP="001738D3">
            <w:pPr>
              <w:tabs>
                <w:tab w:val="left" w:pos="0"/>
                <w:tab w:val="left" w:pos="33"/>
              </w:tabs>
              <w:spacing w:line="240" w:lineRule="auto"/>
              <w:jc w:val="center"/>
              <w:rPr>
                <w:sz w:val="18"/>
                <w:szCs w:val="18"/>
              </w:rPr>
            </w:pPr>
            <w:r w:rsidRPr="00473CA0">
              <w:rPr>
                <w:sz w:val="18"/>
                <w:szCs w:val="18"/>
              </w:rPr>
              <w:t>Produktions-areal</w:t>
            </w:r>
            <w:r>
              <w:rPr>
                <w:sz w:val="18"/>
                <w:szCs w:val="18"/>
              </w:rPr>
              <w:t>, m</w:t>
            </w:r>
            <w:r w:rsidRPr="005662CC">
              <w:rPr>
                <w:sz w:val="18"/>
                <w:szCs w:val="18"/>
                <w:vertAlign w:val="superscript"/>
              </w:rPr>
              <w:t>2</w:t>
            </w:r>
          </w:p>
        </w:tc>
        <w:tc>
          <w:tcPr>
            <w:tcW w:w="1369" w:type="pct"/>
            <w:tcBorders>
              <w:top w:val="double" w:sz="4" w:space="0" w:color="auto"/>
              <w:left w:val="single" w:sz="4" w:space="0" w:color="auto"/>
              <w:bottom w:val="single" w:sz="4" w:space="0" w:color="auto"/>
              <w:right w:val="double" w:sz="4" w:space="0" w:color="auto"/>
            </w:tcBorders>
            <w:shd w:val="clear" w:color="auto" w:fill="E0E0E0"/>
            <w:vAlign w:val="center"/>
          </w:tcPr>
          <w:p w:rsidR="00320A85" w:rsidRPr="00473CA0" w:rsidRDefault="00320A85" w:rsidP="001738D3">
            <w:pPr>
              <w:tabs>
                <w:tab w:val="left" w:pos="851"/>
                <w:tab w:val="left" w:pos="1122"/>
              </w:tabs>
              <w:spacing w:line="240" w:lineRule="auto"/>
              <w:ind w:left="1122" w:hanging="1088"/>
              <w:jc w:val="center"/>
              <w:rPr>
                <w:sz w:val="18"/>
                <w:szCs w:val="18"/>
              </w:rPr>
            </w:pPr>
            <w:r w:rsidRPr="00473CA0">
              <w:rPr>
                <w:sz w:val="18"/>
                <w:szCs w:val="18"/>
              </w:rPr>
              <w:t>Dyretyper</w:t>
            </w:r>
          </w:p>
        </w:tc>
      </w:tr>
      <w:tr w:rsidR="00320A85" w:rsidRPr="00473CA0" w:rsidTr="005378EB">
        <w:trPr>
          <w:trHeight w:hRule="exact" w:val="415"/>
        </w:trPr>
        <w:tc>
          <w:tcPr>
            <w:tcW w:w="1129" w:type="pct"/>
            <w:tcBorders>
              <w:top w:val="double" w:sz="4" w:space="0" w:color="auto"/>
              <w:left w:val="double" w:sz="4" w:space="0" w:color="auto"/>
              <w:bottom w:val="single" w:sz="4" w:space="0" w:color="auto"/>
              <w:right w:val="single" w:sz="4" w:space="0" w:color="auto"/>
            </w:tcBorders>
            <w:shd w:val="clear" w:color="auto" w:fill="E0E0E0"/>
            <w:vAlign w:val="center"/>
          </w:tcPr>
          <w:p w:rsidR="00320A85" w:rsidRPr="00473CA0" w:rsidRDefault="00320A85" w:rsidP="001738D3">
            <w:pPr>
              <w:tabs>
                <w:tab w:val="left" w:pos="0"/>
                <w:tab w:val="left" w:pos="851"/>
              </w:tabs>
              <w:spacing w:line="240" w:lineRule="auto"/>
              <w:rPr>
                <w:sz w:val="18"/>
                <w:szCs w:val="18"/>
              </w:rPr>
            </w:pPr>
          </w:p>
        </w:tc>
        <w:tc>
          <w:tcPr>
            <w:tcW w:w="485" w:type="pct"/>
            <w:tcBorders>
              <w:top w:val="double" w:sz="4" w:space="0" w:color="auto"/>
              <w:left w:val="single" w:sz="4" w:space="0" w:color="auto"/>
              <w:bottom w:val="single" w:sz="4" w:space="0" w:color="auto"/>
              <w:right w:val="single" w:sz="4" w:space="0" w:color="auto"/>
            </w:tcBorders>
            <w:shd w:val="clear" w:color="auto" w:fill="E0E0E0"/>
            <w:vAlign w:val="center"/>
          </w:tcPr>
          <w:p w:rsidR="00320A85" w:rsidRDefault="00320A85" w:rsidP="009D7325">
            <w:pPr>
              <w:tabs>
                <w:tab w:val="left" w:pos="0"/>
                <w:tab w:val="left" w:pos="1122"/>
              </w:tabs>
              <w:spacing w:line="240" w:lineRule="auto"/>
              <w:ind w:left="1122" w:hanging="1089"/>
              <w:jc w:val="center"/>
              <w:rPr>
                <w:sz w:val="18"/>
                <w:szCs w:val="18"/>
              </w:rPr>
            </w:pPr>
          </w:p>
        </w:tc>
        <w:tc>
          <w:tcPr>
            <w:tcW w:w="966" w:type="pct"/>
            <w:tcBorders>
              <w:top w:val="double" w:sz="4" w:space="0" w:color="auto"/>
              <w:left w:val="single" w:sz="4" w:space="0" w:color="auto"/>
              <w:bottom w:val="single" w:sz="4" w:space="0" w:color="auto"/>
              <w:right w:val="single" w:sz="4" w:space="0" w:color="auto"/>
            </w:tcBorders>
            <w:shd w:val="clear" w:color="auto" w:fill="E0E0E0"/>
            <w:vAlign w:val="center"/>
          </w:tcPr>
          <w:p w:rsidR="00320A85" w:rsidRPr="00473CA0" w:rsidRDefault="00320A85" w:rsidP="00280007">
            <w:pPr>
              <w:tabs>
                <w:tab w:val="left" w:pos="0"/>
                <w:tab w:val="left" w:pos="1122"/>
              </w:tabs>
              <w:spacing w:line="240" w:lineRule="auto"/>
              <w:ind w:left="1122" w:hanging="1089"/>
              <w:rPr>
                <w:sz w:val="18"/>
                <w:szCs w:val="18"/>
              </w:rPr>
            </w:pPr>
          </w:p>
        </w:tc>
        <w:tc>
          <w:tcPr>
            <w:tcW w:w="565" w:type="pct"/>
            <w:tcBorders>
              <w:top w:val="double" w:sz="4" w:space="0" w:color="auto"/>
              <w:left w:val="single" w:sz="4" w:space="0" w:color="auto"/>
              <w:bottom w:val="single" w:sz="4" w:space="0" w:color="auto"/>
              <w:right w:val="single" w:sz="4" w:space="0" w:color="auto"/>
            </w:tcBorders>
            <w:shd w:val="clear" w:color="auto" w:fill="E0E0E0"/>
            <w:vAlign w:val="center"/>
          </w:tcPr>
          <w:p w:rsidR="00320A85" w:rsidRPr="00473CA0" w:rsidRDefault="00320A85" w:rsidP="001738D3">
            <w:pPr>
              <w:tabs>
                <w:tab w:val="left" w:pos="0"/>
                <w:tab w:val="left" w:pos="33"/>
              </w:tabs>
              <w:spacing w:line="240" w:lineRule="auto"/>
              <w:jc w:val="center"/>
              <w:rPr>
                <w:sz w:val="18"/>
                <w:szCs w:val="18"/>
              </w:rPr>
            </w:pPr>
            <w:r>
              <w:rPr>
                <w:sz w:val="18"/>
                <w:szCs w:val="18"/>
              </w:rPr>
              <w:t>Trin 1</w:t>
            </w:r>
          </w:p>
        </w:tc>
        <w:tc>
          <w:tcPr>
            <w:tcW w:w="486" w:type="pct"/>
            <w:tcBorders>
              <w:top w:val="double" w:sz="4" w:space="0" w:color="auto"/>
              <w:left w:val="single" w:sz="4" w:space="0" w:color="auto"/>
              <w:bottom w:val="single" w:sz="4" w:space="0" w:color="auto"/>
              <w:right w:val="single" w:sz="4" w:space="0" w:color="auto"/>
            </w:tcBorders>
            <w:shd w:val="clear" w:color="auto" w:fill="E0E0E0"/>
            <w:vAlign w:val="center"/>
          </w:tcPr>
          <w:p w:rsidR="00320A85" w:rsidRPr="00473CA0" w:rsidRDefault="00320A85" w:rsidP="001738D3">
            <w:pPr>
              <w:tabs>
                <w:tab w:val="left" w:pos="0"/>
                <w:tab w:val="left" w:pos="33"/>
              </w:tabs>
              <w:spacing w:line="240" w:lineRule="auto"/>
              <w:jc w:val="center"/>
              <w:rPr>
                <w:sz w:val="18"/>
                <w:szCs w:val="18"/>
              </w:rPr>
            </w:pPr>
            <w:r>
              <w:rPr>
                <w:sz w:val="18"/>
                <w:szCs w:val="18"/>
              </w:rPr>
              <w:t>Trin 2</w:t>
            </w:r>
          </w:p>
        </w:tc>
        <w:tc>
          <w:tcPr>
            <w:tcW w:w="1369" w:type="pct"/>
            <w:tcBorders>
              <w:top w:val="double" w:sz="4" w:space="0" w:color="auto"/>
              <w:left w:val="single" w:sz="4" w:space="0" w:color="auto"/>
              <w:bottom w:val="single" w:sz="4" w:space="0" w:color="auto"/>
              <w:right w:val="double" w:sz="4" w:space="0" w:color="auto"/>
            </w:tcBorders>
            <w:shd w:val="clear" w:color="auto" w:fill="E0E0E0"/>
            <w:vAlign w:val="center"/>
          </w:tcPr>
          <w:p w:rsidR="00320A85" w:rsidRPr="00473CA0" w:rsidRDefault="00320A85" w:rsidP="001738D3">
            <w:pPr>
              <w:tabs>
                <w:tab w:val="left" w:pos="851"/>
                <w:tab w:val="left" w:pos="1122"/>
              </w:tabs>
              <w:spacing w:line="240" w:lineRule="auto"/>
              <w:ind w:left="1122" w:hanging="1088"/>
              <w:jc w:val="center"/>
              <w:rPr>
                <w:sz w:val="18"/>
                <w:szCs w:val="18"/>
              </w:rPr>
            </w:pPr>
          </w:p>
        </w:tc>
      </w:tr>
      <w:tr w:rsidR="00320A85" w:rsidRPr="00FF1ED0" w:rsidTr="00320A85">
        <w:trPr>
          <w:trHeight w:hRule="exact" w:val="680"/>
        </w:trPr>
        <w:tc>
          <w:tcPr>
            <w:tcW w:w="1129" w:type="pct"/>
            <w:tcBorders>
              <w:top w:val="single" w:sz="4" w:space="0" w:color="auto"/>
              <w:left w:val="double" w:sz="4" w:space="0" w:color="auto"/>
              <w:bottom w:val="single" w:sz="4" w:space="0" w:color="auto"/>
              <w:right w:val="single" w:sz="4" w:space="0" w:color="auto"/>
            </w:tcBorders>
            <w:vAlign w:val="center"/>
          </w:tcPr>
          <w:p w:rsidR="00320A85" w:rsidRPr="00D631C5" w:rsidRDefault="003C3DFC" w:rsidP="00BA022B">
            <w:pPr>
              <w:tabs>
                <w:tab w:val="left" w:pos="0"/>
              </w:tabs>
              <w:spacing w:line="240" w:lineRule="auto"/>
              <w:rPr>
                <w:color w:val="00B0F0"/>
                <w:sz w:val="18"/>
                <w:szCs w:val="18"/>
              </w:rPr>
            </w:pPr>
            <w:r>
              <w:rPr>
                <w:sz w:val="18"/>
                <w:szCs w:val="18"/>
              </w:rPr>
              <w:t xml:space="preserve">1. </w:t>
            </w:r>
            <w:r w:rsidR="00320A85" w:rsidRPr="00470B58">
              <w:rPr>
                <w:sz w:val="18"/>
                <w:szCs w:val="18"/>
              </w:rPr>
              <w:t>Kalvehytter 1,2 og 3 - 317 m</w:t>
            </w:r>
            <w:r w:rsidR="00320A85" w:rsidRPr="00470B58">
              <w:rPr>
                <w:sz w:val="18"/>
                <w:szCs w:val="18"/>
                <w:vertAlign w:val="superscript"/>
              </w:rPr>
              <w:t>2</w:t>
            </w:r>
          </w:p>
        </w:tc>
        <w:tc>
          <w:tcPr>
            <w:tcW w:w="485" w:type="pct"/>
            <w:tcBorders>
              <w:top w:val="single" w:sz="4" w:space="0" w:color="auto"/>
              <w:left w:val="single" w:sz="4" w:space="0" w:color="auto"/>
              <w:bottom w:val="single" w:sz="4" w:space="0" w:color="auto"/>
              <w:right w:val="single" w:sz="4" w:space="0" w:color="auto"/>
            </w:tcBorders>
            <w:vAlign w:val="center"/>
          </w:tcPr>
          <w:p w:rsidR="00320A85" w:rsidRPr="00470B58" w:rsidRDefault="0013739A" w:rsidP="00470B58">
            <w:pPr>
              <w:tabs>
                <w:tab w:val="left" w:pos="0"/>
                <w:tab w:val="left" w:pos="851"/>
              </w:tabs>
              <w:spacing w:line="240" w:lineRule="auto"/>
              <w:ind w:hanging="2"/>
              <w:jc w:val="center"/>
              <w:rPr>
                <w:iCs/>
                <w:sz w:val="18"/>
                <w:szCs w:val="18"/>
              </w:rPr>
            </w:pPr>
            <w:r>
              <w:rPr>
                <w:iCs/>
                <w:sz w:val="18"/>
                <w:szCs w:val="18"/>
              </w:rPr>
              <w:t>1.1</w:t>
            </w:r>
          </w:p>
        </w:tc>
        <w:tc>
          <w:tcPr>
            <w:tcW w:w="966"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280007">
            <w:pPr>
              <w:tabs>
                <w:tab w:val="left" w:pos="0"/>
                <w:tab w:val="left" w:pos="851"/>
              </w:tabs>
              <w:spacing w:line="240" w:lineRule="auto"/>
              <w:ind w:hanging="2"/>
              <w:rPr>
                <w:iCs/>
                <w:sz w:val="18"/>
                <w:szCs w:val="18"/>
              </w:rPr>
            </w:pPr>
            <w:r w:rsidRPr="00470B58">
              <w:rPr>
                <w:iCs/>
                <w:sz w:val="18"/>
                <w:szCs w:val="18"/>
              </w:rPr>
              <w:t>Dybstrøelse</w:t>
            </w:r>
          </w:p>
        </w:tc>
        <w:tc>
          <w:tcPr>
            <w:tcW w:w="565"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5378EB">
            <w:pPr>
              <w:tabs>
                <w:tab w:val="left" w:pos="0"/>
                <w:tab w:val="left" w:pos="1122"/>
              </w:tabs>
              <w:spacing w:line="240" w:lineRule="auto"/>
              <w:ind w:left="1122" w:hanging="1089"/>
              <w:jc w:val="center"/>
              <w:rPr>
                <w:sz w:val="18"/>
                <w:szCs w:val="18"/>
              </w:rPr>
            </w:pPr>
            <w:r>
              <w:rPr>
                <w:sz w:val="18"/>
                <w:szCs w:val="18"/>
              </w:rPr>
              <w:t>158</w:t>
            </w:r>
          </w:p>
        </w:tc>
        <w:tc>
          <w:tcPr>
            <w:tcW w:w="486"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470B58">
            <w:pPr>
              <w:tabs>
                <w:tab w:val="left" w:pos="0"/>
                <w:tab w:val="left" w:pos="1122"/>
              </w:tabs>
              <w:spacing w:line="240" w:lineRule="auto"/>
              <w:ind w:left="1122" w:hanging="1089"/>
              <w:jc w:val="center"/>
              <w:rPr>
                <w:sz w:val="18"/>
                <w:szCs w:val="18"/>
              </w:rPr>
            </w:pPr>
            <w:r>
              <w:rPr>
                <w:sz w:val="18"/>
                <w:szCs w:val="18"/>
              </w:rPr>
              <w:t>158</w:t>
            </w:r>
          </w:p>
        </w:tc>
        <w:tc>
          <w:tcPr>
            <w:tcW w:w="1369" w:type="pct"/>
            <w:tcBorders>
              <w:top w:val="single" w:sz="4" w:space="0" w:color="auto"/>
              <w:left w:val="single" w:sz="4" w:space="0" w:color="auto"/>
              <w:bottom w:val="single" w:sz="4" w:space="0" w:color="auto"/>
              <w:right w:val="double" w:sz="4" w:space="0" w:color="auto"/>
            </w:tcBorders>
            <w:vAlign w:val="center"/>
          </w:tcPr>
          <w:p w:rsidR="00320A85" w:rsidRPr="00470B58" w:rsidRDefault="00320A85" w:rsidP="00470B58">
            <w:pPr>
              <w:tabs>
                <w:tab w:val="left" w:pos="57"/>
                <w:tab w:val="left" w:pos="596"/>
                <w:tab w:val="left" w:pos="851"/>
              </w:tabs>
              <w:spacing w:line="240" w:lineRule="auto"/>
              <w:ind w:hanging="14"/>
              <w:jc w:val="center"/>
              <w:rPr>
                <w:sz w:val="18"/>
                <w:szCs w:val="18"/>
              </w:rPr>
            </w:pPr>
            <w:r w:rsidRPr="00470B58">
              <w:rPr>
                <w:sz w:val="18"/>
                <w:szCs w:val="18"/>
              </w:rPr>
              <w:t xml:space="preserve">Alle kvægtyperne: </w:t>
            </w:r>
          </w:p>
          <w:p w:rsidR="00320A85" w:rsidRPr="00470B58" w:rsidRDefault="00320A85" w:rsidP="00470B58">
            <w:pPr>
              <w:tabs>
                <w:tab w:val="left" w:pos="0"/>
                <w:tab w:val="left" w:pos="596"/>
                <w:tab w:val="left" w:pos="851"/>
              </w:tabs>
              <w:spacing w:line="240" w:lineRule="auto"/>
              <w:ind w:hanging="14"/>
              <w:jc w:val="center"/>
              <w:rPr>
                <w:sz w:val="16"/>
                <w:szCs w:val="16"/>
              </w:rPr>
            </w:pPr>
            <w:r w:rsidRPr="00470B58">
              <w:rPr>
                <w:sz w:val="16"/>
                <w:szCs w:val="16"/>
              </w:rPr>
              <w:t>malke- og ammekøer, kvier, stude, slagtekalve og kalve</w:t>
            </w:r>
          </w:p>
        </w:tc>
      </w:tr>
      <w:tr w:rsidR="0013739A" w:rsidRPr="00470B58" w:rsidTr="0013739A">
        <w:trPr>
          <w:trHeight w:hRule="exact" w:val="864"/>
        </w:trPr>
        <w:tc>
          <w:tcPr>
            <w:tcW w:w="1129" w:type="pct"/>
            <w:tcBorders>
              <w:left w:val="double" w:sz="4" w:space="0" w:color="auto"/>
              <w:bottom w:val="single" w:sz="4" w:space="0" w:color="auto"/>
              <w:right w:val="single" w:sz="4" w:space="0" w:color="auto"/>
            </w:tcBorders>
            <w:vAlign w:val="center"/>
          </w:tcPr>
          <w:p w:rsidR="0013739A" w:rsidRDefault="003C3DFC" w:rsidP="0013739A">
            <w:pPr>
              <w:tabs>
                <w:tab w:val="left" w:pos="0"/>
              </w:tabs>
              <w:spacing w:line="240" w:lineRule="auto"/>
              <w:rPr>
                <w:sz w:val="18"/>
                <w:szCs w:val="18"/>
              </w:rPr>
            </w:pPr>
            <w:r>
              <w:rPr>
                <w:sz w:val="18"/>
                <w:szCs w:val="18"/>
              </w:rPr>
              <w:t xml:space="preserve">2. </w:t>
            </w:r>
            <w:r w:rsidR="0013739A">
              <w:rPr>
                <w:sz w:val="18"/>
                <w:szCs w:val="18"/>
              </w:rPr>
              <w:t>Kalveboks_1 og kvier – 207 m</w:t>
            </w:r>
            <w:r w:rsidR="0013739A" w:rsidRPr="005378EB">
              <w:rPr>
                <w:sz w:val="18"/>
                <w:szCs w:val="18"/>
                <w:vertAlign w:val="superscript"/>
              </w:rPr>
              <w:t>2</w:t>
            </w:r>
          </w:p>
        </w:tc>
        <w:tc>
          <w:tcPr>
            <w:tcW w:w="485" w:type="pct"/>
            <w:tcBorders>
              <w:top w:val="single" w:sz="4" w:space="0" w:color="auto"/>
              <w:left w:val="single" w:sz="4" w:space="0" w:color="auto"/>
              <w:bottom w:val="single" w:sz="4" w:space="0" w:color="auto"/>
              <w:right w:val="single" w:sz="4" w:space="0" w:color="auto"/>
            </w:tcBorders>
            <w:vAlign w:val="center"/>
          </w:tcPr>
          <w:p w:rsidR="0013739A" w:rsidRDefault="0013739A" w:rsidP="0013739A">
            <w:pPr>
              <w:tabs>
                <w:tab w:val="left" w:pos="0"/>
                <w:tab w:val="left" w:pos="851"/>
              </w:tabs>
              <w:spacing w:line="240" w:lineRule="auto"/>
              <w:ind w:hanging="2"/>
              <w:jc w:val="center"/>
              <w:rPr>
                <w:iCs/>
                <w:sz w:val="18"/>
                <w:szCs w:val="18"/>
              </w:rPr>
            </w:pPr>
            <w:r>
              <w:rPr>
                <w:iCs/>
                <w:sz w:val="18"/>
                <w:szCs w:val="18"/>
              </w:rPr>
              <w:t>2.1</w:t>
            </w:r>
          </w:p>
        </w:tc>
        <w:tc>
          <w:tcPr>
            <w:tcW w:w="966" w:type="pct"/>
            <w:tcBorders>
              <w:top w:val="single" w:sz="4" w:space="0" w:color="auto"/>
              <w:left w:val="single" w:sz="4" w:space="0" w:color="auto"/>
              <w:bottom w:val="single" w:sz="4" w:space="0" w:color="auto"/>
              <w:right w:val="single" w:sz="4" w:space="0" w:color="auto"/>
            </w:tcBorders>
            <w:vAlign w:val="center"/>
          </w:tcPr>
          <w:p w:rsidR="0013739A" w:rsidRDefault="0013739A" w:rsidP="0013739A">
            <w:pPr>
              <w:tabs>
                <w:tab w:val="left" w:pos="0"/>
                <w:tab w:val="left" w:pos="851"/>
              </w:tabs>
              <w:spacing w:line="240" w:lineRule="auto"/>
              <w:ind w:hanging="2"/>
              <w:rPr>
                <w:iCs/>
                <w:sz w:val="18"/>
                <w:szCs w:val="18"/>
              </w:rPr>
            </w:pPr>
            <w:r>
              <w:rPr>
                <w:iCs/>
                <w:sz w:val="18"/>
                <w:szCs w:val="18"/>
              </w:rPr>
              <w:t>Dybstrøelse</w:t>
            </w:r>
          </w:p>
        </w:tc>
        <w:tc>
          <w:tcPr>
            <w:tcW w:w="565" w:type="pct"/>
            <w:tcBorders>
              <w:top w:val="single" w:sz="4" w:space="0" w:color="auto"/>
              <w:left w:val="single" w:sz="4" w:space="0" w:color="auto"/>
              <w:bottom w:val="single" w:sz="4" w:space="0" w:color="auto"/>
              <w:right w:val="single" w:sz="4" w:space="0" w:color="auto"/>
            </w:tcBorders>
            <w:vAlign w:val="center"/>
          </w:tcPr>
          <w:p w:rsidR="0013739A" w:rsidRDefault="0013739A" w:rsidP="0013739A">
            <w:pPr>
              <w:tabs>
                <w:tab w:val="left" w:pos="0"/>
                <w:tab w:val="left" w:pos="1122"/>
              </w:tabs>
              <w:spacing w:line="240" w:lineRule="auto"/>
              <w:ind w:left="1122" w:hanging="1089"/>
              <w:jc w:val="center"/>
              <w:rPr>
                <w:sz w:val="18"/>
                <w:szCs w:val="18"/>
              </w:rPr>
            </w:pPr>
            <w:r>
              <w:rPr>
                <w:sz w:val="18"/>
                <w:szCs w:val="18"/>
              </w:rPr>
              <w:t>94</w:t>
            </w:r>
          </w:p>
        </w:tc>
        <w:tc>
          <w:tcPr>
            <w:tcW w:w="486" w:type="pct"/>
            <w:tcBorders>
              <w:top w:val="single" w:sz="4" w:space="0" w:color="auto"/>
              <w:left w:val="single" w:sz="4" w:space="0" w:color="auto"/>
              <w:bottom w:val="single" w:sz="4" w:space="0" w:color="auto"/>
              <w:right w:val="single" w:sz="4" w:space="0" w:color="auto"/>
            </w:tcBorders>
            <w:vAlign w:val="center"/>
          </w:tcPr>
          <w:p w:rsidR="0013739A" w:rsidRDefault="0013739A" w:rsidP="0013739A">
            <w:pPr>
              <w:tabs>
                <w:tab w:val="left" w:pos="0"/>
                <w:tab w:val="left" w:pos="1122"/>
              </w:tabs>
              <w:spacing w:line="240" w:lineRule="auto"/>
              <w:ind w:left="1122" w:hanging="1089"/>
              <w:jc w:val="center"/>
              <w:rPr>
                <w:sz w:val="18"/>
                <w:szCs w:val="18"/>
              </w:rPr>
            </w:pPr>
            <w:r>
              <w:rPr>
                <w:sz w:val="18"/>
                <w:szCs w:val="18"/>
              </w:rPr>
              <w:t>-</w:t>
            </w:r>
          </w:p>
        </w:tc>
        <w:tc>
          <w:tcPr>
            <w:tcW w:w="1369" w:type="pct"/>
            <w:tcBorders>
              <w:top w:val="single" w:sz="4" w:space="0" w:color="auto"/>
              <w:left w:val="single" w:sz="4" w:space="0" w:color="auto"/>
              <w:bottom w:val="single" w:sz="4" w:space="0" w:color="auto"/>
              <w:right w:val="double" w:sz="4" w:space="0" w:color="auto"/>
            </w:tcBorders>
            <w:vAlign w:val="center"/>
          </w:tcPr>
          <w:p w:rsidR="0013739A" w:rsidRPr="00470B58" w:rsidRDefault="0013739A" w:rsidP="0013739A">
            <w:pPr>
              <w:tabs>
                <w:tab w:val="left" w:pos="57"/>
                <w:tab w:val="left" w:pos="596"/>
                <w:tab w:val="left" w:pos="851"/>
              </w:tabs>
              <w:spacing w:line="240" w:lineRule="auto"/>
              <w:ind w:hanging="14"/>
              <w:jc w:val="center"/>
              <w:rPr>
                <w:sz w:val="18"/>
                <w:szCs w:val="18"/>
              </w:rPr>
            </w:pPr>
            <w:r w:rsidRPr="00470B58">
              <w:rPr>
                <w:sz w:val="18"/>
                <w:szCs w:val="18"/>
              </w:rPr>
              <w:t xml:space="preserve">Alle kvægtyperne: </w:t>
            </w:r>
          </w:p>
          <w:p w:rsidR="0013739A" w:rsidRPr="00470B58" w:rsidRDefault="0013739A" w:rsidP="0013739A">
            <w:pPr>
              <w:tabs>
                <w:tab w:val="left" w:pos="-156"/>
                <w:tab w:val="left" w:pos="596"/>
                <w:tab w:val="left" w:pos="851"/>
              </w:tabs>
              <w:spacing w:line="240" w:lineRule="auto"/>
              <w:jc w:val="center"/>
              <w:rPr>
                <w:sz w:val="18"/>
                <w:szCs w:val="18"/>
              </w:rPr>
            </w:pPr>
            <w:r w:rsidRPr="00470B58">
              <w:rPr>
                <w:sz w:val="16"/>
                <w:szCs w:val="16"/>
              </w:rPr>
              <w:t>malke- og ammekøer, kvier, stude, slagtekalve og kalve</w:t>
            </w:r>
          </w:p>
        </w:tc>
      </w:tr>
      <w:tr w:rsidR="00320A85" w:rsidRPr="00FF1ED0" w:rsidTr="00320A85">
        <w:trPr>
          <w:trHeight w:hRule="exact" w:val="680"/>
        </w:trPr>
        <w:tc>
          <w:tcPr>
            <w:tcW w:w="1129" w:type="pct"/>
            <w:tcBorders>
              <w:top w:val="single" w:sz="4" w:space="0" w:color="auto"/>
              <w:left w:val="double" w:sz="4" w:space="0" w:color="auto"/>
              <w:bottom w:val="single" w:sz="4" w:space="0" w:color="auto"/>
              <w:right w:val="single" w:sz="4" w:space="0" w:color="auto"/>
            </w:tcBorders>
            <w:vAlign w:val="center"/>
          </w:tcPr>
          <w:p w:rsidR="00320A85" w:rsidRDefault="003C3DFC" w:rsidP="00BA022B">
            <w:pPr>
              <w:tabs>
                <w:tab w:val="left" w:pos="0"/>
              </w:tabs>
              <w:spacing w:line="240" w:lineRule="auto"/>
              <w:rPr>
                <w:sz w:val="18"/>
                <w:szCs w:val="18"/>
              </w:rPr>
            </w:pPr>
            <w:r>
              <w:rPr>
                <w:sz w:val="18"/>
                <w:szCs w:val="18"/>
              </w:rPr>
              <w:t xml:space="preserve">3. </w:t>
            </w:r>
            <w:r w:rsidR="00320A85">
              <w:rPr>
                <w:sz w:val="18"/>
                <w:szCs w:val="18"/>
              </w:rPr>
              <w:t>Kalvebokse_2 –</w:t>
            </w:r>
          </w:p>
          <w:p w:rsidR="00320A85" w:rsidRPr="00470B58" w:rsidRDefault="00320A85" w:rsidP="00BA022B">
            <w:pPr>
              <w:tabs>
                <w:tab w:val="left" w:pos="0"/>
              </w:tabs>
              <w:spacing w:line="240" w:lineRule="auto"/>
              <w:rPr>
                <w:sz w:val="18"/>
                <w:szCs w:val="18"/>
              </w:rPr>
            </w:pPr>
            <w:r>
              <w:rPr>
                <w:sz w:val="18"/>
                <w:szCs w:val="18"/>
              </w:rPr>
              <w:t>294 m</w:t>
            </w:r>
            <w:r w:rsidRPr="00470B58">
              <w:rPr>
                <w:sz w:val="18"/>
                <w:szCs w:val="18"/>
                <w:vertAlign w:val="superscript"/>
              </w:rPr>
              <w:t>2</w:t>
            </w:r>
          </w:p>
        </w:tc>
        <w:tc>
          <w:tcPr>
            <w:tcW w:w="485" w:type="pct"/>
            <w:tcBorders>
              <w:top w:val="single" w:sz="4" w:space="0" w:color="auto"/>
              <w:left w:val="single" w:sz="4" w:space="0" w:color="auto"/>
              <w:bottom w:val="single" w:sz="4" w:space="0" w:color="auto"/>
              <w:right w:val="single" w:sz="4" w:space="0" w:color="auto"/>
            </w:tcBorders>
            <w:vAlign w:val="center"/>
          </w:tcPr>
          <w:p w:rsidR="00320A85" w:rsidRPr="00470B58" w:rsidRDefault="0013739A" w:rsidP="00470B58">
            <w:pPr>
              <w:tabs>
                <w:tab w:val="left" w:pos="0"/>
                <w:tab w:val="left" w:pos="851"/>
              </w:tabs>
              <w:spacing w:line="240" w:lineRule="auto"/>
              <w:ind w:hanging="2"/>
              <w:jc w:val="center"/>
              <w:rPr>
                <w:iCs/>
                <w:sz w:val="18"/>
                <w:szCs w:val="18"/>
              </w:rPr>
            </w:pPr>
            <w:r>
              <w:rPr>
                <w:iCs/>
                <w:sz w:val="18"/>
                <w:szCs w:val="18"/>
              </w:rPr>
              <w:t>3.1</w:t>
            </w:r>
          </w:p>
        </w:tc>
        <w:tc>
          <w:tcPr>
            <w:tcW w:w="966"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280007">
            <w:pPr>
              <w:tabs>
                <w:tab w:val="left" w:pos="0"/>
                <w:tab w:val="left" w:pos="851"/>
              </w:tabs>
              <w:spacing w:line="240" w:lineRule="auto"/>
              <w:ind w:hanging="2"/>
              <w:rPr>
                <w:iCs/>
                <w:sz w:val="18"/>
                <w:szCs w:val="18"/>
              </w:rPr>
            </w:pPr>
            <w:r w:rsidRPr="00470B58">
              <w:rPr>
                <w:iCs/>
                <w:sz w:val="18"/>
                <w:szCs w:val="18"/>
              </w:rPr>
              <w:t>Dybstrøelse</w:t>
            </w:r>
          </w:p>
        </w:tc>
        <w:tc>
          <w:tcPr>
            <w:tcW w:w="565"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5378EB">
            <w:pPr>
              <w:tabs>
                <w:tab w:val="left" w:pos="0"/>
                <w:tab w:val="left" w:pos="1122"/>
              </w:tabs>
              <w:spacing w:line="240" w:lineRule="auto"/>
              <w:ind w:left="1122" w:hanging="1089"/>
              <w:jc w:val="center"/>
              <w:rPr>
                <w:sz w:val="18"/>
                <w:szCs w:val="18"/>
              </w:rPr>
            </w:pPr>
            <w:r>
              <w:rPr>
                <w:sz w:val="18"/>
                <w:szCs w:val="18"/>
              </w:rPr>
              <w:t>114</w:t>
            </w:r>
          </w:p>
        </w:tc>
        <w:tc>
          <w:tcPr>
            <w:tcW w:w="486"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470B58">
            <w:pPr>
              <w:tabs>
                <w:tab w:val="left" w:pos="0"/>
                <w:tab w:val="left" w:pos="1122"/>
              </w:tabs>
              <w:spacing w:line="240" w:lineRule="auto"/>
              <w:ind w:left="1122" w:hanging="1089"/>
              <w:jc w:val="center"/>
              <w:rPr>
                <w:sz w:val="18"/>
                <w:szCs w:val="18"/>
              </w:rPr>
            </w:pPr>
            <w:r>
              <w:rPr>
                <w:sz w:val="18"/>
                <w:szCs w:val="18"/>
              </w:rPr>
              <w:t>114</w:t>
            </w:r>
          </w:p>
        </w:tc>
        <w:tc>
          <w:tcPr>
            <w:tcW w:w="1369" w:type="pct"/>
            <w:tcBorders>
              <w:top w:val="single" w:sz="4" w:space="0" w:color="auto"/>
              <w:left w:val="single" w:sz="4" w:space="0" w:color="auto"/>
              <w:bottom w:val="single" w:sz="4" w:space="0" w:color="auto"/>
              <w:right w:val="double" w:sz="4" w:space="0" w:color="auto"/>
            </w:tcBorders>
            <w:vAlign w:val="center"/>
          </w:tcPr>
          <w:p w:rsidR="00320A85" w:rsidRPr="00470B58" w:rsidRDefault="00320A85" w:rsidP="00470B58">
            <w:pPr>
              <w:tabs>
                <w:tab w:val="left" w:pos="57"/>
                <w:tab w:val="left" w:pos="596"/>
                <w:tab w:val="left" w:pos="851"/>
              </w:tabs>
              <w:spacing w:line="240" w:lineRule="auto"/>
              <w:ind w:hanging="14"/>
              <w:jc w:val="center"/>
              <w:rPr>
                <w:sz w:val="18"/>
                <w:szCs w:val="18"/>
              </w:rPr>
            </w:pPr>
            <w:r w:rsidRPr="00470B58">
              <w:rPr>
                <w:sz w:val="18"/>
                <w:szCs w:val="18"/>
              </w:rPr>
              <w:t xml:space="preserve">Alle kvægtyperne: </w:t>
            </w:r>
          </w:p>
          <w:p w:rsidR="00320A85" w:rsidRPr="00470B58" w:rsidRDefault="00320A85" w:rsidP="00470B58">
            <w:pPr>
              <w:tabs>
                <w:tab w:val="left" w:pos="0"/>
                <w:tab w:val="left" w:pos="596"/>
                <w:tab w:val="left" w:pos="851"/>
              </w:tabs>
              <w:spacing w:line="240" w:lineRule="auto"/>
              <w:ind w:hanging="14"/>
              <w:jc w:val="center"/>
              <w:rPr>
                <w:sz w:val="16"/>
                <w:szCs w:val="16"/>
              </w:rPr>
            </w:pPr>
            <w:r w:rsidRPr="00470B58">
              <w:rPr>
                <w:sz w:val="16"/>
                <w:szCs w:val="16"/>
              </w:rPr>
              <w:t>malke- og ammekøer, kvier, stude, slagtekalve og kalve</w:t>
            </w:r>
          </w:p>
        </w:tc>
      </w:tr>
      <w:tr w:rsidR="00320A85" w:rsidRPr="00FF1ED0" w:rsidTr="00320A85">
        <w:trPr>
          <w:trHeight w:hRule="exact" w:val="680"/>
        </w:trPr>
        <w:tc>
          <w:tcPr>
            <w:tcW w:w="1129" w:type="pct"/>
            <w:tcBorders>
              <w:top w:val="single" w:sz="4" w:space="0" w:color="auto"/>
              <w:left w:val="double" w:sz="4" w:space="0" w:color="auto"/>
              <w:bottom w:val="single" w:sz="4" w:space="0" w:color="auto"/>
              <w:right w:val="single" w:sz="4" w:space="0" w:color="auto"/>
            </w:tcBorders>
            <w:vAlign w:val="center"/>
          </w:tcPr>
          <w:p w:rsidR="00320A85" w:rsidRDefault="003C3DFC" w:rsidP="00BA022B">
            <w:pPr>
              <w:tabs>
                <w:tab w:val="left" w:pos="0"/>
              </w:tabs>
              <w:spacing w:line="240" w:lineRule="auto"/>
              <w:rPr>
                <w:sz w:val="18"/>
                <w:szCs w:val="18"/>
              </w:rPr>
            </w:pPr>
            <w:r>
              <w:rPr>
                <w:sz w:val="18"/>
                <w:szCs w:val="18"/>
              </w:rPr>
              <w:t xml:space="preserve">4. </w:t>
            </w:r>
            <w:r w:rsidR="00320A85">
              <w:rPr>
                <w:sz w:val="18"/>
                <w:szCs w:val="18"/>
              </w:rPr>
              <w:t>Hesteboks – 28 m</w:t>
            </w:r>
            <w:r w:rsidR="00320A85" w:rsidRPr="00470B58">
              <w:rPr>
                <w:sz w:val="18"/>
                <w:szCs w:val="18"/>
                <w:vertAlign w:val="superscript"/>
              </w:rPr>
              <w:t>2</w:t>
            </w:r>
          </w:p>
        </w:tc>
        <w:tc>
          <w:tcPr>
            <w:tcW w:w="485" w:type="pct"/>
            <w:tcBorders>
              <w:top w:val="single" w:sz="4" w:space="0" w:color="auto"/>
              <w:left w:val="single" w:sz="4" w:space="0" w:color="auto"/>
              <w:bottom w:val="single" w:sz="4" w:space="0" w:color="auto"/>
              <w:right w:val="single" w:sz="4" w:space="0" w:color="auto"/>
            </w:tcBorders>
            <w:vAlign w:val="center"/>
          </w:tcPr>
          <w:p w:rsidR="00320A85" w:rsidRPr="00470B58" w:rsidRDefault="0013739A" w:rsidP="00470B58">
            <w:pPr>
              <w:tabs>
                <w:tab w:val="left" w:pos="0"/>
                <w:tab w:val="left" w:pos="851"/>
              </w:tabs>
              <w:spacing w:line="240" w:lineRule="auto"/>
              <w:ind w:hanging="2"/>
              <w:jc w:val="center"/>
              <w:rPr>
                <w:iCs/>
                <w:sz w:val="18"/>
                <w:szCs w:val="18"/>
              </w:rPr>
            </w:pPr>
            <w:r>
              <w:rPr>
                <w:iCs/>
                <w:sz w:val="18"/>
                <w:szCs w:val="18"/>
              </w:rPr>
              <w:t>4.1</w:t>
            </w:r>
          </w:p>
        </w:tc>
        <w:tc>
          <w:tcPr>
            <w:tcW w:w="966"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280007">
            <w:pPr>
              <w:tabs>
                <w:tab w:val="left" w:pos="0"/>
                <w:tab w:val="left" w:pos="851"/>
              </w:tabs>
              <w:spacing w:line="240" w:lineRule="auto"/>
              <w:ind w:hanging="2"/>
              <w:rPr>
                <w:iCs/>
                <w:sz w:val="18"/>
                <w:szCs w:val="18"/>
              </w:rPr>
            </w:pPr>
            <w:r>
              <w:rPr>
                <w:iCs/>
                <w:sz w:val="18"/>
                <w:szCs w:val="18"/>
              </w:rPr>
              <w:t>Dybstrøelse</w:t>
            </w:r>
          </w:p>
        </w:tc>
        <w:tc>
          <w:tcPr>
            <w:tcW w:w="565" w:type="pct"/>
            <w:tcBorders>
              <w:top w:val="single" w:sz="4" w:space="0" w:color="auto"/>
              <w:left w:val="single" w:sz="4" w:space="0" w:color="auto"/>
              <w:bottom w:val="single" w:sz="4" w:space="0" w:color="auto"/>
              <w:right w:val="single" w:sz="4" w:space="0" w:color="auto"/>
            </w:tcBorders>
            <w:vAlign w:val="center"/>
          </w:tcPr>
          <w:p w:rsidR="00320A85" w:rsidRDefault="00320A85" w:rsidP="005378EB">
            <w:pPr>
              <w:tabs>
                <w:tab w:val="left" w:pos="0"/>
                <w:tab w:val="left" w:pos="1122"/>
              </w:tabs>
              <w:spacing w:line="240" w:lineRule="auto"/>
              <w:ind w:left="1122" w:hanging="1089"/>
              <w:jc w:val="center"/>
              <w:rPr>
                <w:sz w:val="18"/>
                <w:szCs w:val="18"/>
              </w:rPr>
            </w:pPr>
            <w:r>
              <w:rPr>
                <w:sz w:val="18"/>
                <w:szCs w:val="18"/>
              </w:rPr>
              <w:t>28</w:t>
            </w:r>
          </w:p>
        </w:tc>
        <w:tc>
          <w:tcPr>
            <w:tcW w:w="486" w:type="pct"/>
            <w:tcBorders>
              <w:top w:val="single" w:sz="4" w:space="0" w:color="auto"/>
              <w:left w:val="single" w:sz="4" w:space="0" w:color="auto"/>
              <w:bottom w:val="single" w:sz="4" w:space="0" w:color="auto"/>
              <w:right w:val="single" w:sz="4" w:space="0" w:color="auto"/>
            </w:tcBorders>
            <w:vAlign w:val="center"/>
          </w:tcPr>
          <w:p w:rsidR="00320A85" w:rsidRDefault="00320A85" w:rsidP="00470B58">
            <w:pPr>
              <w:tabs>
                <w:tab w:val="left" w:pos="0"/>
                <w:tab w:val="left" w:pos="1122"/>
              </w:tabs>
              <w:spacing w:line="240" w:lineRule="auto"/>
              <w:ind w:left="1122" w:hanging="1089"/>
              <w:jc w:val="center"/>
              <w:rPr>
                <w:sz w:val="18"/>
                <w:szCs w:val="18"/>
              </w:rPr>
            </w:pPr>
            <w:r>
              <w:rPr>
                <w:sz w:val="18"/>
                <w:szCs w:val="18"/>
              </w:rPr>
              <w:t>28</w:t>
            </w:r>
          </w:p>
        </w:tc>
        <w:tc>
          <w:tcPr>
            <w:tcW w:w="1369" w:type="pct"/>
            <w:tcBorders>
              <w:top w:val="single" w:sz="4" w:space="0" w:color="auto"/>
              <w:left w:val="single" w:sz="4" w:space="0" w:color="auto"/>
              <w:bottom w:val="single" w:sz="4" w:space="0" w:color="auto"/>
              <w:right w:val="double" w:sz="4" w:space="0" w:color="auto"/>
            </w:tcBorders>
            <w:vAlign w:val="center"/>
          </w:tcPr>
          <w:p w:rsidR="00320A85" w:rsidRPr="00470B58" w:rsidRDefault="00320A85" w:rsidP="00470B58">
            <w:pPr>
              <w:tabs>
                <w:tab w:val="left" w:pos="57"/>
                <w:tab w:val="left" w:pos="596"/>
                <w:tab w:val="left" w:pos="851"/>
              </w:tabs>
              <w:spacing w:line="240" w:lineRule="auto"/>
              <w:ind w:hanging="14"/>
              <w:jc w:val="center"/>
              <w:rPr>
                <w:sz w:val="18"/>
                <w:szCs w:val="18"/>
              </w:rPr>
            </w:pPr>
            <w:r>
              <w:rPr>
                <w:sz w:val="18"/>
                <w:szCs w:val="18"/>
              </w:rPr>
              <w:t>Alle kvæg, Heste, Får og Geder</w:t>
            </w:r>
          </w:p>
        </w:tc>
      </w:tr>
      <w:tr w:rsidR="005378EB" w:rsidRPr="00FF1ED0" w:rsidTr="005378EB">
        <w:trPr>
          <w:trHeight w:hRule="exact" w:val="680"/>
        </w:trPr>
        <w:tc>
          <w:tcPr>
            <w:tcW w:w="1129" w:type="pct"/>
            <w:vMerge w:val="restart"/>
            <w:tcBorders>
              <w:top w:val="single" w:sz="4" w:space="0" w:color="auto"/>
              <w:left w:val="double" w:sz="4" w:space="0" w:color="auto"/>
              <w:right w:val="single" w:sz="4" w:space="0" w:color="auto"/>
            </w:tcBorders>
            <w:vAlign w:val="center"/>
          </w:tcPr>
          <w:p w:rsidR="005378EB" w:rsidRDefault="003C3DFC" w:rsidP="00BA022B">
            <w:pPr>
              <w:tabs>
                <w:tab w:val="left" w:pos="0"/>
              </w:tabs>
              <w:spacing w:line="240" w:lineRule="auto"/>
              <w:rPr>
                <w:sz w:val="18"/>
                <w:szCs w:val="18"/>
              </w:rPr>
            </w:pPr>
            <w:r>
              <w:rPr>
                <w:sz w:val="18"/>
                <w:szCs w:val="18"/>
              </w:rPr>
              <w:t xml:space="preserve">5. </w:t>
            </w:r>
            <w:r w:rsidR="005378EB">
              <w:rPr>
                <w:sz w:val="18"/>
                <w:szCs w:val="18"/>
              </w:rPr>
              <w:t>Ungdyrstald – 435 m</w:t>
            </w:r>
            <w:r w:rsidR="005378EB" w:rsidRPr="00470B58">
              <w:rPr>
                <w:sz w:val="18"/>
                <w:szCs w:val="18"/>
                <w:vertAlign w:val="superscript"/>
              </w:rPr>
              <w:t>2</w:t>
            </w:r>
          </w:p>
        </w:tc>
        <w:tc>
          <w:tcPr>
            <w:tcW w:w="485" w:type="pct"/>
            <w:tcBorders>
              <w:top w:val="single" w:sz="4" w:space="0" w:color="auto"/>
              <w:left w:val="single" w:sz="4" w:space="0" w:color="auto"/>
              <w:bottom w:val="single" w:sz="4" w:space="0" w:color="auto"/>
              <w:right w:val="single" w:sz="4" w:space="0" w:color="auto"/>
            </w:tcBorders>
            <w:vAlign w:val="center"/>
          </w:tcPr>
          <w:p w:rsidR="005378EB" w:rsidRDefault="0013739A" w:rsidP="00470B58">
            <w:pPr>
              <w:tabs>
                <w:tab w:val="left" w:pos="0"/>
                <w:tab w:val="left" w:pos="851"/>
              </w:tabs>
              <w:spacing w:line="240" w:lineRule="auto"/>
              <w:ind w:hanging="2"/>
              <w:jc w:val="center"/>
              <w:rPr>
                <w:iCs/>
                <w:sz w:val="18"/>
                <w:szCs w:val="18"/>
              </w:rPr>
            </w:pPr>
            <w:r>
              <w:rPr>
                <w:iCs/>
                <w:sz w:val="18"/>
                <w:szCs w:val="18"/>
              </w:rPr>
              <w:t>5.1</w:t>
            </w:r>
          </w:p>
        </w:tc>
        <w:tc>
          <w:tcPr>
            <w:tcW w:w="966" w:type="pct"/>
            <w:tcBorders>
              <w:top w:val="single" w:sz="4" w:space="0" w:color="auto"/>
              <w:left w:val="single" w:sz="4" w:space="0" w:color="auto"/>
              <w:bottom w:val="single" w:sz="4" w:space="0" w:color="auto"/>
              <w:right w:val="single" w:sz="4" w:space="0" w:color="auto"/>
            </w:tcBorders>
            <w:vAlign w:val="center"/>
          </w:tcPr>
          <w:p w:rsidR="005378EB" w:rsidRDefault="005378EB" w:rsidP="00280007">
            <w:pPr>
              <w:tabs>
                <w:tab w:val="left" w:pos="0"/>
                <w:tab w:val="left" w:pos="851"/>
              </w:tabs>
              <w:spacing w:line="240" w:lineRule="auto"/>
              <w:ind w:hanging="2"/>
              <w:rPr>
                <w:iCs/>
                <w:sz w:val="18"/>
                <w:szCs w:val="18"/>
              </w:rPr>
            </w:pPr>
            <w:r>
              <w:rPr>
                <w:iCs/>
                <w:sz w:val="18"/>
                <w:szCs w:val="18"/>
              </w:rPr>
              <w:t>Dybstrøelse</w:t>
            </w:r>
          </w:p>
        </w:tc>
        <w:tc>
          <w:tcPr>
            <w:tcW w:w="565" w:type="pct"/>
            <w:tcBorders>
              <w:top w:val="single" w:sz="4" w:space="0" w:color="auto"/>
              <w:left w:val="single" w:sz="4" w:space="0" w:color="auto"/>
              <w:bottom w:val="single" w:sz="4" w:space="0" w:color="auto"/>
              <w:right w:val="single" w:sz="4" w:space="0" w:color="auto"/>
            </w:tcBorders>
            <w:vAlign w:val="center"/>
          </w:tcPr>
          <w:p w:rsidR="005378EB" w:rsidRDefault="005378EB" w:rsidP="005378EB">
            <w:pPr>
              <w:tabs>
                <w:tab w:val="left" w:pos="0"/>
                <w:tab w:val="left" w:pos="1122"/>
              </w:tabs>
              <w:spacing w:line="240" w:lineRule="auto"/>
              <w:ind w:left="1122" w:hanging="1089"/>
              <w:jc w:val="center"/>
              <w:rPr>
                <w:sz w:val="18"/>
                <w:szCs w:val="18"/>
              </w:rPr>
            </w:pPr>
            <w:r>
              <w:rPr>
                <w:sz w:val="18"/>
                <w:szCs w:val="18"/>
              </w:rPr>
              <w:t>33</w:t>
            </w:r>
          </w:p>
        </w:tc>
        <w:tc>
          <w:tcPr>
            <w:tcW w:w="486" w:type="pct"/>
            <w:tcBorders>
              <w:top w:val="single" w:sz="4" w:space="0" w:color="auto"/>
              <w:left w:val="single" w:sz="4" w:space="0" w:color="auto"/>
              <w:bottom w:val="single" w:sz="4" w:space="0" w:color="auto"/>
              <w:right w:val="single" w:sz="4" w:space="0" w:color="auto"/>
            </w:tcBorders>
            <w:vAlign w:val="center"/>
          </w:tcPr>
          <w:p w:rsidR="005378EB" w:rsidRDefault="005378EB" w:rsidP="00470B58">
            <w:pPr>
              <w:tabs>
                <w:tab w:val="left" w:pos="0"/>
                <w:tab w:val="left" w:pos="1122"/>
              </w:tabs>
              <w:spacing w:line="240" w:lineRule="auto"/>
              <w:ind w:left="1122" w:hanging="1089"/>
              <w:jc w:val="center"/>
              <w:rPr>
                <w:sz w:val="18"/>
                <w:szCs w:val="18"/>
              </w:rPr>
            </w:pPr>
            <w:r>
              <w:rPr>
                <w:sz w:val="18"/>
                <w:szCs w:val="18"/>
              </w:rPr>
              <w:t>334</w:t>
            </w:r>
          </w:p>
        </w:tc>
        <w:tc>
          <w:tcPr>
            <w:tcW w:w="1369" w:type="pct"/>
            <w:tcBorders>
              <w:top w:val="single" w:sz="4" w:space="0" w:color="auto"/>
              <w:left w:val="single" w:sz="4" w:space="0" w:color="auto"/>
              <w:bottom w:val="single" w:sz="4" w:space="0" w:color="auto"/>
              <w:right w:val="double" w:sz="4" w:space="0" w:color="auto"/>
            </w:tcBorders>
            <w:vAlign w:val="center"/>
          </w:tcPr>
          <w:p w:rsidR="005378EB" w:rsidRPr="00470B58" w:rsidRDefault="005378EB" w:rsidP="00470B58">
            <w:pPr>
              <w:tabs>
                <w:tab w:val="left" w:pos="57"/>
                <w:tab w:val="left" w:pos="596"/>
                <w:tab w:val="left" w:pos="851"/>
              </w:tabs>
              <w:spacing w:line="240" w:lineRule="auto"/>
              <w:ind w:hanging="14"/>
              <w:jc w:val="center"/>
              <w:rPr>
                <w:sz w:val="18"/>
                <w:szCs w:val="18"/>
              </w:rPr>
            </w:pPr>
            <w:r w:rsidRPr="00470B58">
              <w:rPr>
                <w:sz w:val="18"/>
                <w:szCs w:val="18"/>
              </w:rPr>
              <w:t xml:space="preserve">Alle kvægtyperne: </w:t>
            </w:r>
          </w:p>
          <w:p w:rsidR="005378EB" w:rsidRDefault="005378EB" w:rsidP="00470B58">
            <w:pPr>
              <w:tabs>
                <w:tab w:val="left" w:pos="57"/>
                <w:tab w:val="left" w:pos="596"/>
                <w:tab w:val="left" w:pos="851"/>
              </w:tabs>
              <w:spacing w:line="240" w:lineRule="auto"/>
              <w:ind w:hanging="14"/>
              <w:jc w:val="center"/>
              <w:rPr>
                <w:sz w:val="18"/>
                <w:szCs w:val="18"/>
              </w:rPr>
            </w:pPr>
            <w:r w:rsidRPr="00470B58">
              <w:rPr>
                <w:sz w:val="16"/>
                <w:szCs w:val="16"/>
              </w:rPr>
              <w:t>malke- og ammekøer, kvier, stude, slagtekalve og kalve</w:t>
            </w:r>
          </w:p>
        </w:tc>
      </w:tr>
      <w:tr w:rsidR="005378EB" w:rsidRPr="00FF1ED0" w:rsidTr="005378EB">
        <w:trPr>
          <w:trHeight w:hRule="exact" w:val="680"/>
        </w:trPr>
        <w:tc>
          <w:tcPr>
            <w:tcW w:w="1129" w:type="pct"/>
            <w:vMerge/>
            <w:tcBorders>
              <w:left w:val="double" w:sz="4" w:space="0" w:color="auto"/>
              <w:bottom w:val="single" w:sz="4" w:space="0" w:color="auto"/>
              <w:right w:val="single" w:sz="4" w:space="0" w:color="auto"/>
            </w:tcBorders>
            <w:vAlign w:val="center"/>
          </w:tcPr>
          <w:p w:rsidR="005378EB" w:rsidRDefault="005378EB" w:rsidP="00BA022B">
            <w:pPr>
              <w:tabs>
                <w:tab w:val="left" w:pos="0"/>
              </w:tabs>
              <w:spacing w:line="240" w:lineRule="auto"/>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rsidR="005378EB" w:rsidRDefault="0013739A" w:rsidP="00470B58">
            <w:pPr>
              <w:tabs>
                <w:tab w:val="left" w:pos="0"/>
                <w:tab w:val="left" w:pos="851"/>
              </w:tabs>
              <w:spacing w:line="240" w:lineRule="auto"/>
              <w:ind w:hanging="2"/>
              <w:jc w:val="center"/>
              <w:rPr>
                <w:iCs/>
                <w:sz w:val="18"/>
                <w:szCs w:val="18"/>
              </w:rPr>
            </w:pPr>
            <w:r>
              <w:rPr>
                <w:iCs/>
                <w:sz w:val="18"/>
                <w:szCs w:val="18"/>
              </w:rPr>
              <w:t>5.2</w:t>
            </w:r>
          </w:p>
        </w:tc>
        <w:tc>
          <w:tcPr>
            <w:tcW w:w="966" w:type="pct"/>
            <w:tcBorders>
              <w:top w:val="single" w:sz="4" w:space="0" w:color="auto"/>
              <w:left w:val="single" w:sz="4" w:space="0" w:color="auto"/>
              <w:bottom w:val="single" w:sz="4" w:space="0" w:color="auto"/>
              <w:right w:val="single" w:sz="4" w:space="0" w:color="auto"/>
            </w:tcBorders>
            <w:vAlign w:val="center"/>
          </w:tcPr>
          <w:p w:rsidR="005378EB" w:rsidRDefault="005378EB" w:rsidP="00280007">
            <w:pPr>
              <w:tabs>
                <w:tab w:val="left" w:pos="0"/>
                <w:tab w:val="left" w:pos="851"/>
              </w:tabs>
              <w:spacing w:line="240" w:lineRule="auto"/>
              <w:ind w:hanging="2"/>
              <w:rPr>
                <w:iCs/>
                <w:sz w:val="18"/>
                <w:szCs w:val="18"/>
              </w:rPr>
            </w:pPr>
            <w:r>
              <w:rPr>
                <w:iCs/>
                <w:sz w:val="18"/>
                <w:szCs w:val="18"/>
              </w:rPr>
              <w:t>Sengestald med spalter (bagskyl eller ringkanal)</w:t>
            </w:r>
          </w:p>
        </w:tc>
        <w:tc>
          <w:tcPr>
            <w:tcW w:w="565" w:type="pct"/>
            <w:tcBorders>
              <w:top w:val="single" w:sz="4" w:space="0" w:color="auto"/>
              <w:left w:val="single" w:sz="4" w:space="0" w:color="auto"/>
              <w:bottom w:val="single" w:sz="4" w:space="0" w:color="auto"/>
              <w:right w:val="single" w:sz="4" w:space="0" w:color="auto"/>
            </w:tcBorders>
            <w:vAlign w:val="center"/>
          </w:tcPr>
          <w:p w:rsidR="005378EB" w:rsidRDefault="005378EB" w:rsidP="005378EB">
            <w:pPr>
              <w:tabs>
                <w:tab w:val="left" w:pos="0"/>
                <w:tab w:val="left" w:pos="1122"/>
              </w:tabs>
              <w:spacing w:line="240" w:lineRule="auto"/>
              <w:ind w:left="1122" w:hanging="1089"/>
              <w:jc w:val="center"/>
              <w:rPr>
                <w:sz w:val="18"/>
                <w:szCs w:val="18"/>
              </w:rPr>
            </w:pPr>
            <w:r>
              <w:rPr>
                <w:sz w:val="18"/>
                <w:szCs w:val="18"/>
              </w:rPr>
              <w:t>91</w:t>
            </w:r>
          </w:p>
        </w:tc>
        <w:tc>
          <w:tcPr>
            <w:tcW w:w="486" w:type="pct"/>
            <w:tcBorders>
              <w:top w:val="single" w:sz="4" w:space="0" w:color="auto"/>
              <w:left w:val="single" w:sz="4" w:space="0" w:color="auto"/>
              <w:bottom w:val="single" w:sz="4" w:space="0" w:color="auto"/>
              <w:right w:val="single" w:sz="4" w:space="0" w:color="auto"/>
            </w:tcBorders>
            <w:vAlign w:val="center"/>
          </w:tcPr>
          <w:p w:rsidR="005378EB" w:rsidRDefault="005378EB" w:rsidP="00470B58">
            <w:pPr>
              <w:tabs>
                <w:tab w:val="left" w:pos="0"/>
                <w:tab w:val="left" w:pos="1122"/>
              </w:tabs>
              <w:spacing w:line="240" w:lineRule="auto"/>
              <w:ind w:left="1122" w:hanging="1089"/>
              <w:jc w:val="center"/>
              <w:rPr>
                <w:sz w:val="18"/>
                <w:szCs w:val="18"/>
              </w:rPr>
            </w:pPr>
            <w:r>
              <w:rPr>
                <w:sz w:val="18"/>
                <w:szCs w:val="18"/>
              </w:rPr>
              <w:t>-</w:t>
            </w:r>
          </w:p>
        </w:tc>
        <w:tc>
          <w:tcPr>
            <w:tcW w:w="1369" w:type="pct"/>
            <w:tcBorders>
              <w:top w:val="single" w:sz="4" w:space="0" w:color="auto"/>
              <w:left w:val="single" w:sz="4" w:space="0" w:color="auto"/>
              <w:bottom w:val="single" w:sz="4" w:space="0" w:color="auto"/>
              <w:right w:val="double" w:sz="4" w:space="0" w:color="auto"/>
            </w:tcBorders>
            <w:vAlign w:val="center"/>
          </w:tcPr>
          <w:p w:rsidR="005378EB" w:rsidRPr="00470B58" w:rsidRDefault="005378EB" w:rsidP="005378EB">
            <w:pPr>
              <w:tabs>
                <w:tab w:val="left" w:pos="-156"/>
                <w:tab w:val="left" w:pos="596"/>
                <w:tab w:val="left" w:pos="851"/>
              </w:tabs>
              <w:spacing w:line="240" w:lineRule="auto"/>
              <w:jc w:val="center"/>
              <w:rPr>
                <w:sz w:val="18"/>
                <w:szCs w:val="18"/>
              </w:rPr>
            </w:pPr>
            <w:r w:rsidRPr="00470B58">
              <w:rPr>
                <w:sz w:val="18"/>
                <w:szCs w:val="18"/>
              </w:rPr>
              <w:t>Alle kvægtyperne:</w:t>
            </w:r>
          </w:p>
          <w:p w:rsidR="005378EB" w:rsidRPr="00470B58" w:rsidRDefault="005378EB" w:rsidP="005378EB">
            <w:pPr>
              <w:tabs>
                <w:tab w:val="left" w:pos="57"/>
                <w:tab w:val="left" w:pos="596"/>
                <w:tab w:val="left" w:pos="851"/>
              </w:tabs>
              <w:spacing w:line="240" w:lineRule="auto"/>
              <w:ind w:hanging="14"/>
              <w:jc w:val="center"/>
              <w:rPr>
                <w:sz w:val="18"/>
                <w:szCs w:val="18"/>
              </w:rPr>
            </w:pPr>
            <w:r w:rsidRPr="00470B58">
              <w:rPr>
                <w:sz w:val="16"/>
                <w:szCs w:val="16"/>
              </w:rPr>
              <w:t>malke- og ammekøer, kvier, stude og slagtekalve</w:t>
            </w:r>
          </w:p>
        </w:tc>
      </w:tr>
      <w:tr w:rsidR="00320A85" w:rsidRPr="00FF1ED0" w:rsidTr="00320A85">
        <w:trPr>
          <w:trHeight w:hRule="exact" w:val="680"/>
        </w:trPr>
        <w:tc>
          <w:tcPr>
            <w:tcW w:w="1129" w:type="pct"/>
            <w:vMerge w:val="restart"/>
            <w:tcBorders>
              <w:top w:val="single" w:sz="4" w:space="0" w:color="auto"/>
              <w:left w:val="double" w:sz="4" w:space="0" w:color="auto"/>
              <w:right w:val="single" w:sz="4" w:space="0" w:color="auto"/>
            </w:tcBorders>
          </w:tcPr>
          <w:p w:rsidR="00320A85" w:rsidRDefault="00320A85" w:rsidP="00BA022B">
            <w:pPr>
              <w:tabs>
                <w:tab w:val="left" w:pos="0"/>
              </w:tabs>
              <w:spacing w:line="240" w:lineRule="auto"/>
              <w:rPr>
                <w:sz w:val="18"/>
                <w:szCs w:val="18"/>
              </w:rPr>
            </w:pPr>
          </w:p>
          <w:p w:rsidR="00320A85" w:rsidRDefault="003C3DFC" w:rsidP="00BA022B">
            <w:pPr>
              <w:tabs>
                <w:tab w:val="left" w:pos="0"/>
              </w:tabs>
              <w:spacing w:line="240" w:lineRule="auto"/>
              <w:rPr>
                <w:sz w:val="18"/>
                <w:szCs w:val="18"/>
              </w:rPr>
            </w:pPr>
            <w:r>
              <w:rPr>
                <w:sz w:val="18"/>
                <w:szCs w:val="18"/>
              </w:rPr>
              <w:t xml:space="preserve">6. </w:t>
            </w:r>
            <w:r w:rsidR="00320A85">
              <w:rPr>
                <w:sz w:val="18"/>
                <w:szCs w:val="18"/>
              </w:rPr>
              <w:t>Kviestald – 2.575 m</w:t>
            </w:r>
            <w:r w:rsidR="00320A85" w:rsidRPr="00470B58">
              <w:rPr>
                <w:sz w:val="18"/>
                <w:szCs w:val="18"/>
                <w:vertAlign w:val="superscript"/>
              </w:rPr>
              <w:t>2</w:t>
            </w:r>
          </w:p>
        </w:tc>
        <w:tc>
          <w:tcPr>
            <w:tcW w:w="485" w:type="pct"/>
            <w:tcBorders>
              <w:top w:val="single" w:sz="4" w:space="0" w:color="auto"/>
              <w:left w:val="single" w:sz="4" w:space="0" w:color="auto"/>
              <w:bottom w:val="single" w:sz="4" w:space="0" w:color="auto"/>
              <w:right w:val="single" w:sz="4" w:space="0" w:color="auto"/>
            </w:tcBorders>
            <w:vAlign w:val="center"/>
          </w:tcPr>
          <w:p w:rsidR="00320A85" w:rsidRDefault="0013739A" w:rsidP="00470B58">
            <w:pPr>
              <w:tabs>
                <w:tab w:val="left" w:pos="0"/>
                <w:tab w:val="left" w:pos="851"/>
              </w:tabs>
              <w:spacing w:line="240" w:lineRule="auto"/>
              <w:ind w:hanging="2"/>
              <w:jc w:val="center"/>
              <w:rPr>
                <w:iCs/>
                <w:sz w:val="18"/>
                <w:szCs w:val="18"/>
              </w:rPr>
            </w:pPr>
            <w:r>
              <w:rPr>
                <w:iCs/>
                <w:sz w:val="18"/>
                <w:szCs w:val="18"/>
              </w:rPr>
              <w:t>6.1</w:t>
            </w:r>
          </w:p>
        </w:tc>
        <w:tc>
          <w:tcPr>
            <w:tcW w:w="966" w:type="pct"/>
            <w:tcBorders>
              <w:top w:val="single" w:sz="4" w:space="0" w:color="auto"/>
              <w:left w:val="single" w:sz="4" w:space="0" w:color="auto"/>
              <w:bottom w:val="single" w:sz="4" w:space="0" w:color="auto"/>
              <w:right w:val="single" w:sz="4" w:space="0" w:color="auto"/>
            </w:tcBorders>
            <w:vAlign w:val="center"/>
          </w:tcPr>
          <w:p w:rsidR="00320A85" w:rsidRDefault="00320A85" w:rsidP="00280007">
            <w:pPr>
              <w:tabs>
                <w:tab w:val="left" w:pos="0"/>
                <w:tab w:val="left" w:pos="851"/>
              </w:tabs>
              <w:spacing w:line="240" w:lineRule="auto"/>
              <w:ind w:hanging="2"/>
              <w:rPr>
                <w:iCs/>
                <w:sz w:val="18"/>
                <w:szCs w:val="18"/>
              </w:rPr>
            </w:pPr>
            <w:r>
              <w:rPr>
                <w:iCs/>
                <w:sz w:val="18"/>
                <w:szCs w:val="18"/>
              </w:rPr>
              <w:t>Dybstrøelse</w:t>
            </w:r>
          </w:p>
        </w:tc>
        <w:tc>
          <w:tcPr>
            <w:tcW w:w="565" w:type="pct"/>
            <w:tcBorders>
              <w:top w:val="single" w:sz="4" w:space="0" w:color="auto"/>
              <w:left w:val="single" w:sz="4" w:space="0" w:color="auto"/>
              <w:bottom w:val="single" w:sz="4" w:space="0" w:color="auto"/>
              <w:right w:val="single" w:sz="4" w:space="0" w:color="auto"/>
            </w:tcBorders>
            <w:vAlign w:val="center"/>
          </w:tcPr>
          <w:p w:rsidR="00320A85" w:rsidRDefault="00320A85" w:rsidP="005378EB">
            <w:pPr>
              <w:tabs>
                <w:tab w:val="left" w:pos="0"/>
                <w:tab w:val="left" w:pos="1122"/>
              </w:tabs>
              <w:spacing w:line="240" w:lineRule="auto"/>
              <w:ind w:left="1122" w:hanging="1089"/>
              <w:jc w:val="center"/>
              <w:rPr>
                <w:sz w:val="18"/>
                <w:szCs w:val="18"/>
              </w:rPr>
            </w:pPr>
            <w:r>
              <w:rPr>
                <w:sz w:val="18"/>
                <w:szCs w:val="18"/>
              </w:rPr>
              <w:t>117</w:t>
            </w:r>
          </w:p>
        </w:tc>
        <w:tc>
          <w:tcPr>
            <w:tcW w:w="486" w:type="pct"/>
            <w:tcBorders>
              <w:top w:val="single" w:sz="4" w:space="0" w:color="auto"/>
              <w:left w:val="single" w:sz="4" w:space="0" w:color="auto"/>
              <w:bottom w:val="single" w:sz="4" w:space="0" w:color="auto"/>
              <w:right w:val="single" w:sz="4" w:space="0" w:color="auto"/>
            </w:tcBorders>
            <w:vAlign w:val="center"/>
          </w:tcPr>
          <w:p w:rsidR="00320A85" w:rsidRDefault="00320A85" w:rsidP="00470B58">
            <w:pPr>
              <w:tabs>
                <w:tab w:val="left" w:pos="0"/>
                <w:tab w:val="left" w:pos="1122"/>
              </w:tabs>
              <w:spacing w:line="240" w:lineRule="auto"/>
              <w:ind w:left="1122" w:hanging="1089"/>
              <w:jc w:val="center"/>
              <w:rPr>
                <w:sz w:val="18"/>
                <w:szCs w:val="18"/>
              </w:rPr>
            </w:pPr>
            <w:r>
              <w:rPr>
                <w:sz w:val="18"/>
                <w:szCs w:val="18"/>
              </w:rPr>
              <w:t>117</w:t>
            </w:r>
          </w:p>
        </w:tc>
        <w:tc>
          <w:tcPr>
            <w:tcW w:w="1369" w:type="pct"/>
            <w:tcBorders>
              <w:top w:val="single" w:sz="4" w:space="0" w:color="auto"/>
              <w:left w:val="single" w:sz="4" w:space="0" w:color="auto"/>
              <w:bottom w:val="single" w:sz="4" w:space="0" w:color="auto"/>
              <w:right w:val="double" w:sz="4" w:space="0" w:color="auto"/>
            </w:tcBorders>
            <w:vAlign w:val="center"/>
          </w:tcPr>
          <w:p w:rsidR="00320A85" w:rsidRPr="00470B58" w:rsidRDefault="00320A85" w:rsidP="00470B58">
            <w:pPr>
              <w:tabs>
                <w:tab w:val="left" w:pos="-156"/>
                <w:tab w:val="left" w:pos="596"/>
                <w:tab w:val="left" w:pos="851"/>
              </w:tabs>
              <w:spacing w:line="240" w:lineRule="auto"/>
              <w:jc w:val="center"/>
              <w:rPr>
                <w:sz w:val="18"/>
                <w:szCs w:val="18"/>
              </w:rPr>
            </w:pPr>
            <w:r w:rsidRPr="00470B58">
              <w:rPr>
                <w:sz w:val="18"/>
                <w:szCs w:val="18"/>
              </w:rPr>
              <w:t>Alle kvægtyperne:</w:t>
            </w:r>
          </w:p>
          <w:p w:rsidR="00320A85" w:rsidRPr="00470B58" w:rsidRDefault="00320A85" w:rsidP="00470B58">
            <w:pPr>
              <w:tabs>
                <w:tab w:val="left" w:pos="57"/>
                <w:tab w:val="left" w:pos="596"/>
                <w:tab w:val="left" w:pos="851"/>
              </w:tabs>
              <w:spacing w:line="240" w:lineRule="auto"/>
              <w:ind w:hanging="14"/>
              <w:jc w:val="center"/>
              <w:rPr>
                <w:sz w:val="18"/>
                <w:szCs w:val="18"/>
              </w:rPr>
            </w:pPr>
            <w:r w:rsidRPr="00470B58">
              <w:rPr>
                <w:sz w:val="16"/>
                <w:szCs w:val="16"/>
              </w:rPr>
              <w:t>malke- og ammekøer, kvier, stude og slagtekalve</w:t>
            </w:r>
          </w:p>
        </w:tc>
      </w:tr>
      <w:tr w:rsidR="00320A85" w:rsidRPr="00FF1ED0" w:rsidTr="00320A85">
        <w:trPr>
          <w:trHeight w:hRule="exact" w:val="680"/>
        </w:trPr>
        <w:tc>
          <w:tcPr>
            <w:tcW w:w="1129" w:type="pct"/>
            <w:vMerge/>
            <w:tcBorders>
              <w:left w:val="double" w:sz="4" w:space="0" w:color="auto"/>
              <w:right w:val="single" w:sz="4" w:space="0" w:color="auto"/>
            </w:tcBorders>
            <w:vAlign w:val="center"/>
          </w:tcPr>
          <w:p w:rsidR="00320A85" w:rsidRDefault="00320A85" w:rsidP="00BA022B">
            <w:pPr>
              <w:tabs>
                <w:tab w:val="left" w:pos="0"/>
              </w:tabs>
              <w:spacing w:line="240" w:lineRule="auto"/>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rsidR="00320A85" w:rsidRDefault="0013739A" w:rsidP="00470B58">
            <w:pPr>
              <w:tabs>
                <w:tab w:val="left" w:pos="0"/>
                <w:tab w:val="left" w:pos="851"/>
              </w:tabs>
              <w:spacing w:line="240" w:lineRule="auto"/>
              <w:ind w:hanging="2"/>
              <w:jc w:val="center"/>
              <w:rPr>
                <w:iCs/>
                <w:sz w:val="18"/>
                <w:szCs w:val="18"/>
              </w:rPr>
            </w:pPr>
            <w:r>
              <w:rPr>
                <w:iCs/>
                <w:sz w:val="18"/>
                <w:szCs w:val="18"/>
              </w:rPr>
              <w:t>6.2</w:t>
            </w:r>
          </w:p>
        </w:tc>
        <w:tc>
          <w:tcPr>
            <w:tcW w:w="966" w:type="pct"/>
            <w:tcBorders>
              <w:top w:val="single" w:sz="4" w:space="0" w:color="auto"/>
              <w:left w:val="single" w:sz="4" w:space="0" w:color="auto"/>
              <w:bottom w:val="single" w:sz="4" w:space="0" w:color="auto"/>
              <w:right w:val="single" w:sz="4" w:space="0" w:color="auto"/>
            </w:tcBorders>
            <w:vAlign w:val="center"/>
          </w:tcPr>
          <w:p w:rsidR="00320A85" w:rsidRPr="009D7325" w:rsidRDefault="00320A85" w:rsidP="00280007">
            <w:pPr>
              <w:tabs>
                <w:tab w:val="left" w:pos="0"/>
                <w:tab w:val="left" w:pos="851"/>
              </w:tabs>
              <w:spacing w:line="240" w:lineRule="auto"/>
              <w:ind w:hanging="2"/>
              <w:rPr>
                <w:iCs/>
                <w:sz w:val="18"/>
                <w:szCs w:val="18"/>
              </w:rPr>
            </w:pPr>
            <w:r>
              <w:rPr>
                <w:iCs/>
                <w:sz w:val="18"/>
                <w:szCs w:val="18"/>
              </w:rPr>
              <w:t>Sengestald med fast gulv</w:t>
            </w:r>
            <w:r>
              <w:rPr>
                <w:rStyle w:val="Fodnotehenvisning"/>
                <w:iCs/>
                <w:sz w:val="18"/>
                <w:szCs w:val="18"/>
              </w:rPr>
              <w:footnoteReference w:id="6"/>
            </w:r>
          </w:p>
        </w:tc>
        <w:tc>
          <w:tcPr>
            <w:tcW w:w="565" w:type="pct"/>
            <w:tcBorders>
              <w:top w:val="single" w:sz="4" w:space="0" w:color="auto"/>
              <w:left w:val="single" w:sz="4" w:space="0" w:color="auto"/>
              <w:bottom w:val="single" w:sz="4" w:space="0" w:color="auto"/>
              <w:right w:val="single" w:sz="4" w:space="0" w:color="auto"/>
            </w:tcBorders>
            <w:vAlign w:val="center"/>
          </w:tcPr>
          <w:p w:rsidR="00320A85" w:rsidRDefault="00320A85" w:rsidP="005378EB">
            <w:pPr>
              <w:tabs>
                <w:tab w:val="left" w:pos="0"/>
                <w:tab w:val="left" w:pos="1122"/>
              </w:tabs>
              <w:spacing w:line="240" w:lineRule="auto"/>
              <w:ind w:left="1122" w:hanging="1089"/>
              <w:jc w:val="center"/>
              <w:rPr>
                <w:sz w:val="18"/>
                <w:szCs w:val="18"/>
              </w:rPr>
            </w:pPr>
            <w:r>
              <w:rPr>
                <w:sz w:val="18"/>
                <w:szCs w:val="18"/>
              </w:rPr>
              <w:t>568</w:t>
            </w:r>
          </w:p>
        </w:tc>
        <w:tc>
          <w:tcPr>
            <w:tcW w:w="486" w:type="pct"/>
            <w:tcBorders>
              <w:top w:val="single" w:sz="4" w:space="0" w:color="auto"/>
              <w:left w:val="single" w:sz="4" w:space="0" w:color="auto"/>
              <w:bottom w:val="single" w:sz="4" w:space="0" w:color="auto"/>
              <w:right w:val="single" w:sz="4" w:space="0" w:color="auto"/>
            </w:tcBorders>
            <w:vAlign w:val="center"/>
          </w:tcPr>
          <w:p w:rsidR="00320A85" w:rsidRDefault="00320A85" w:rsidP="00470B58">
            <w:pPr>
              <w:tabs>
                <w:tab w:val="left" w:pos="0"/>
                <w:tab w:val="left" w:pos="1122"/>
              </w:tabs>
              <w:spacing w:line="240" w:lineRule="auto"/>
              <w:ind w:left="1122" w:hanging="1089"/>
              <w:jc w:val="center"/>
              <w:rPr>
                <w:sz w:val="18"/>
                <w:szCs w:val="18"/>
              </w:rPr>
            </w:pPr>
            <w:r>
              <w:rPr>
                <w:sz w:val="18"/>
                <w:szCs w:val="18"/>
              </w:rPr>
              <w:t>568</w:t>
            </w:r>
          </w:p>
        </w:tc>
        <w:tc>
          <w:tcPr>
            <w:tcW w:w="1369" w:type="pct"/>
            <w:tcBorders>
              <w:top w:val="single" w:sz="4" w:space="0" w:color="auto"/>
              <w:left w:val="single" w:sz="4" w:space="0" w:color="auto"/>
              <w:bottom w:val="single" w:sz="4" w:space="0" w:color="auto"/>
              <w:right w:val="double" w:sz="4" w:space="0" w:color="auto"/>
            </w:tcBorders>
            <w:vAlign w:val="center"/>
          </w:tcPr>
          <w:p w:rsidR="00320A85" w:rsidRPr="00470B58" w:rsidRDefault="00320A85" w:rsidP="00470B58">
            <w:pPr>
              <w:tabs>
                <w:tab w:val="left" w:pos="-156"/>
                <w:tab w:val="left" w:pos="596"/>
                <w:tab w:val="left" w:pos="851"/>
              </w:tabs>
              <w:spacing w:line="240" w:lineRule="auto"/>
              <w:jc w:val="center"/>
              <w:rPr>
                <w:sz w:val="18"/>
                <w:szCs w:val="18"/>
              </w:rPr>
            </w:pPr>
            <w:r w:rsidRPr="00470B58">
              <w:rPr>
                <w:sz w:val="18"/>
                <w:szCs w:val="18"/>
              </w:rPr>
              <w:t>Alle kvægtyperne:</w:t>
            </w:r>
          </w:p>
          <w:p w:rsidR="00320A85" w:rsidRPr="00470B58" w:rsidRDefault="00320A85" w:rsidP="00470B58">
            <w:pPr>
              <w:tabs>
                <w:tab w:val="left" w:pos="-156"/>
                <w:tab w:val="left" w:pos="596"/>
                <w:tab w:val="left" w:pos="851"/>
              </w:tabs>
              <w:spacing w:line="240" w:lineRule="auto"/>
              <w:jc w:val="center"/>
              <w:rPr>
                <w:sz w:val="18"/>
                <w:szCs w:val="18"/>
              </w:rPr>
            </w:pPr>
            <w:r w:rsidRPr="00470B58">
              <w:rPr>
                <w:sz w:val="16"/>
                <w:szCs w:val="16"/>
              </w:rPr>
              <w:t>malke- og ammekøer, kvier, stude og slagtekalve</w:t>
            </w:r>
          </w:p>
        </w:tc>
      </w:tr>
      <w:tr w:rsidR="00320A85" w:rsidRPr="00FF1ED0" w:rsidTr="00320A85">
        <w:trPr>
          <w:trHeight w:hRule="exact" w:val="864"/>
        </w:trPr>
        <w:tc>
          <w:tcPr>
            <w:tcW w:w="1129" w:type="pct"/>
            <w:vMerge/>
            <w:tcBorders>
              <w:left w:val="double" w:sz="4" w:space="0" w:color="auto"/>
              <w:bottom w:val="single" w:sz="4" w:space="0" w:color="auto"/>
              <w:right w:val="single" w:sz="4" w:space="0" w:color="auto"/>
            </w:tcBorders>
            <w:vAlign w:val="center"/>
          </w:tcPr>
          <w:p w:rsidR="00320A85" w:rsidRDefault="00320A85" w:rsidP="00BA022B">
            <w:pPr>
              <w:tabs>
                <w:tab w:val="left" w:pos="0"/>
              </w:tabs>
              <w:spacing w:line="240" w:lineRule="auto"/>
              <w:rPr>
                <w:sz w:val="18"/>
                <w:szCs w:val="18"/>
              </w:rPr>
            </w:pPr>
          </w:p>
        </w:tc>
        <w:tc>
          <w:tcPr>
            <w:tcW w:w="485" w:type="pct"/>
            <w:tcBorders>
              <w:top w:val="single" w:sz="4" w:space="0" w:color="auto"/>
              <w:left w:val="single" w:sz="4" w:space="0" w:color="auto"/>
              <w:bottom w:val="single" w:sz="4" w:space="0" w:color="auto"/>
              <w:right w:val="single" w:sz="4" w:space="0" w:color="auto"/>
            </w:tcBorders>
            <w:vAlign w:val="center"/>
          </w:tcPr>
          <w:p w:rsidR="00320A85" w:rsidRDefault="0013739A" w:rsidP="00470B58">
            <w:pPr>
              <w:tabs>
                <w:tab w:val="left" w:pos="0"/>
                <w:tab w:val="left" w:pos="851"/>
              </w:tabs>
              <w:spacing w:line="240" w:lineRule="auto"/>
              <w:ind w:hanging="2"/>
              <w:jc w:val="center"/>
              <w:rPr>
                <w:iCs/>
                <w:sz w:val="18"/>
                <w:szCs w:val="18"/>
              </w:rPr>
            </w:pPr>
            <w:r>
              <w:rPr>
                <w:iCs/>
                <w:sz w:val="18"/>
                <w:szCs w:val="18"/>
              </w:rPr>
              <w:t>6.3</w:t>
            </w:r>
          </w:p>
        </w:tc>
        <w:tc>
          <w:tcPr>
            <w:tcW w:w="966" w:type="pct"/>
            <w:tcBorders>
              <w:top w:val="single" w:sz="4" w:space="0" w:color="auto"/>
              <w:left w:val="single" w:sz="4" w:space="0" w:color="auto"/>
              <w:bottom w:val="single" w:sz="4" w:space="0" w:color="auto"/>
              <w:right w:val="single" w:sz="4" w:space="0" w:color="auto"/>
            </w:tcBorders>
            <w:vAlign w:val="center"/>
          </w:tcPr>
          <w:p w:rsidR="00320A85" w:rsidRPr="009D7325" w:rsidRDefault="00320A85" w:rsidP="00B057EB">
            <w:pPr>
              <w:tabs>
                <w:tab w:val="left" w:pos="0"/>
                <w:tab w:val="left" w:pos="851"/>
              </w:tabs>
              <w:spacing w:line="240" w:lineRule="auto"/>
              <w:ind w:hanging="2"/>
              <w:rPr>
                <w:iCs/>
                <w:sz w:val="18"/>
                <w:szCs w:val="18"/>
                <w:vertAlign w:val="superscript"/>
              </w:rPr>
            </w:pPr>
            <w:r>
              <w:rPr>
                <w:iCs/>
                <w:sz w:val="18"/>
                <w:szCs w:val="18"/>
              </w:rPr>
              <w:t>Sengestald med spalter (bagskyl eller ringkanal)</w:t>
            </w:r>
            <w:r w:rsidR="00B057EB">
              <w:rPr>
                <w:iCs/>
                <w:sz w:val="18"/>
                <w:szCs w:val="18"/>
                <w:vertAlign w:val="superscript"/>
              </w:rPr>
              <w:t>5</w:t>
            </w:r>
          </w:p>
        </w:tc>
        <w:tc>
          <w:tcPr>
            <w:tcW w:w="565" w:type="pct"/>
            <w:tcBorders>
              <w:top w:val="single" w:sz="4" w:space="0" w:color="auto"/>
              <w:left w:val="single" w:sz="4" w:space="0" w:color="auto"/>
              <w:bottom w:val="single" w:sz="4" w:space="0" w:color="auto"/>
              <w:right w:val="single" w:sz="4" w:space="0" w:color="auto"/>
            </w:tcBorders>
            <w:vAlign w:val="center"/>
          </w:tcPr>
          <w:p w:rsidR="00320A85" w:rsidRDefault="00320A85" w:rsidP="005378EB">
            <w:pPr>
              <w:tabs>
                <w:tab w:val="left" w:pos="0"/>
                <w:tab w:val="left" w:pos="1122"/>
              </w:tabs>
              <w:spacing w:line="240" w:lineRule="auto"/>
              <w:ind w:left="1122" w:hanging="1089"/>
              <w:jc w:val="center"/>
              <w:rPr>
                <w:sz w:val="18"/>
                <w:szCs w:val="18"/>
              </w:rPr>
            </w:pPr>
            <w:r>
              <w:rPr>
                <w:sz w:val="18"/>
                <w:szCs w:val="18"/>
              </w:rPr>
              <w:t>1.040</w:t>
            </w:r>
          </w:p>
        </w:tc>
        <w:tc>
          <w:tcPr>
            <w:tcW w:w="486" w:type="pct"/>
            <w:tcBorders>
              <w:top w:val="single" w:sz="4" w:space="0" w:color="auto"/>
              <w:left w:val="single" w:sz="4" w:space="0" w:color="auto"/>
              <w:bottom w:val="single" w:sz="4" w:space="0" w:color="auto"/>
              <w:right w:val="single" w:sz="4" w:space="0" w:color="auto"/>
            </w:tcBorders>
            <w:vAlign w:val="center"/>
          </w:tcPr>
          <w:p w:rsidR="00320A85" w:rsidRDefault="00320A85" w:rsidP="00470B58">
            <w:pPr>
              <w:tabs>
                <w:tab w:val="left" w:pos="0"/>
                <w:tab w:val="left" w:pos="1122"/>
              </w:tabs>
              <w:spacing w:line="240" w:lineRule="auto"/>
              <w:ind w:left="1122" w:hanging="1089"/>
              <w:jc w:val="center"/>
              <w:rPr>
                <w:sz w:val="18"/>
                <w:szCs w:val="18"/>
              </w:rPr>
            </w:pPr>
            <w:r>
              <w:rPr>
                <w:sz w:val="18"/>
                <w:szCs w:val="18"/>
              </w:rPr>
              <w:t>1.040</w:t>
            </w:r>
          </w:p>
        </w:tc>
        <w:tc>
          <w:tcPr>
            <w:tcW w:w="1369" w:type="pct"/>
            <w:tcBorders>
              <w:top w:val="single" w:sz="4" w:space="0" w:color="auto"/>
              <w:left w:val="single" w:sz="4" w:space="0" w:color="auto"/>
              <w:bottom w:val="single" w:sz="4" w:space="0" w:color="auto"/>
              <w:right w:val="double" w:sz="4" w:space="0" w:color="auto"/>
            </w:tcBorders>
            <w:vAlign w:val="center"/>
          </w:tcPr>
          <w:p w:rsidR="00320A85" w:rsidRPr="00470B58" w:rsidRDefault="00320A85" w:rsidP="009D7325">
            <w:pPr>
              <w:tabs>
                <w:tab w:val="left" w:pos="-156"/>
                <w:tab w:val="left" w:pos="596"/>
                <w:tab w:val="left" w:pos="851"/>
              </w:tabs>
              <w:spacing w:line="240" w:lineRule="auto"/>
              <w:jc w:val="center"/>
              <w:rPr>
                <w:sz w:val="18"/>
                <w:szCs w:val="18"/>
              </w:rPr>
            </w:pPr>
            <w:r w:rsidRPr="00470B58">
              <w:rPr>
                <w:sz w:val="18"/>
                <w:szCs w:val="18"/>
              </w:rPr>
              <w:t>Alle kvægtyperne:</w:t>
            </w:r>
          </w:p>
          <w:p w:rsidR="00320A85" w:rsidRPr="00470B58" w:rsidRDefault="00320A85" w:rsidP="009D7325">
            <w:pPr>
              <w:tabs>
                <w:tab w:val="left" w:pos="-156"/>
                <w:tab w:val="left" w:pos="596"/>
                <w:tab w:val="left" w:pos="851"/>
              </w:tabs>
              <w:spacing w:line="240" w:lineRule="auto"/>
              <w:jc w:val="center"/>
              <w:rPr>
                <w:sz w:val="18"/>
                <w:szCs w:val="18"/>
              </w:rPr>
            </w:pPr>
            <w:r w:rsidRPr="00470B58">
              <w:rPr>
                <w:sz w:val="16"/>
                <w:szCs w:val="16"/>
              </w:rPr>
              <w:t>malke- og ammekøer, kvier, stude og slagtekalve</w:t>
            </w:r>
          </w:p>
        </w:tc>
      </w:tr>
      <w:tr w:rsidR="00320A85" w:rsidRPr="00FF1ED0" w:rsidTr="00320A85">
        <w:trPr>
          <w:trHeight w:hRule="exact" w:val="780"/>
        </w:trPr>
        <w:tc>
          <w:tcPr>
            <w:tcW w:w="1129" w:type="pct"/>
            <w:tcBorders>
              <w:top w:val="single" w:sz="4" w:space="0" w:color="auto"/>
              <w:left w:val="double" w:sz="4" w:space="0" w:color="auto"/>
              <w:bottom w:val="single" w:sz="4" w:space="0" w:color="auto"/>
              <w:right w:val="single" w:sz="4" w:space="0" w:color="auto"/>
            </w:tcBorders>
            <w:vAlign w:val="center"/>
          </w:tcPr>
          <w:p w:rsidR="00320A85" w:rsidRPr="00470B58" w:rsidRDefault="003C3DFC" w:rsidP="00BA022B">
            <w:pPr>
              <w:tabs>
                <w:tab w:val="left" w:pos="0"/>
              </w:tabs>
              <w:spacing w:line="240" w:lineRule="auto"/>
              <w:rPr>
                <w:sz w:val="18"/>
                <w:szCs w:val="18"/>
              </w:rPr>
            </w:pPr>
            <w:r>
              <w:rPr>
                <w:sz w:val="18"/>
                <w:szCs w:val="18"/>
              </w:rPr>
              <w:t xml:space="preserve">7. </w:t>
            </w:r>
            <w:r w:rsidR="00320A85" w:rsidRPr="00470B58">
              <w:rPr>
                <w:sz w:val="18"/>
                <w:szCs w:val="18"/>
              </w:rPr>
              <w:t>Kostald (Ny)</w:t>
            </w:r>
          </w:p>
          <w:p w:rsidR="00320A85" w:rsidRPr="00470B58" w:rsidRDefault="00320A85" w:rsidP="00BA022B">
            <w:pPr>
              <w:tabs>
                <w:tab w:val="left" w:pos="0"/>
              </w:tabs>
              <w:spacing w:line="240" w:lineRule="auto"/>
              <w:rPr>
                <w:sz w:val="18"/>
                <w:szCs w:val="18"/>
              </w:rPr>
            </w:pPr>
            <w:r w:rsidRPr="00470B58">
              <w:rPr>
                <w:sz w:val="18"/>
                <w:szCs w:val="18"/>
              </w:rPr>
              <w:t>4.500 m</w:t>
            </w:r>
            <w:r w:rsidRPr="00470B58">
              <w:rPr>
                <w:sz w:val="18"/>
                <w:szCs w:val="18"/>
                <w:vertAlign w:val="superscript"/>
              </w:rPr>
              <w:t>2</w:t>
            </w:r>
          </w:p>
        </w:tc>
        <w:tc>
          <w:tcPr>
            <w:tcW w:w="485" w:type="pct"/>
            <w:tcBorders>
              <w:top w:val="single" w:sz="4" w:space="0" w:color="auto"/>
              <w:left w:val="single" w:sz="4" w:space="0" w:color="auto"/>
              <w:bottom w:val="single" w:sz="4" w:space="0" w:color="auto"/>
              <w:right w:val="single" w:sz="4" w:space="0" w:color="auto"/>
            </w:tcBorders>
            <w:vAlign w:val="center"/>
          </w:tcPr>
          <w:p w:rsidR="00320A85" w:rsidRPr="00470B58" w:rsidRDefault="0013739A" w:rsidP="001738D3">
            <w:pPr>
              <w:tabs>
                <w:tab w:val="left" w:pos="0"/>
                <w:tab w:val="left" w:pos="851"/>
              </w:tabs>
              <w:spacing w:line="240" w:lineRule="auto"/>
              <w:ind w:hanging="2"/>
              <w:jc w:val="center"/>
              <w:rPr>
                <w:iCs/>
                <w:sz w:val="18"/>
                <w:szCs w:val="18"/>
              </w:rPr>
            </w:pPr>
            <w:r>
              <w:rPr>
                <w:iCs/>
                <w:sz w:val="18"/>
                <w:szCs w:val="18"/>
              </w:rPr>
              <w:t>7.1</w:t>
            </w:r>
          </w:p>
        </w:tc>
        <w:tc>
          <w:tcPr>
            <w:tcW w:w="966"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280007">
            <w:pPr>
              <w:tabs>
                <w:tab w:val="left" w:pos="0"/>
                <w:tab w:val="left" w:pos="851"/>
              </w:tabs>
              <w:spacing w:line="240" w:lineRule="auto"/>
              <w:ind w:hanging="2"/>
              <w:rPr>
                <w:iCs/>
                <w:sz w:val="18"/>
                <w:szCs w:val="18"/>
              </w:rPr>
            </w:pPr>
            <w:r w:rsidRPr="00470B58">
              <w:rPr>
                <w:iCs/>
                <w:sz w:val="18"/>
                <w:szCs w:val="18"/>
              </w:rPr>
              <w:t>Fast drænet gulv med skraber og ajleafløb</w:t>
            </w:r>
          </w:p>
        </w:tc>
        <w:tc>
          <w:tcPr>
            <w:tcW w:w="565" w:type="pct"/>
            <w:tcBorders>
              <w:top w:val="single" w:sz="4" w:space="0" w:color="auto"/>
              <w:left w:val="single" w:sz="4" w:space="0" w:color="auto"/>
              <w:bottom w:val="single" w:sz="4" w:space="0" w:color="auto"/>
              <w:right w:val="single" w:sz="4" w:space="0" w:color="auto"/>
            </w:tcBorders>
            <w:vAlign w:val="center"/>
          </w:tcPr>
          <w:p w:rsidR="00320A85" w:rsidRPr="00470B58" w:rsidRDefault="005378EB" w:rsidP="005378EB">
            <w:pPr>
              <w:tabs>
                <w:tab w:val="left" w:pos="596"/>
                <w:tab w:val="left" w:pos="851"/>
                <w:tab w:val="left" w:pos="1122"/>
              </w:tabs>
              <w:spacing w:line="240" w:lineRule="auto"/>
              <w:ind w:left="1122" w:hanging="1122"/>
              <w:jc w:val="center"/>
              <w:rPr>
                <w:sz w:val="18"/>
                <w:szCs w:val="18"/>
              </w:rPr>
            </w:pPr>
            <w:r>
              <w:rPr>
                <w:sz w:val="18"/>
                <w:szCs w:val="18"/>
              </w:rPr>
              <w:t>-</w:t>
            </w:r>
          </w:p>
        </w:tc>
        <w:tc>
          <w:tcPr>
            <w:tcW w:w="486" w:type="pct"/>
            <w:tcBorders>
              <w:top w:val="single" w:sz="4" w:space="0" w:color="auto"/>
              <w:left w:val="single" w:sz="4" w:space="0" w:color="auto"/>
              <w:bottom w:val="single" w:sz="4" w:space="0" w:color="auto"/>
              <w:right w:val="single" w:sz="4" w:space="0" w:color="auto"/>
            </w:tcBorders>
            <w:vAlign w:val="center"/>
          </w:tcPr>
          <w:p w:rsidR="00320A85" w:rsidRPr="00470B58" w:rsidRDefault="00320A85" w:rsidP="004A2974">
            <w:pPr>
              <w:tabs>
                <w:tab w:val="left" w:pos="596"/>
                <w:tab w:val="left" w:pos="851"/>
                <w:tab w:val="left" w:pos="1122"/>
              </w:tabs>
              <w:spacing w:line="240" w:lineRule="auto"/>
              <w:ind w:left="1122" w:hanging="1122"/>
              <w:jc w:val="center"/>
              <w:rPr>
                <w:sz w:val="18"/>
                <w:szCs w:val="18"/>
              </w:rPr>
            </w:pPr>
            <w:r>
              <w:rPr>
                <w:sz w:val="18"/>
                <w:szCs w:val="18"/>
              </w:rPr>
              <w:t>3.</w:t>
            </w:r>
            <w:r w:rsidR="004A2974">
              <w:rPr>
                <w:sz w:val="18"/>
                <w:szCs w:val="18"/>
              </w:rPr>
              <w:t>480</w:t>
            </w:r>
          </w:p>
        </w:tc>
        <w:tc>
          <w:tcPr>
            <w:tcW w:w="1369" w:type="pct"/>
            <w:tcBorders>
              <w:top w:val="single" w:sz="4" w:space="0" w:color="auto"/>
              <w:left w:val="single" w:sz="4" w:space="0" w:color="auto"/>
              <w:bottom w:val="single" w:sz="4" w:space="0" w:color="auto"/>
              <w:right w:val="double" w:sz="4" w:space="0" w:color="auto"/>
            </w:tcBorders>
            <w:vAlign w:val="center"/>
          </w:tcPr>
          <w:p w:rsidR="00320A85" w:rsidRPr="00470B58" w:rsidRDefault="00320A85" w:rsidP="001738D3">
            <w:pPr>
              <w:tabs>
                <w:tab w:val="left" w:pos="-156"/>
                <w:tab w:val="left" w:pos="596"/>
                <w:tab w:val="left" w:pos="851"/>
              </w:tabs>
              <w:spacing w:line="240" w:lineRule="auto"/>
              <w:jc w:val="center"/>
              <w:rPr>
                <w:sz w:val="18"/>
                <w:szCs w:val="18"/>
              </w:rPr>
            </w:pPr>
            <w:r w:rsidRPr="00470B58">
              <w:rPr>
                <w:sz w:val="18"/>
                <w:szCs w:val="18"/>
              </w:rPr>
              <w:t>Alle kvægtyperne:</w:t>
            </w:r>
          </w:p>
          <w:p w:rsidR="00320A85" w:rsidRPr="00470B58" w:rsidRDefault="00320A85" w:rsidP="001738D3">
            <w:pPr>
              <w:tabs>
                <w:tab w:val="left" w:pos="-156"/>
                <w:tab w:val="left" w:pos="596"/>
                <w:tab w:val="left" w:pos="851"/>
              </w:tabs>
              <w:spacing w:line="240" w:lineRule="auto"/>
              <w:jc w:val="center"/>
              <w:rPr>
                <w:sz w:val="18"/>
                <w:szCs w:val="18"/>
              </w:rPr>
            </w:pPr>
            <w:r w:rsidRPr="00470B58">
              <w:rPr>
                <w:sz w:val="16"/>
                <w:szCs w:val="16"/>
              </w:rPr>
              <w:t>malke- og ammekøer, kvier, stude og slagtekalve</w:t>
            </w:r>
          </w:p>
        </w:tc>
      </w:tr>
      <w:tr w:rsidR="00982452" w:rsidRPr="00FF1ED0" w:rsidTr="00982452">
        <w:trPr>
          <w:trHeight w:hRule="exact" w:val="707"/>
        </w:trPr>
        <w:tc>
          <w:tcPr>
            <w:tcW w:w="1129" w:type="pct"/>
            <w:vMerge w:val="restart"/>
            <w:tcBorders>
              <w:top w:val="single" w:sz="4" w:space="0" w:color="auto"/>
              <w:left w:val="double" w:sz="4" w:space="0" w:color="auto"/>
              <w:right w:val="single" w:sz="4" w:space="0" w:color="auto"/>
            </w:tcBorders>
          </w:tcPr>
          <w:p w:rsidR="00982452" w:rsidRDefault="00982452" w:rsidP="00982452">
            <w:pPr>
              <w:tabs>
                <w:tab w:val="left" w:pos="0"/>
              </w:tabs>
              <w:spacing w:line="240" w:lineRule="auto"/>
              <w:rPr>
                <w:sz w:val="18"/>
                <w:szCs w:val="18"/>
              </w:rPr>
            </w:pPr>
          </w:p>
          <w:p w:rsidR="00982452" w:rsidRPr="00982452" w:rsidRDefault="003C3DFC" w:rsidP="00982452">
            <w:pPr>
              <w:tabs>
                <w:tab w:val="left" w:pos="0"/>
              </w:tabs>
              <w:spacing w:line="240" w:lineRule="auto"/>
              <w:rPr>
                <w:sz w:val="18"/>
                <w:szCs w:val="18"/>
              </w:rPr>
            </w:pPr>
            <w:r>
              <w:rPr>
                <w:sz w:val="18"/>
                <w:szCs w:val="18"/>
              </w:rPr>
              <w:t xml:space="preserve">8. </w:t>
            </w:r>
            <w:r w:rsidR="00982452" w:rsidRPr="00982452">
              <w:rPr>
                <w:sz w:val="18"/>
                <w:szCs w:val="18"/>
              </w:rPr>
              <w:t>Malkecenter (Ny)</w:t>
            </w:r>
          </w:p>
          <w:p w:rsidR="00982452" w:rsidRPr="00982452" w:rsidRDefault="00982452" w:rsidP="00982452">
            <w:pPr>
              <w:tabs>
                <w:tab w:val="left" w:pos="0"/>
              </w:tabs>
              <w:spacing w:line="240" w:lineRule="auto"/>
              <w:rPr>
                <w:sz w:val="18"/>
                <w:szCs w:val="18"/>
              </w:rPr>
            </w:pPr>
            <w:r w:rsidRPr="00982452">
              <w:rPr>
                <w:sz w:val="18"/>
                <w:szCs w:val="18"/>
              </w:rPr>
              <w:t>1.</w:t>
            </w:r>
            <w:r>
              <w:rPr>
                <w:sz w:val="18"/>
                <w:szCs w:val="18"/>
              </w:rPr>
              <w:t>646</w:t>
            </w:r>
            <w:r w:rsidRPr="00982452">
              <w:rPr>
                <w:sz w:val="18"/>
                <w:szCs w:val="18"/>
              </w:rPr>
              <w:t xml:space="preserve"> m</w:t>
            </w:r>
            <w:r w:rsidRPr="00982452">
              <w:rPr>
                <w:sz w:val="18"/>
                <w:szCs w:val="18"/>
                <w:vertAlign w:val="superscript"/>
              </w:rPr>
              <w:t>2</w:t>
            </w:r>
          </w:p>
        </w:tc>
        <w:tc>
          <w:tcPr>
            <w:tcW w:w="485" w:type="pct"/>
            <w:tcBorders>
              <w:top w:val="single" w:sz="4" w:space="0" w:color="auto"/>
              <w:left w:val="single" w:sz="4" w:space="0" w:color="auto"/>
              <w:bottom w:val="single" w:sz="4" w:space="0" w:color="auto"/>
              <w:right w:val="single" w:sz="4" w:space="0" w:color="auto"/>
            </w:tcBorders>
            <w:vAlign w:val="center"/>
          </w:tcPr>
          <w:p w:rsidR="00982452" w:rsidRPr="00982452" w:rsidRDefault="0013739A" w:rsidP="001738D3">
            <w:pPr>
              <w:tabs>
                <w:tab w:val="left" w:pos="0"/>
                <w:tab w:val="left" w:pos="851"/>
              </w:tabs>
              <w:spacing w:line="240" w:lineRule="auto"/>
              <w:ind w:hanging="2"/>
              <w:jc w:val="center"/>
              <w:rPr>
                <w:iCs/>
                <w:sz w:val="18"/>
                <w:szCs w:val="18"/>
              </w:rPr>
            </w:pPr>
            <w:r>
              <w:rPr>
                <w:iCs/>
                <w:sz w:val="18"/>
                <w:szCs w:val="18"/>
              </w:rPr>
              <w:t>8.1</w:t>
            </w:r>
          </w:p>
        </w:tc>
        <w:tc>
          <w:tcPr>
            <w:tcW w:w="966" w:type="pct"/>
            <w:tcBorders>
              <w:top w:val="single" w:sz="4" w:space="0" w:color="auto"/>
              <w:left w:val="single" w:sz="4" w:space="0" w:color="auto"/>
              <w:bottom w:val="single" w:sz="4" w:space="0" w:color="auto"/>
              <w:right w:val="single" w:sz="4" w:space="0" w:color="auto"/>
            </w:tcBorders>
            <w:vAlign w:val="center"/>
          </w:tcPr>
          <w:p w:rsidR="00982452" w:rsidRPr="00982452" w:rsidRDefault="00982452" w:rsidP="00280007">
            <w:pPr>
              <w:tabs>
                <w:tab w:val="left" w:pos="0"/>
                <w:tab w:val="left" w:pos="851"/>
              </w:tabs>
              <w:spacing w:line="240" w:lineRule="auto"/>
              <w:ind w:hanging="2"/>
              <w:rPr>
                <w:iCs/>
                <w:sz w:val="18"/>
                <w:szCs w:val="18"/>
              </w:rPr>
            </w:pPr>
            <w:r w:rsidRPr="00982452">
              <w:rPr>
                <w:iCs/>
                <w:sz w:val="18"/>
                <w:szCs w:val="18"/>
              </w:rPr>
              <w:t>Dybstrøelse</w:t>
            </w:r>
          </w:p>
        </w:tc>
        <w:tc>
          <w:tcPr>
            <w:tcW w:w="565" w:type="pct"/>
            <w:tcBorders>
              <w:top w:val="single" w:sz="4" w:space="0" w:color="auto"/>
              <w:left w:val="single" w:sz="4" w:space="0" w:color="auto"/>
              <w:bottom w:val="single" w:sz="4" w:space="0" w:color="auto"/>
              <w:right w:val="single" w:sz="4" w:space="0" w:color="auto"/>
            </w:tcBorders>
            <w:vAlign w:val="center"/>
          </w:tcPr>
          <w:p w:rsidR="00982452" w:rsidRPr="00982452" w:rsidRDefault="00982452" w:rsidP="005378EB">
            <w:pPr>
              <w:tabs>
                <w:tab w:val="left" w:pos="0"/>
                <w:tab w:val="left" w:pos="1122"/>
              </w:tabs>
              <w:spacing w:line="240" w:lineRule="auto"/>
              <w:ind w:left="1122" w:hanging="1089"/>
              <w:jc w:val="center"/>
              <w:rPr>
                <w:sz w:val="18"/>
                <w:szCs w:val="18"/>
              </w:rPr>
            </w:pPr>
            <w:r w:rsidRPr="00982452">
              <w:rPr>
                <w:sz w:val="18"/>
                <w:szCs w:val="18"/>
              </w:rPr>
              <w:t>-</w:t>
            </w:r>
          </w:p>
        </w:tc>
        <w:tc>
          <w:tcPr>
            <w:tcW w:w="486" w:type="pct"/>
            <w:tcBorders>
              <w:top w:val="single" w:sz="4" w:space="0" w:color="auto"/>
              <w:left w:val="single" w:sz="4" w:space="0" w:color="auto"/>
              <w:bottom w:val="single" w:sz="4" w:space="0" w:color="auto"/>
              <w:right w:val="single" w:sz="4" w:space="0" w:color="auto"/>
            </w:tcBorders>
            <w:vAlign w:val="center"/>
          </w:tcPr>
          <w:p w:rsidR="00982452" w:rsidRPr="00982452" w:rsidRDefault="00982452" w:rsidP="001738D3">
            <w:pPr>
              <w:tabs>
                <w:tab w:val="left" w:pos="0"/>
                <w:tab w:val="left" w:pos="1122"/>
              </w:tabs>
              <w:spacing w:line="240" w:lineRule="auto"/>
              <w:ind w:left="1122" w:hanging="1089"/>
              <w:jc w:val="center"/>
              <w:rPr>
                <w:sz w:val="18"/>
                <w:szCs w:val="18"/>
              </w:rPr>
            </w:pPr>
            <w:r w:rsidRPr="00982452">
              <w:rPr>
                <w:sz w:val="18"/>
                <w:szCs w:val="18"/>
              </w:rPr>
              <w:t>100</w:t>
            </w:r>
          </w:p>
        </w:tc>
        <w:tc>
          <w:tcPr>
            <w:tcW w:w="1369" w:type="pct"/>
            <w:tcBorders>
              <w:top w:val="single" w:sz="4" w:space="0" w:color="auto"/>
              <w:left w:val="single" w:sz="4" w:space="0" w:color="auto"/>
              <w:bottom w:val="single" w:sz="4" w:space="0" w:color="auto"/>
              <w:right w:val="double" w:sz="4" w:space="0" w:color="auto"/>
            </w:tcBorders>
            <w:vAlign w:val="center"/>
          </w:tcPr>
          <w:p w:rsidR="00982452" w:rsidRPr="00982452" w:rsidRDefault="00982452" w:rsidP="00470B58">
            <w:pPr>
              <w:tabs>
                <w:tab w:val="left" w:pos="-156"/>
                <w:tab w:val="left" w:pos="596"/>
                <w:tab w:val="left" w:pos="851"/>
              </w:tabs>
              <w:spacing w:line="240" w:lineRule="auto"/>
              <w:jc w:val="center"/>
              <w:rPr>
                <w:sz w:val="18"/>
                <w:szCs w:val="18"/>
              </w:rPr>
            </w:pPr>
            <w:r w:rsidRPr="00982452">
              <w:rPr>
                <w:sz w:val="18"/>
                <w:szCs w:val="18"/>
              </w:rPr>
              <w:t>Alle kvægtyperne:</w:t>
            </w:r>
          </w:p>
          <w:p w:rsidR="00982452" w:rsidRPr="00982452" w:rsidRDefault="00982452" w:rsidP="00982452">
            <w:pPr>
              <w:tabs>
                <w:tab w:val="left" w:pos="0"/>
                <w:tab w:val="left" w:pos="596"/>
                <w:tab w:val="left" w:pos="851"/>
              </w:tabs>
              <w:spacing w:line="240" w:lineRule="auto"/>
              <w:ind w:hanging="14"/>
              <w:jc w:val="center"/>
              <w:rPr>
                <w:sz w:val="16"/>
                <w:szCs w:val="16"/>
              </w:rPr>
            </w:pPr>
            <w:r w:rsidRPr="00982452">
              <w:rPr>
                <w:sz w:val="16"/>
                <w:szCs w:val="16"/>
              </w:rPr>
              <w:t>malke- og ammekøer, kvier, stude og slagtekalve</w:t>
            </w:r>
          </w:p>
        </w:tc>
      </w:tr>
      <w:tr w:rsidR="00982452" w:rsidRPr="00FF1ED0" w:rsidTr="00982452">
        <w:trPr>
          <w:trHeight w:hRule="exact" w:val="707"/>
        </w:trPr>
        <w:tc>
          <w:tcPr>
            <w:tcW w:w="1129" w:type="pct"/>
            <w:vMerge/>
            <w:tcBorders>
              <w:left w:val="double" w:sz="4" w:space="0" w:color="auto"/>
              <w:bottom w:val="double" w:sz="4" w:space="0" w:color="auto"/>
              <w:right w:val="single" w:sz="4" w:space="0" w:color="auto"/>
            </w:tcBorders>
            <w:vAlign w:val="center"/>
          </w:tcPr>
          <w:p w:rsidR="00982452" w:rsidRPr="00982452" w:rsidRDefault="00982452" w:rsidP="00BA022B">
            <w:pPr>
              <w:tabs>
                <w:tab w:val="left" w:pos="0"/>
              </w:tabs>
              <w:spacing w:line="240" w:lineRule="auto"/>
              <w:rPr>
                <w:sz w:val="18"/>
                <w:szCs w:val="18"/>
              </w:rPr>
            </w:pPr>
          </w:p>
        </w:tc>
        <w:tc>
          <w:tcPr>
            <w:tcW w:w="485" w:type="pct"/>
            <w:tcBorders>
              <w:top w:val="single" w:sz="4" w:space="0" w:color="auto"/>
              <w:left w:val="single" w:sz="4" w:space="0" w:color="auto"/>
              <w:bottom w:val="double" w:sz="4" w:space="0" w:color="auto"/>
              <w:right w:val="single" w:sz="4" w:space="0" w:color="auto"/>
            </w:tcBorders>
            <w:vAlign w:val="center"/>
          </w:tcPr>
          <w:p w:rsidR="00982452" w:rsidRPr="00982452" w:rsidRDefault="0013739A" w:rsidP="001738D3">
            <w:pPr>
              <w:tabs>
                <w:tab w:val="left" w:pos="0"/>
                <w:tab w:val="left" w:pos="851"/>
              </w:tabs>
              <w:spacing w:line="240" w:lineRule="auto"/>
              <w:ind w:hanging="2"/>
              <w:jc w:val="center"/>
              <w:rPr>
                <w:iCs/>
                <w:sz w:val="18"/>
                <w:szCs w:val="18"/>
              </w:rPr>
            </w:pPr>
            <w:r>
              <w:rPr>
                <w:iCs/>
                <w:sz w:val="18"/>
                <w:szCs w:val="18"/>
              </w:rPr>
              <w:t>8.2</w:t>
            </w:r>
          </w:p>
        </w:tc>
        <w:tc>
          <w:tcPr>
            <w:tcW w:w="966" w:type="pct"/>
            <w:tcBorders>
              <w:top w:val="single" w:sz="4" w:space="0" w:color="auto"/>
              <w:left w:val="single" w:sz="4" w:space="0" w:color="auto"/>
              <w:bottom w:val="double" w:sz="4" w:space="0" w:color="auto"/>
              <w:right w:val="single" w:sz="4" w:space="0" w:color="auto"/>
            </w:tcBorders>
            <w:vAlign w:val="center"/>
          </w:tcPr>
          <w:p w:rsidR="00982452" w:rsidRPr="00982452" w:rsidRDefault="00982452" w:rsidP="00982452">
            <w:pPr>
              <w:tabs>
                <w:tab w:val="left" w:pos="0"/>
                <w:tab w:val="left" w:pos="851"/>
              </w:tabs>
              <w:spacing w:line="240" w:lineRule="auto"/>
              <w:ind w:hanging="2"/>
              <w:rPr>
                <w:iCs/>
                <w:sz w:val="18"/>
                <w:szCs w:val="18"/>
              </w:rPr>
            </w:pPr>
            <w:r>
              <w:rPr>
                <w:iCs/>
                <w:sz w:val="18"/>
                <w:szCs w:val="18"/>
              </w:rPr>
              <w:t>Sengestald med spalter (bagskyl eller ringkanal)</w:t>
            </w:r>
          </w:p>
        </w:tc>
        <w:tc>
          <w:tcPr>
            <w:tcW w:w="565" w:type="pct"/>
            <w:tcBorders>
              <w:top w:val="single" w:sz="4" w:space="0" w:color="auto"/>
              <w:left w:val="single" w:sz="4" w:space="0" w:color="auto"/>
              <w:bottom w:val="double" w:sz="4" w:space="0" w:color="auto"/>
              <w:right w:val="single" w:sz="4" w:space="0" w:color="auto"/>
            </w:tcBorders>
            <w:vAlign w:val="center"/>
          </w:tcPr>
          <w:p w:rsidR="00982452" w:rsidRPr="00982452" w:rsidRDefault="00982452" w:rsidP="005378EB">
            <w:pPr>
              <w:tabs>
                <w:tab w:val="left" w:pos="0"/>
                <w:tab w:val="left" w:pos="1122"/>
              </w:tabs>
              <w:spacing w:line="240" w:lineRule="auto"/>
              <w:ind w:left="1122" w:hanging="1089"/>
              <w:jc w:val="center"/>
              <w:rPr>
                <w:sz w:val="18"/>
                <w:szCs w:val="18"/>
              </w:rPr>
            </w:pPr>
            <w:r>
              <w:rPr>
                <w:sz w:val="18"/>
                <w:szCs w:val="18"/>
              </w:rPr>
              <w:t>-</w:t>
            </w:r>
          </w:p>
        </w:tc>
        <w:tc>
          <w:tcPr>
            <w:tcW w:w="486" w:type="pct"/>
            <w:tcBorders>
              <w:top w:val="single" w:sz="4" w:space="0" w:color="auto"/>
              <w:left w:val="single" w:sz="4" w:space="0" w:color="auto"/>
              <w:bottom w:val="double" w:sz="4" w:space="0" w:color="auto"/>
              <w:right w:val="single" w:sz="4" w:space="0" w:color="auto"/>
            </w:tcBorders>
            <w:vAlign w:val="center"/>
          </w:tcPr>
          <w:p w:rsidR="00982452" w:rsidRPr="00982452" w:rsidRDefault="00982452" w:rsidP="001738D3">
            <w:pPr>
              <w:tabs>
                <w:tab w:val="left" w:pos="0"/>
                <w:tab w:val="left" w:pos="1122"/>
              </w:tabs>
              <w:spacing w:line="240" w:lineRule="auto"/>
              <w:ind w:left="1122" w:hanging="1089"/>
              <w:jc w:val="center"/>
              <w:rPr>
                <w:sz w:val="18"/>
                <w:szCs w:val="18"/>
              </w:rPr>
            </w:pPr>
            <w:r>
              <w:rPr>
                <w:sz w:val="18"/>
                <w:szCs w:val="18"/>
              </w:rPr>
              <w:t>143</w:t>
            </w:r>
          </w:p>
        </w:tc>
        <w:tc>
          <w:tcPr>
            <w:tcW w:w="1369" w:type="pct"/>
            <w:tcBorders>
              <w:top w:val="single" w:sz="4" w:space="0" w:color="auto"/>
              <w:left w:val="single" w:sz="4" w:space="0" w:color="auto"/>
              <w:bottom w:val="double" w:sz="4" w:space="0" w:color="auto"/>
              <w:right w:val="double" w:sz="4" w:space="0" w:color="auto"/>
            </w:tcBorders>
            <w:vAlign w:val="center"/>
          </w:tcPr>
          <w:p w:rsidR="00982452" w:rsidRPr="00982452" w:rsidRDefault="00982452" w:rsidP="00982452">
            <w:pPr>
              <w:tabs>
                <w:tab w:val="left" w:pos="-156"/>
                <w:tab w:val="left" w:pos="596"/>
                <w:tab w:val="left" w:pos="851"/>
              </w:tabs>
              <w:spacing w:line="240" w:lineRule="auto"/>
              <w:jc w:val="center"/>
              <w:rPr>
                <w:sz w:val="18"/>
                <w:szCs w:val="18"/>
              </w:rPr>
            </w:pPr>
            <w:r w:rsidRPr="00982452">
              <w:rPr>
                <w:sz w:val="18"/>
                <w:szCs w:val="18"/>
              </w:rPr>
              <w:t>Alle kvægtyperne:</w:t>
            </w:r>
          </w:p>
          <w:p w:rsidR="00982452" w:rsidRPr="00982452" w:rsidRDefault="00982452" w:rsidP="00982452">
            <w:pPr>
              <w:tabs>
                <w:tab w:val="left" w:pos="-156"/>
                <w:tab w:val="left" w:pos="596"/>
                <w:tab w:val="left" w:pos="851"/>
              </w:tabs>
              <w:spacing w:line="240" w:lineRule="auto"/>
              <w:jc w:val="center"/>
              <w:rPr>
                <w:sz w:val="18"/>
                <w:szCs w:val="18"/>
              </w:rPr>
            </w:pPr>
            <w:r w:rsidRPr="00982452">
              <w:rPr>
                <w:sz w:val="16"/>
                <w:szCs w:val="16"/>
              </w:rPr>
              <w:t>malke- og ammekøer, kvier, stude og slagtekalve</w:t>
            </w:r>
          </w:p>
        </w:tc>
      </w:tr>
    </w:tbl>
    <w:p w:rsidR="00DC08BC" w:rsidRDefault="00DC08BC" w:rsidP="00DC08BC">
      <w:pPr>
        <w:rPr>
          <w:sz w:val="20"/>
          <w:szCs w:val="20"/>
        </w:rPr>
      </w:pPr>
    </w:p>
    <w:p w:rsidR="005378EB" w:rsidRDefault="00ED5302" w:rsidP="00DC08BC">
      <w:pPr>
        <w:numPr>
          <w:ilvl w:val="0"/>
          <w:numId w:val="1"/>
        </w:numPr>
        <w:tabs>
          <w:tab w:val="left" w:pos="709"/>
        </w:tabs>
        <w:spacing w:after="120" w:line="280" w:lineRule="atLeast"/>
        <w:ind w:left="709" w:hanging="709"/>
      </w:pPr>
      <w:r>
        <w:t>Der må ikke ske en udvidelse i dybstrøelsesarealet i ungdyrstalden</w:t>
      </w:r>
      <w:r w:rsidR="0031144D">
        <w:t>,</w:t>
      </w:r>
      <w:r>
        <w:t xml:space="preserve"> før både </w:t>
      </w:r>
      <w:r w:rsidR="005378EB">
        <w:t xml:space="preserve">dybstrøelses arealet i ”kalveboks 1 og kvier” </w:t>
      </w:r>
      <w:r>
        <w:t>og</w:t>
      </w:r>
      <w:r w:rsidR="005378EB">
        <w:t xml:space="preserve"> arealet med sengestald i Ungdyrstalden er taget ud af drift. </w:t>
      </w:r>
    </w:p>
    <w:p w:rsidR="00ED5302" w:rsidRDefault="00ED5302" w:rsidP="00DC08BC">
      <w:pPr>
        <w:numPr>
          <w:ilvl w:val="0"/>
          <w:numId w:val="1"/>
        </w:numPr>
        <w:tabs>
          <w:tab w:val="left" w:pos="709"/>
        </w:tabs>
        <w:spacing w:after="120" w:line="280" w:lineRule="atLeast"/>
        <w:ind w:left="709" w:hanging="709"/>
      </w:pPr>
      <w:r>
        <w:lastRenderedPageBreak/>
        <w:t>Ibrugtagning af produktionsarealerne i kostald og nyt malkecenter må først ske</w:t>
      </w:r>
      <w:r w:rsidR="0031144D">
        <w:t>,</w:t>
      </w:r>
      <w:r>
        <w:t xml:space="preserve"> når både dybstrøelses arealet i ”kalveboks 1 og kvier” og arealet med sengestald i Ungdyrstalden er taget ud af drift.</w:t>
      </w:r>
    </w:p>
    <w:p w:rsidR="005C4643" w:rsidRDefault="001B0130" w:rsidP="00DC08BC">
      <w:pPr>
        <w:numPr>
          <w:ilvl w:val="0"/>
          <w:numId w:val="1"/>
        </w:numPr>
        <w:tabs>
          <w:tab w:val="left" w:pos="709"/>
        </w:tabs>
        <w:spacing w:after="120" w:line="280" w:lineRule="atLeast"/>
        <w:ind w:left="709" w:hanging="709"/>
      </w:pPr>
      <w:r>
        <w:t xml:space="preserve">Drivgang mellem Malkecenter og Kostald skal </w:t>
      </w:r>
      <w:r w:rsidRPr="001B0130">
        <w:t xml:space="preserve">opføres med spalter. Den skal være indrettet således, at forurening af grundvand og overfladevand ikke finder sted, og således at overfladevand fra omliggende arealer og tage ikke kan løbe ind på </w:t>
      </w:r>
      <w:r>
        <w:t>drivgangen</w:t>
      </w:r>
      <w:r w:rsidR="0031144D">
        <w:t>.</w:t>
      </w:r>
    </w:p>
    <w:p w:rsidR="00DC08BC" w:rsidRDefault="00DC08BC" w:rsidP="00DC08BC">
      <w:pPr>
        <w:numPr>
          <w:ilvl w:val="0"/>
          <w:numId w:val="1"/>
        </w:numPr>
        <w:tabs>
          <w:tab w:val="left" w:pos="709"/>
        </w:tabs>
        <w:spacing w:after="120" w:line="280" w:lineRule="atLeast"/>
        <w:ind w:left="709" w:hanging="709"/>
      </w:pPr>
      <w:r>
        <w:t xml:space="preserve">Gødningslagre skal indrettes og anvendes </w:t>
      </w:r>
      <w:r w:rsidRPr="003F5900">
        <w:t xml:space="preserve">som </w:t>
      </w:r>
      <w:r w:rsidR="00224D23">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410"/>
        <w:gridCol w:w="2551"/>
        <w:gridCol w:w="1419"/>
        <w:gridCol w:w="2410"/>
      </w:tblGrid>
      <w:tr w:rsidR="00D631C5" w:rsidRPr="00600BE5" w:rsidTr="00397CF2">
        <w:trPr>
          <w:trHeight w:hRule="exact" w:val="454"/>
        </w:trPr>
        <w:tc>
          <w:tcPr>
            <w:tcW w:w="1371" w:type="pct"/>
            <w:tcBorders>
              <w:top w:val="double" w:sz="4" w:space="0" w:color="auto"/>
              <w:left w:val="double" w:sz="4" w:space="0" w:color="auto"/>
              <w:bottom w:val="single" w:sz="4" w:space="0" w:color="auto"/>
              <w:right w:val="single" w:sz="4" w:space="0" w:color="auto"/>
            </w:tcBorders>
            <w:shd w:val="clear" w:color="auto" w:fill="E0E0E0"/>
            <w:vAlign w:val="center"/>
          </w:tcPr>
          <w:p w:rsidR="00D631C5" w:rsidRPr="00B569EE" w:rsidRDefault="00D631C5" w:rsidP="00D631C5">
            <w:pPr>
              <w:tabs>
                <w:tab w:val="left" w:pos="0"/>
                <w:tab w:val="left" w:pos="851"/>
              </w:tabs>
              <w:spacing w:line="240" w:lineRule="auto"/>
              <w:rPr>
                <w:sz w:val="18"/>
                <w:szCs w:val="18"/>
              </w:rPr>
            </w:pPr>
            <w:r w:rsidRPr="00B569EE">
              <w:rPr>
                <w:sz w:val="18"/>
                <w:szCs w:val="18"/>
              </w:rPr>
              <w:t xml:space="preserve">Anlæg </w:t>
            </w:r>
          </w:p>
        </w:tc>
        <w:tc>
          <w:tcPr>
            <w:tcW w:w="1451" w:type="pct"/>
            <w:tcBorders>
              <w:top w:val="double" w:sz="4" w:space="0" w:color="auto"/>
              <w:left w:val="single" w:sz="4" w:space="0" w:color="auto"/>
              <w:bottom w:val="single" w:sz="4" w:space="0" w:color="auto"/>
              <w:right w:val="single" w:sz="4" w:space="0" w:color="auto"/>
            </w:tcBorders>
            <w:shd w:val="clear" w:color="auto" w:fill="E0E0E0"/>
            <w:vAlign w:val="center"/>
          </w:tcPr>
          <w:p w:rsidR="00D631C5" w:rsidRPr="00B569EE" w:rsidRDefault="00D631C5" w:rsidP="00D631C5">
            <w:pPr>
              <w:tabs>
                <w:tab w:val="left" w:pos="0"/>
                <w:tab w:val="left" w:pos="1122"/>
              </w:tabs>
              <w:spacing w:line="240" w:lineRule="auto"/>
              <w:ind w:left="1122" w:hanging="1122"/>
              <w:rPr>
                <w:sz w:val="18"/>
                <w:szCs w:val="18"/>
              </w:rPr>
            </w:pPr>
            <w:r w:rsidRPr="00B569EE">
              <w:rPr>
                <w:sz w:val="18"/>
                <w:szCs w:val="18"/>
              </w:rPr>
              <w:t>Gødningstype</w:t>
            </w:r>
          </w:p>
        </w:tc>
        <w:tc>
          <w:tcPr>
            <w:tcW w:w="807" w:type="pct"/>
            <w:tcBorders>
              <w:top w:val="double" w:sz="4" w:space="0" w:color="auto"/>
              <w:left w:val="single" w:sz="4" w:space="0" w:color="auto"/>
              <w:bottom w:val="single" w:sz="4" w:space="0" w:color="auto"/>
              <w:right w:val="single" w:sz="4" w:space="0" w:color="auto"/>
            </w:tcBorders>
            <w:shd w:val="clear" w:color="auto" w:fill="E0E0E0"/>
            <w:vAlign w:val="center"/>
          </w:tcPr>
          <w:p w:rsidR="00D631C5" w:rsidRPr="00B569EE" w:rsidRDefault="005662CC" w:rsidP="00D631C5">
            <w:pPr>
              <w:tabs>
                <w:tab w:val="left" w:pos="0"/>
                <w:tab w:val="left" w:pos="1122"/>
              </w:tabs>
              <w:spacing w:line="240" w:lineRule="auto"/>
              <w:ind w:left="1122" w:hanging="1089"/>
              <w:rPr>
                <w:sz w:val="18"/>
                <w:szCs w:val="18"/>
              </w:rPr>
            </w:pPr>
            <w:r w:rsidRPr="00B569EE">
              <w:rPr>
                <w:sz w:val="18"/>
                <w:szCs w:val="18"/>
              </w:rPr>
              <w:t>Areal</w:t>
            </w:r>
            <w:r>
              <w:rPr>
                <w:sz w:val="18"/>
                <w:szCs w:val="18"/>
              </w:rPr>
              <w:t>, m</w:t>
            </w:r>
            <w:r w:rsidRPr="00D631C5">
              <w:rPr>
                <w:sz w:val="18"/>
                <w:szCs w:val="18"/>
                <w:vertAlign w:val="superscript"/>
              </w:rPr>
              <w:t>2</w:t>
            </w:r>
          </w:p>
        </w:tc>
        <w:tc>
          <w:tcPr>
            <w:tcW w:w="1371" w:type="pct"/>
            <w:tcBorders>
              <w:top w:val="double" w:sz="4" w:space="0" w:color="auto"/>
              <w:left w:val="single" w:sz="4" w:space="0" w:color="auto"/>
              <w:bottom w:val="single" w:sz="4" w:space="0" w:color="auto"/>
              <w:right w:val="double" w:sz="4" w:space="0" w:color="auto"/>
            </w:tcBorders>
            <w:shd w:val="clear" w:color="auto" w:fill="E0E0E0"/>
            <w:vAlign w:val="center"/>
          </w:tcPr>
          <w:p w:rsidR="00D631C5" w:rsidRPr="00B569EE" w:rsidRDefault="005662CC" w:rsidP="00D631C5">
            <w:pPr>
              <w:tabs>
                <w:tab w:val="left" w:pos="0"/>
                <w:tab w:val="left" w:pos="1122"/>
              </w:tabs>
              <w:spacing w:line="240" w:lineRule="auto"/>
              <w:ind w:left="1122" w:hanging="1089"/>
              <w:rPr>
                <w:sz w:val="18"/>
                <w:szCs w:val="18"/>
              </w:rPr>
            </w:pPr>
            <w:r>
              <w:rPr>
                <w:sz w:val="18"/>
                <w:szCs w:val="18"/>
              </w:rPr>
              <w:t>Overdækning</w:t>
            </w:r>
          </w:p>
        </w:tc>
      </w:tr>
      <w:tr w:rsidR="00D631C5" w:rsidRPr="009032FD" w:rsidTr="00397CF2">
        <w:trPr>
          <w:trHeight w:hRule="exact" w:val="454"/>
        </w:trPr>
        <w:tc>
          <w:tcPr>
            <w:tcW w:w="1371" w:type="pct"/>
            <w:tcBorders>
              <w:top w:val="single" w:sz="4" w:space="0" w:color="auto"/>
              <w:left w:val="double" w:sz="4" w:space="0" w:color="auto"/>
              <w:bottom w:val="single" w:sz="4" w:space="0" w:color="auto"/>
              <w:right w:val="single" w:sz="4" w:space="0" w:color="auto"/>
            </w:tcBorders>
            <w:vAlign w:val="center"/>
          </w:tcPr>
          <w:p w:rsidR="00D631C5" w:rsidRPr="009D7325" w:rsidRDefault="00D631C5" w:rsidP="009D7325">
            <w:pPr>
              <w:tabs>
                <w:tab w:val="left" w:pos="0"/>
              </w:tabs>
              <w:spacing w:line="240" w:lineRule="auto"/>
              <w:rPr>
                <w:sz w:val="18"/>
                <w:szCs w:val="18"/>
              </w:rPr>
            </w:pPr>
            <w:r w:rsidRPr="009D7325">
              <w:rPr>
                <w:sz w:val="18"/>
                <w:szCs w:val="18"/>
              </w:rPr>
              <w:t>Gyllebeholder</w:t>
            </w:r>
            <w:r w:rsidR="009D7325">
              <w:rPr>
                <w:sz w:val="18"/>
                <w:szCs w:val="18"/>
              </w:rPr>
              <w:t xml:space="preserve"> 1</w:t>
            </w:r>
            <w:r w:rsidRPr="009D7325">
              <w:rPr>
                <w:sz w:val="18"/>
                <w:szCs w:val="18"/>
              </w:rPr>
              <w:t xml:space="preserve">, </w:t>
            </w:r>
            <w:r w:rsidR="009D7325" w:rsidRPr="009D7325">
              <w:rPr>
                <w:sz w:val="18"/>
                <w:szCs w:val="18"/>
              </w:rPr>
              <w:t>2.5</w:t>
            </w:r>
            <w:r w:rsidRPr="009D7325">
              <w:rPr>
                <w:sz w:val="18"/>
                <w:szCs w:val="18"/>
              </w:rPr>
              <w:t>00 m</w:t>
            </w:r>
            <w:r w:rsidRPr="009D7325">
              <w:rPr>
                <w:sz w:val="18"/>
                <w:szCs w:val="18"/>
                <w:vertAlign w:val="superscript"/>
              </w:rPr>
              <w:t>3</w:t>
            </w:r>
          </w:p>
        </w:tc>
        <w:tc>
          <w:tcPr>
            <w:tcW w:w="1451" w:type="pct"/>
            <w:tcBorders>
              <w:top w:val="single" w:sz="4" w:space="0" w:color="auto"/>
              <w:left w:val="single" w:sz="4" w:space="0" w:color="auto"/>
              <w:bottom w:val="single" w:sz="4" w:space="0" w:color="auto"/>
              <w:right w:val="single" w:sz="4" w:space="0" w:color="auto"/>
            </w:tcBorders>
            <w:vAlign w:val="center"/>
          </w:tcPr>
          <w:p w:rsidR="00D631C5" w:rsidRPr="009D7325" w:rsidRDefault="00D631C5" w:rsidP="00D631C5">
            <w:pPr>
              <w:tabs>
                <w:tab w:val="left" w:pos="34"/>
                <w:tab w:val="left" w:pos="851"/>
              </w:tabs>
              <w:spacing w:line="240" w:lineRule="auto"/>
              <w:rPr>
                <w:iCs/>
                <w:sz w:val="18"/>
                <w:szCs w:val="18"/>
              </w:rPr>
            </w:pPr>
            <w:r w:rsidRPr="009D7325">
              <w:rPr>
                <w:iCs/>
                <w:sz w:val="18"/>
                <w:szCs w:val="18"/>
              </w:rPr>
              <w:t>Flydende</w:t>
            </w:r>
          </w:p>
        </w:tc>
        <w:tc>
          <w:tcPr>
            <w:tcW w:w="807" w:type="pct"/>
            <w:tcBorders>
              <w:top w:val="single" w:sz="4" w:space="0" w:color="auto"/>
              <w:left w:val="single" w:sz="4" w:space="0" w:color="auto"/>
              <w:bottom w:val="single" w:sz="4" w:space="0" w:color="auto"/>
              <w:right w:val="single" w:sz="4" w:space="0" w:color="auto"/>
            </w:tcBorders>
            <w:vAlign w:val="center"/>
          </w:tcPr>
          <w:p w:rsidR="00D631C5" w:rsidRPr="009D7325" w:rsidRDefault="009D7325" w:rsidP="005662CC">
            <w:pPr>
              <w:tabs>
                <w:tab w:val="left" w:pos="0"/>
                <w:tab w:val="left" w:pos="851"/>
              </w:tabs>
              <w:spacing w:line="240" w:lineRule="auto"/>
              <w:ind w:hanging="2"/>
              <w:jc w:val="center"/>
              <w:rPr>
                <w:iCs/>
                <w:sz w:val="18"/>
                <w:szCs w:val="18"/>
              </w:rPr>
            </w:pPr>
            <w:r w:rsidRPr="009D7325">
              <w:rPr>
                <w:iCs/>
                <w:sz w:val="18"/>
                <w:szCs w:val="18"/>
              </w:rPr>
              <w:t>617</w:t>
            </w:r>
          </w:p>
        </w:tc>
        <w:tc>
          <w:tcPr>
            <w:tcW w:w="1371" w:type="pct"/>
            <w:tcBorders>
              <w:top w:val="single" w:sz="4" w:space="0" w:color="auto"/>
              <w:left w:val="single" w:sz="4" w:space="0" w:color="auto"/>
              <w:bottom w:val="single" w:sz="4" w:space="0" w:color="auto"/>
              <w:right w:val="double" w:sz="4" w:space="0" w:color="auto"/>
            </w:tcBorders>
            <w:vAlign w:val="center"/>
          </w:tcPr>
          <w:p w:rsidR="00D631C5" w:rsidRPr="009D7325" w:rsidRDefault="0013739A" w:rsidP="00B057EB">
            <w:pPr>
              <w:tabs>
                <w:tab w:val="left" w:pos="0"/>
                <w:tab w:val="left" w:pos="851"/>
              </w:tabs>
              <w:spacing w:line="240" w:lineRule="auto"/>
              <w:ind w:hanging="2"/>
              <w:rPr>
                <w:iCs/>
                <w:sz w:val="18"/>
                <w:szCs w:val="18"/>
              </w:rPr>
            </w:pPr>
            <w:r>
              <w:rPr>
                <w:iCs/>
                <w:sz w:val="18"/>
                <w:szCs w:val="18"/>
              </w:rPr>
              <w:t>Tæt overdækning</w:t>
            </w:r>
            <w:r w:rsidR="00B057EB">
              <w:rPr>
                <w:iCs/>
                <w:sz w:val="18"/>
                <w:szCs w:val="18"/>
              </w:rPr>
              <w:t>/ flydelag</w:t>
            </w:r>
          </w:p>
        </w:tc>
      </w:tr>
      <w:tr w:rsidR="00D631C5" w:rsidRPr="00FF1ED0" w:rsidTr="00397CF2">
        <w:trPr>
          <w:trHeight w:hRule="exact" w:val="454"/>
        </w:trPr>
        <w:tc>
          <w:tcPr>
            <w:tcW w:w="1371" w:type="pct"/>
            <w:tcBorders>
              <w:top w:val="single" w:sz="4" w:space="0" w:color="auto"/>
              <w:left w:val="double" w:sz="4" w:space="0" w:color="auto"/>
              <w:bottom w:val="single" w:sz="4" w:space="0" w:color="auto"/>
              <w:right w:val="single" w:sz="4" w:space="0" w:color="auto"/>
            </w:tcBorders>
            <w:vAlign w:val="center"/>
          </w:tcPr>
          <w:p w:rsidR="00D631C5" w:rsidRPr="009D7325" w:rsidRDefault="00D631C5" w:rsidP="009D7325">
            <w:pPr>
              <w:tabs>
                <w:tab w:val="left" w:pos="0"/>
              </w:tabs>
              <w:spacing w:line="240" w:lineRule="auto"/>
              <w:rPr>
                <w:sz w:val="18"/>
                <w:szCs w:val="18"/>
              </w:rPr>
            </w:pPr>
            <w:r w:rsidRPr="009D7325">
              <w:rPr>
                <w:sz w:val="18"/>
                <w:szCs w:val="18"/>
              </w:rPr>
              <w:t>Gyllebeholder</w:t>
            </w:r>
            <w:r w:rsidR="009D7325">
              <w:rPr>
                <w:sz w:val="18"/>
                <w:szCs w:val="18"/>
              </w:rPr>
              <w:t xml:space="preserve"> 2</w:t>
            </w:r>
            <w:r w:rsidRPr="009D7325">
              <w:rPr>
                <w:sz w:val="18"/>
                <w:szCs w:val="18"/>
              </w:rPr>
              <w:t xml:space="preserve">, </w:t>
            </w:r>
            <w:r w:rsidR="009D7325" w:rsidRPr="009D7325">
              <w:rPr>
                <w:sz w:val="18"/>
                <w:szCs w:val="18"/>
              </w:rPr>
              <w:t>5</w:t>
            </w:r>
            <w:r w:rsidRPr="009D7325">
              <w:rPr>
                <w:sz w:val="18"/>
                <w:szCs w:val="18"/>
              </w:rPr>
              <w:t>.</w:t>
            </w:r>
            <w:r w:rsidR="009D7325" w:rsidRPr="009D7325">
              <w:rPr>
                <w:sz w:val="18"/>
                <w:szCs w:val="18"/>
              </w:rPr>
              <w:t>0</w:t>
            </w:r>
            <w:r w:rsidRPr="009D7325">
              <w:rPr>
                <w:sz w:val="18"/>
                <w:szCs w:val="18"/>
              </w:rPr>
              <w:t>00 m</w:t>
            </w:r>
            <w:r w:rsidRPr="009D7325">
              <w:rPr>
                <w:sz w:val="18"/>
                <w:szCs w:val="18"/>
                <w:vertAlign w:val="superscript"/>
              </w:rPr>
              <w:t>3</w:t>
            </w:r>
          </w:p>
        </w:tc>
        <w:tc>
          <w:tcPr>
            <w:tcW w:w="1451" w:type="pct"/>
            <w:tcBorders>
              <w:top w:val="single" w:sz="4" w:space="0" w:color="auto"/>
              <w:left w:val="single" w:sz="4" w:space="0" w:color="auto"/>
              <w:bottom w:val="single" w:sz="4" w:space="0" w:color="auto"/>
              <w:right w:val="single" w:sz="4" w:space="0" w:color="auto"/>
            </w:tcBorders>
            <w:vAlign w:val="center"/>
          </w:tcPr>
          <w:p w:rsidR="00D631C5" w:rsidRPr="009D7325" w:rsidRDefault="00D631C5" w:rsidP="00D631C5">
            <w:pPr>
              <w:tabs>
                <w:tab w:val="left" w:pos="0"/>
                <w:tab w:val="left" w:pos="851"/>
              </w:tabs>
              <w:spacing w:line="240" w:lineRule="auto"/>
              <w:rPr>
                <w:iCs/>
                <w:sz w:val="18"/>
                <w:szCs w:val="18"/>
              </w:rPr>
            </w:pPr>
            <w:r w:rsidRPr="009D7325">
              <w:rPr>
                <w:iCs/>
                <w:sz w:val="18"/>
                <w:szCs w:val="18"/>
              </w:rPr>
              <w:t xml:space="preserve">Flydende </w:t>
            </w:r>
          </w:p>
        </w:tc>
        <w:tc>
          <w:tcPr>
            <w:tcW w:w="807" w:type="pct"/>
            <w:tcBorders>
              <w:top w:val="single" w:sz="4" w:space="0" w:color="auto"/>
              <w:left w:val="single" w:sz="4" w:space="0" w:color="auto"/>
              <w:bottom w:val="single" w:sz="4" w:space="0" w:color="auto"/>
              <w:right w:val="single" w:sz="4" w:space="0" w:color="auto"/>
            </w:tcBorders>
            <w:vAlign w:val="center"/>
          </w:tcPr>
          <w:p w:rsidR="00D631C5" w:rsidRPr="009D7325" w:rsidRDefault="009D7325" w:rsidP="005662CC">
            <w:pPr>
              <w:tabs>
                <w:tab w:val="left" w:pos="0"/>
                <w:tab w:val="left" w:pos="851"/>
              </w:tabs>
              <w:spacing w:line="240" w:lineRule="auto"/>
              <w:ind w:hanging="2"/>
              <w:jc w:val="center"/>
              <w:rPr>
                <w:iCs/>
                <w:sz w:val="18"/>
                <w:szCs w:val="18"/>
              </w:rPr>
            </w:pPr>
            <w:r w:rsidRPr="009D7325">
              <w:rPr>
                <w:iCs/>
                <w:sz w:val="18"/>
                <w:szCs w:val="18"/>
              </w:rPr>
              <w:t>1.262</w:t>
            </w:r>
          </w:p>
        </w:tc>
        <w:tc>
          <w:tcPr>
            <w:tcW w:w="1371" w:type="pct"/>
            <w:tcBorders>
              <w:top w:val="single" w:sz="4" w:space="0" w:color="auto"/>
              <w:left w:val="single" w:sz="4" w:space="0" w:color="auto"/>
              <w:bottom w:val="single" w:sz="4" w:space="0" w:color="auto"/>
              <w:right w:val="double" w:sz="4" w:space="0" w:color="auto"/>
            </w:tcBorders>
            <w:vAlign w:val="center"/>
          </w:tcPr>
          <w:p w:rsidR="00D631C5" w:rsidRPr="009D7325" w:rsidRDefault="00B057EB" w:rsidP="00D631C5">
            <w:pPr>
              <w:tabs>
                <w:tab w:val="left" w:pos="0"/>
                <w:tab w:val="left" w:pos="851"/>
              </w:tabs>
              <w:spacing w:line="240" w:lineRule="auto"/>
              <w:ind w:hanging="2"/>
              <w:rPr>
                <w:iCs/>
                <w:sz w:val="18"/>
                <w:szCs w:val="18"/>
              </w:rPr>
            </w:pPr>
            <w:r>
              <w:rPr>
                <w:iCs/>
                <w:sz w:val="18"/>
                <w:szCs w:val="18"/>
              </w:rPr>
              <w:t>Tæt overdækning/ flydelag</w:t>
            </w:r>
          </w:p>
        </w:tc>
      </w:tr>
      <w:tr w:rsidR="009D7325" w:rsidRPr="00FF1ED0" w:rsidTr="00397CF2">
        <w:trPr>
          <w:trHeight w:hRule="exact" w:val="454"/>
        </w:trPr>
        <w:tc>
          <w:tcPr>
            <w:tcW w:w="1371" w:type="pct"/>
            <w:tcBorders>
              <w:top w:val="single" w:sz="4" w:space="0" w:color="auto"/>
              <w:left w:val="double" w:sz="4" w:space="0" w:color="auto"/>
              <w:bottom w:val="single" w:sz="4" w:space="0" w:color="auto"/>
              <w:right w:val="single" w:sz="4" w:space="0" w:color="auto"/>
            </w:tcBorders>
            <w:vAlign w:val="center"/>
          </w:tcPr>
          <w:p w:rsidR="009D7325" w:rsidRPr="00397CF2" w:rsidRDefault="009D7325" w:rsidP="00280007">
            <w:pPr>
              <w:tabs>
                <w:tab w:val="left" w:pos="0"/>
              </w:tabs>
              <w:spacing w:line="240" w:lineRule="auto"/>
              <w:rPr>
                <w:sz w:val="18"/>
                <w:szCs w:val="18"/>
              </w:rPr>
            </w:pPr>
            <w:r w:rsidRPr="00397CF2">
              <w:rPr>
                <w:sz w:val="18"/>
                <w:szCs w:val="18"/>
              </w:rPr>
              <w:t>Gyllebeholder 3, 5.000 m</w:t>
            </w:r>
            <w:r w:rsidRPr="00397CF2">
              <w:rPr>
                <w:sz w:val="18"/>
                <w:szCs w:val="18"/>
                <w:vertAlign w:val="superscript"/>
              </w:rPr>
              <w:t>3</w:t>
            </w:r>
          </w:p>
        </w:tc>
        <w:tc>
          <w:tcPr>
            <w:tcW w:w="1451" w:type="pct"/>
            <w:tcBorders>
              <w:top w:val="single" w:sz="4" w:space="0" w:color="auto"/>
              <w:left w:val="single" w:sz="4" w:space="0" w:color="auto"/>
              <w:bottom w:val="single" w:sz="4" w:space="0" w:color="auto"/>
              <w:right w:val="single" w:sz="4" w:space="0" w:color="auto"/>
            </w:tcBorders>
            <w:vAlign w:val="center"/>
          </w:tcPr>
          <w:p w:rsidR="009D7325" w:rsidRPr="00397CF2" w:rsidRDefault="009D7325" w:rsidP="00280007">
            <w:pPr>
              <w:tabs>
                <w:tab w:val="left" w:pos="0"/>
                <w:tab w:val="left" w:pos="851"/>
              </w:tabs>
              <w:spacing w:line="240" w:lineRule="auto"/>
              <w:rPr>
                <w:iCs/>
                <w:sz w:val="18"/>
                <w:szCs w:val="18"/>
              </w:rPr>
            </w:pPr>
            <w:r w:rsidRPr="00397CF2">
              <w:rPr>
                <w:iCs/>
                <w:sz w:val="18"/>
                <w:szCs w:val="18"/>
              </w:rPr>
              <w:t xml:space="preserve">Flydende </w:t>
            </w:r>
          </w:p>
        </w:tc>
        <w:tc>
          <w:tcPr>
            <w:tcW w:w="807" w:type="pct"/>
            <w:tcBorders>
              <w:top w:val="single" w:sz="4" w:space="0" w:color="auto"/>
              <w:left w:val="single" w:sz="4" w:space="0" w:color="auto"/>
              <w:bottom w:val="single" w:sz="4" w:space="0" w:color="auto"/>
              <w:right w:val="single" w:sz="4" w:space="0" w:color="auto"/>
            </w:tcBorders>
            <w:vAlign w:val="center"/>
          </w:tcPr>
          <w:p w:rsidR="009D7325" w:rsidRPr="00397CF2" w:rsidRDefault="009D7325" w:rsidP="00280007">
            <w:pPr>
              <w:tabs>
                <w:tab w:val="left" w:pos="0"/>
                <w:tab w:val="left" w:pos="851"/>
              </w:tabs>
              <w:spacing w:line="240" w:lineRule="auto"/>
              <w:ind w:hanging="2"/>
              <w:jc w:val="center"/>
              <w:rPr>
                <w:iCs/>
                <w:sz w:val="18"/>
                <w:szCs w:val="18"/>
              </w:rPr>
            </w:pPr>
            <w:r w:rsidRPr="00397CF2">
              <w:rPr>
                <w:iCs/>
                <w:sz w:val="18"/>
                <w:szCs w:val="18"/>
              </w:rPr>
              <w:t>1.262</w:t>
            </w:r>
          </w:p>
        </w:tc>
        <w:tc>
          <w:tcPr>
            <w:tcW w:w="1371" w:type="pct"/>
            <w:tcBorders>
              <w:top w:val="single" w:sz="4" w:space="0" w:color="auto"/>
              <w:left w:val="single" w:sz="4" w:space="0" w:color="auto"/>
              <w:bottom w:val="single" w:sz="4" w:space="0" w:color="auto"/>
              <w:right w:val="double" w:sz="4" w:space="0" w:color="auto"/>
            </w:tcBorders>
            <w:vAlign w:val="center"/>
          </w:tcPr>
          <w:p w:rsidR="009D7325" w:rsidRPr="00397CF2" w:rsidRDefault="00B057EB" w:rsidP="00280007">
            <w:pPr>
              <w:tabs>
                <w:tab w:val="left" w:pos="0"/>
                <w:tab w:val="left" w:pos="851"/>
              </w:tabs>
              <w:spacing w:line="240" w:lineRule="auto"/>
              <w:ind w:hanging="2"/>
              <w:rPr>
                <w:iCs/>
                <w:sz w:val="18"/>
                <w:szCs w:val="18"/>
              </w:rPr>
            </w:pPr>
            <w:r>
              <w:rPr>
                <w:iCs/>
                <w:sz w:val="18"/>
                <w:szCs w:val="18"/>
              </w:rPr>
              <w:t>Tæt overdækning/ flydelag</w:t>
            </w:r>
          </w:p>
        </w:tc>
      </w:tr>
      <w:tr w:rsidR="00D631C5" w:rsidRPr="00FF1ED0" w:rsidTr="0013739A">
        <w:trPr>
          <w:trHeight w:hRule="exact" w:val="700"/>
        </w:trPr>
        <w:tc>
          <w:tcPr>
            <w:tcW w:w="1371" w:type="pct"/>
            <w:tcBorders>
              <w:top w:val="single" w:sz="4" w:space="0" w:color="auto"/>
              <w:left w:val="double" w:sz="4" w:space="0" w:color="auto"/>
              <w:bottom w:val="double" w:sz="4" w:space="0" w:color="auto"/>
              <w:right w:val="single" w:sz="4" w:space="0" w:color="auto"/>
            </w:tcBorders>
            <w:vAlign w:val="center"/>
          </w:tcPr>
          <w:p w:rsidR="00D631C5" w:rsidRPr="00EF10EB" w:rsidRDefault="00D631C5" w:rsidP="00D631C5">
            <w:pPr>
              <w:tabs>
                <w:tab w:val="left" w:pos="0"/>
              </w:tabs>
              <w:spacing w:line="240" w:lineRule="auto"/>
              <w:rPr>
                <w:sz w:val="18"/>
                <w:szCs w:val="18"/>
              </w:rPr>
            </w:pPr>
            <w:r w:rsidRPr="00EF10EB">
              <w:rPr>
                <w:sz w:val="18"/>
                <w:szCs w:val="18"/>
              </w:rPr>
              <w:t>Møddingplads</w:t>
            </w:r>
          </w:p>
        </w:tc>
        <w:tc>
          <w:tcPr>
            <w:tcW w:w="1451" w:type="pct"/>
            <w:tcBorders>
              <w:top w:val="single" w:sz="4" w:space="0" w:color="auto"/>
              <w:left w:val="single" w:sz="4" w:space="0" w:color="auto"/>
              <w:bottom w:val="double" w:sz="4" w:space="0" w:color="auto"/>
              <w:right w:val="single" w:sz="4" w:space="0" w:color="auto"/>
            </w:tcBorders>
            <w:vAlign w:val="center"/>
          </w:tcPr>
          <w:p w:rsidR="00D631C5" w:rsidRPr="00EF10EB" w:rsidRDefault="00D631C5" w:rsidP="00D631C5">
            <w:pPr>
              <w:tabs>
                <w:tab w:val="left" w:pos="0"/>
                <w:tab w:val="left" w:pos="851"/>
              </w:tabs>
              <w:spacing w:line="240" w:lineRule="auto"/>
              <w:rPr>
                <w:iCs/>
                <w:sz w:val="18"/>
                <w:szCs w:val="18"/>
              </w:rPr>
            </w:pPr>
            <w:r w:rsidRPr="00EF10EB">
              <w:rPr>
                <w:iCs/>
                <w:sz w:val="18"/>
                <w:szCs w:val="18"/>
              </w:rPr>
              <w:t xml:space="preserve">Fast </w:t>
            </w:r>
            <w:r w:rsidRPr="00EF10EB">
              <w:rPr>
                <w:iCs/>
                <w:sz w:val="16"/>
                <w:szCs w:val="16"/>
              </w:rPr>
              <w:t>(kvæg, heste, får og</w:t>
            </w:r>
            <w:r w:rsidRPr="00EF10EB">
              <w:rPr>
                <w:iCs/>
                <w:sz w:val="18"/>
                <w:szCs w:val="18"/>
              </w:rPr>
              <w:t xml:space="preserve"> </w:t>
            </w:r>
            <w:r w:rsidRPr="00EF10EB">
              <w:rPr>
                <w:iCs/>
                <w:sz w:val="16"/>
                <w:szCs w:val="16"/>
              </w:rPr>
              <w:t>geder)</w:t>
            </w:r>
          </w:p>
        </w:tc>
        <w:tc>
          <w:tcPr>
            <w:tcW w:w="807" w:type="pct"/>
            <w:tcBorders>
              <w:top w:val="single" w:sz="4" w:space="0" w:color="auto"/>
              <w:left w:val="single" w:sz="4" w:space="0" w:color="auto"/>
              <w:bottom w:val="double" w:sz="4" w:space="0" w:color="auto"/>
              <w:right w:val="single" w:sz="4" w:space="0" w:color="auto"/>
            </w:tcBorders>
            <w:vAlign w:val="center"/>
          </w:tcPr>
          <w:p w:rsidR="00D631C5" w:rsidRPr="00EF10EB" w:rsidRDefault="00EF10EB" w:rsidP="005662CC">
            <w:pPr>
              <w:tabs>
                <w:tab w:val="left" w:pos="0"/>
                <w:tab w:val="left" w:pos="851"/>
              </w:tabs>
              <w:spacing w:line="240" w:lineRule="auto"/>
              <w:jc w:val="center"/>
              <w:rPr>
                <w:iCs/>
                <w:sz w:val="18"/>
                <w:szCs w:val="18"/>
              </w:rPr>
            </w:pPr>
            <w:r>
              <w:rPr>
                <w:iCs/>
                <w:sz w:val="18"/>
                <w:szCs w:val="18"/>
              </w:rPr>
              <w:t>1</w:t>
            </w:r>
            <w:r w:rsidR="00397CF2" w:rsidRPr="00EF10EB">
              <w:rPr>
                <w:iCs/>
                <w:sz w:val="18"/>
                <w:szCs w:val="18"/>
              </w:rPr>
              <w:t>00</w:t>
            </w:r>
          </w:p>
        </w:tc>
        <w:tc>
          <w:tcPr>
            <w:tcW w:w="1371" w:type="pct"/>
            <w:tcBorders>
              <w:top w:val="single" w:sz="4" w:space="0" w:color="auto"/>
              <w:left w:val="single" w:sz="4" w:space="0" w:color="auto"/>
              <w:bottom w:val="double" w:sz="4" w:space="0" w:color="auto"/>
              <w:right w:val="double" w:sz="4" w:space="0" w:color="auto"/>
            </w:tcBorders>
            <w:vAlign w:val="center"/>
          </w:tcPr>
          <w:p w:rsidR="00D631C5" w:rsidRPr="0013739A" w:rsidRDefault="0013739A" w:rsidP="0013739A">
            <w:pPr>
              <w:tabs>
                <w:tab w:val="left" w:pos="0"/>
                <w:tab w:val="left" w:pos="851"/>
              </w:tabs>
              <w:spacing w:line="240" w:lineRule="auto"/>
              <w:rPr>
                <w:iCs/>
                <w:sz w:val="18"/>
                <w:szCs w:val="18"/>
              </w:rPr>
            </w:pPr>
            <w:r w:rsidRPr="0013739A">
              <w:rPr>
                <w:sz w:val="18"/>
                <w:szCs w:val="18"/>
              </w:rPr>
              <w:t>overdækkes med et tætsluttende og</w:t>
            </w:r>
            <w:r w:rsidRPr="0013739A">
              <w:rPr>
                <w:color w:val="222222"/>
                <w:sz w:val="18"/>
                <w:szCs w:val="18"/>
                <w:shd w:val="clear" w:color="auto" w:fill="FFFFFF"/>
              </w:rPr>
              <w:t xml:space="preserve"> vandtæt materiale</w:t>
            </w:r>
            <w:r>
              <w:rPr>
                <w:rStyle w:val="Fodnotehenvisning"/>
                <w:color w:val="222222"/>
                <w:sz w:val="18"/>
                <w:szCs w:val="18"/>
                <w:shd w:val="clear" w:color="auto" w:fill="FFFFFF"/>
              </w:rPr>
              <w:footnoteReference w:id="7"/>
            </w:r>
            <w:r w:rsidRPr="0013739A">
              <w:rPr>
                <w:color w:val="222222"/>
                <w:sz w:val="18"/>
                <w:szCs w:val="18"/>
                <w:shd w:val="clear" w:color="auto" w:fill="FFFFFF"/>
              </w:rPr>
              <w:t xml:space="preserve"> </w:t>
            </w:r>
          </w:p>
        </w:tc>
      </w:tr>
    </w:tbl>
    <w:p w:rsidR="00224D23" w:rsidRDefault="00224D23" w:rsidP="00224D23">
      <w:pPr>
        <w:tabs>
          <w:tab w:val="left" w:pos="709"/>
        </w:tabs>
        <w:spacing w:line="280" w:lineRule="atLeast"/>
      </w:pPr>
    </w:p>
    <w:p w:rsidR="00DC08BC" w:rsidRDefault="00224D23" w:rsidP="00DC08BC">
      <w:pPr>
        <w:numPr>
          <w:ilvl w:val="0"/>
          <w:numId w:val="1"/>
        </w:numPr>
        <w:tabs>
          <w:tab w:val="left" w:pos="709"/>
        </w:tabs>
        <w:spacing w:line="280" w:lineRule="atLeast"/>
        <w:ind w:left="709" w:hanging="709"/>
      </w:pPr>
      <w:r>
        <w:t>Ensilageopbevaringsanlæg skal indrettes og anvendes som anført: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702"/>
        <w:gridCol w:w="1702"/>
        <w:gridCol w:w="1696"/>
        <w:gridCol w:w="1848"/>
        <w:gridCol w:w="1842"/>
      </w:tblGrid>
      <w:tr w:rsidR="005662CC" w:rsidRPr="00600BE5" w:rsidTr="0005052B">
        <w:trPr>
          <w:trHeight w:hRule="exact" w:val="454"/>
        </w:trPr>
        <w:tc>
          <w:tcPr>
            <w:tcW w:w="968" w:type="pct"/>
            <w:shd w:val="clear" w:color="auto" w:fill="E0E0E0"/>
            <w:vAlign w:val="center"/>
          </w:tcPr>
          <w:p w:rsidR="005662CC" w:rsidRPr="00B569EE" w:rsidRDefault="005662CC" w:rsidP="001738D3">
            <w:pPr>
              <w:tabs>
                <w:tab w:val="left" w:pos="0"/>
                <w:tab w:val="left" w:pos="851"/>
              </w:tabs>
              <w:spacing w:line="240" w:lineRule="auto"/>
              <w:rPr>
                <w:sz w:val="18"/>
                <w:szCs w:val="18"/>
              </w:rPr>
            </w:pPr>
            <w:r w:rsidRPr="00B569EE">
              <w:rPr>
                <w:sz w:val="18"/>
                <w:szCs w:val="18"/>
              </w:rPr>
              <w:t xml:space="preserve">Anlæg </w:t>
            </w:r>
          </w:p>
        </w:tc>
        <w:tc>
          <w:tcPr>
            <w:tcW w:w="968" w:type="pct"/>
            <w:shd w:val="clear" w:color="auto" w:fill="E0E0E0"/>
            <w:vAlign w:val="center"/>
          </w:tcPr>
          <w:p w:rsidR="005662CC" w:rsidRDefault="005662CC" w:rsidP="00397CF2">
            <w:pPr>
              <w:tabs>
                <w:tab w:val="left" w:pos="0"/>
                <w:tab w:val="left" w:pos="1122"/>
              </w:tabs>
              <w:spacing w:line="240" w:lineRule="auto"/>
              <w:ind w:left="1122" w:hanging="1122"/>
              <w:jc w:val="center"/>
              <w:rPr>
                <w:sz w:val="18"/>
                <w:szCs w:val="18"/>
              </w:rPr>
            </w:pPr>
            <w:r w:rsidRPr="00B569EE">
              <w:rPr>
                <w:sz w:val="18"/>
                <w:szCs w:val="18"/>
              </w:rPr>
              <w:t>Areal</w:t>
            </w:r>
            <w:r>
              <w:rPr>
                <w:sz w:val="18"/>
                <w:szCs w:val="18"/>
              </w:rPr>
              <w:t>, m</w:t>
            </w:r>
            <w:r w:rsidRPr="00D631C5">
              <w:rPr>
                <w:sz w:val="18"/>
                <w:szCs w:val="18"/>
                <w:vertAlign w:val="superscript"/>
              </w:rPr>
              <w:t>2</w:t>
            </w:r>
          </w:p>
        </w:tc>
        <w:tc>
          <w:tcPr>
            <w:tcW w:w="965" w:type="pct"/>
            <w:shd w:val="clear" w:color="auto" w:fill="E0E0E0"/>
            <w:vAlign w:val="center"/>
          </w:tcPr>
          <w:p w:rsidR="005662CC" w:rsidRPr="00B569EE" w:rsidRDefault="005662CC" w:rsidP="005662CC">
            <w:pPr>
              <w:tabs>
                <w:tab w:val="left" w:pos="0"/>
                <w:tab w:val="left" w:pos="1122"/>
              </w:tabs>
              <w:spacing w:line="240" w:lineRule="auto"/>
              <w:ind w:left="1122" w:hanging="1122"/>
              <w:rPr>
                <w:sz w:val="18"/>
                <w:szCs w:val="18"/>
              </w:rPr>
            </w:pPr>
            <w:r>
              <w:rPr>
                <w:sz w:val="18"/>
                <w:szCs w:val="18"/>
              </w:rPr>
              <w:t>Antal sektioner</w:t>
            </w:r>
          </w:p>
        </w:tc>
        <w:tc>
          <w:tcPr>
            <w:tcW w:w="1051" w:type="pct"/>
            <w:shd w:val="clear" w:color="auto" w:fill="E0E0E0"/>
            <w:vAlign w:val="center"/>
          </w:tcPr>
          <w:p w:rsidR="005662CC" w:rsidRPr="00B569EE" w:rsidRDefault="005662CC" w:rsidP="005662CC">
            <w:pPr>
              <w:tabs>
                <w:tab w:val="left" w:pos="0"/>
                <w:tab w:val="left" w:pos="1122"/>
              </w:tabs>
              <w:spacing w:line="240" w:lineRule="auto"/>
              <w:ind w:left="1122" w:hanging="1089"/>
              <w:rPr>
                <w:sz w:val="18"/>
                <w:szCs w:val="18"/>
              </w:rPr>
            </w:pPr>
            <w:r>
              <w:rPr>
                <w:sz w:val="18"/>
                <w:szCs w:val="18"/>
              </w:rPr>
              <w:t>Bagkant</w:t>
            </w:r>
          </w:p>
        </w:tc>
        <w:tc>
          <w:tcPr>
            <w:tcW w:w="1048" w:type="pct"/>
            <w:shd w:val="clear" w:color="auto" w:fill="E0E0E0"/>
            <w:vAlign w:val="center"/>
          </w:tcPr>
          <w:p w:rsidR="005662CC" w:rsidRPr="00B569EE" w:rsidRDefault="005662CC" w:rsidP="005662CC">
            <w:pPr>
              <w:tabs>
                <w:tab w:val="left" w:pos="0"/>
                <w:tab w:val="left" w:pos="1122"/>
              </w:tabs>
              <w:spacing w:line="240" w:lineRule="auto"/>
              <w:ind w:left="1122" w:hanging="1089"/>
              <w:rPr>
                <w:sz w:val="18"/>
                <w:szCs w:val="18"/>
              </w:rPr>
            </w:pPr>
            <w:r>
              <w:rPr>
                <w:sz w:val="18"/>
                <w:szCs w:val="18"/>
              </w:rPr>
              <w:t>Afløb til</w:t>
            </w:r>
          </w:p>
        </w:tc>
      </w:tr>
      <w:tr w:rsidR="000705CB" w:rsidRPr="009032FD" w:rsidTr="00397CF2">
        <w:trPr>
          <w:trHeight w:hRule="exact" w:val="550"/>
        </w:trPr>
        <w:tc>
          <w:tcPr>
            <w:tcW w:w="968" w:type="pct"/>
            <w:vAlign w:val="center"/>
          </w:tcPr>
          <w:p w:rsidR="000705CB" w:rsidRPr="00397CF2" w:rsidRDefault="000705CB" w:rsidP="001738D3">
            <w:pPr>
              <w:tabs>
                <w:tab w:val="left" w:pos="0"/>
              </w:tabs>
              <w:spacing w:line="240" w:lineRule="auto"/>
              <w:rPr>
                <w:sz w:val="18"/>
                <w:szCs w:val="18"/>
              </w:rPr>
            </w:pPr>
            <w:r w:rsidRPr="00397CF2">
              <w:rPr>
                <w:sz w:val="18"/>
                <w:szCs w:val="18"/>
              </w:rPr>
              <w:t>Ensilagesilo 1 + 2</w:t>
            </w:r>
          </w:p>
        </w:tc>
        <w:tc>
          <w:tcPr>
            <w:tcW w:w="968" w:type="pct"/>
            <w:vAlign w:val="center"/>
          </w:tcPr>
          <w:p w:rsidR="000705CB" w:rsidRPr="00397CF2" w:rsidRDefault="000705CB" w:rsidP="005662CC">
            <w:pPr>
              <w:tabs>
                <w:tab w:val="left" w:pos="34"/>
                <w:tab w:val="left" w:pos="851"/>
              </w:tabs>
              <w:spacing w:line="240" w:lineRule="auto"/>
              <w:jc w:val="center"/>
              <w:rPr>
                <w:iCs/>
                <w:sz w:val="18"/>
                <w:szCs w:val="18"/>
              </w:rPr>
            </w:pPr>
            <w:r w:rsidRPr="00397CF2">
              <w:rPr>
                <w:iCs/>
                <w:sz w:val="18"/>
                <w:szCs w:val="18"/>
              </w:rPr>
              <w:t>1.600</w:t>
            </w:r>
          </w:p>
        </w:tc>
        <w:tc>
          <w:tcPr>
            <w:tcW w:w="965" w:type="pct"/>
            <w:vAlign w:val="center"/>
          </w:tcPr>
          <w:p w:rsidR="000705CB" w:rsidRPr="00397CF2" w:rsidRDefault="000705CB" w:rsidP="0005052B">
            <w:pPr>
              <w:tabs>
                <w:tab w:val="left" w:pos="34"/>
                <w:tab w:val="left" w:pos="851"/>
              </w:tabs>
              <w:spacing w:line="240" w:lineRule="auto"/>
              <w:jc w:val="center"/>
              <w:rPr>
                <w:iCs/>
                <w:sz w:val="18"/>
                <w:szCs w:val="18"/>
              </w:rPr>
            </w:pPr>
            <w:r w:rsidRPr="00397CF2">
              <w:rPr>
                <w:iCs/>
                <w:sz w:val="18"/>
                <w:szCs w:val="18"/>
              </w:rPr>
              <w:t>2</w:t>
            </w:r>
          </w:p>
        </w:tc>
        <w:tc>
          <w:tcPr>
            <w:tcW w:w="1051" w:type="pct"/>
            <w:vAlign w:val="center"/>
          </w:tcPr>
          <w:p w:rsidR="000705CB" w:rsidRPr="000705CB" w:rsidRDefault="000705CB" w:rsidP="0005052B">
            <w:pPr>
              <w:tabs>
                <w:tab w:val="left" w:pos="0"/>
                <w:tab w:val="left" w:pos="851"/>
              </w:tabs>
              <w:spacing w:line="240" w:lineRule="auto"/>
              <w:ind w:hanging="2"/>
              <w:jc w:val="center"/>
              <w:rPr>
                <w:iCs/>
                <w:sz w:val="18"/>
                <w:szCs w:val="18"/>
              </w:rPr>
            </w:pPr>
            <w:r w:rsidRPr="000705CB">
              <w:rPr>
                <w:iCs/>
                <w:sz w:val="18"/>
                <w:szCs w:val="18"/>
              </w:rPr>
              <w:t>Randzone</w:t>
            </w:r>
          </w:p>
        </w:tc>
        <w:tc>
          <w:tcPr>
            <w:tcW w:w="1048" w:type="pct"/>
            <w:vMerge w:val="restart"/>
            <w:vAlign w:val="center"/>
          </w:tcPr>
          <w:p w:rsidR="000705CB" w:rsidRPr="000705CB" w:rsidRDefault="000705CB" w:rsidP="000705CB">
            <w:pPr>
              <w:tabs>
                <w:tab w:val="left" w:pos="0"/>
                <w:tab w:val="left" w:pos="851"/>
              </w:tabs>
              <w:spacing w:line="240" w:lineRule="auto"/>
              <w:ind w:hanging="2"/>
              <w:rPr>
                <w:iCs/>
                <w:sz w:val="18"/>
                <w:szCs w:val="18"/>
              </w:rPr>
            </w:pPr>
            <w:r w:rsidRPr="000705CB">
              <w:rPr>
                <w:iCs/>
                <w:sz w:val="18"/>
                <w:szCs w:val="18"/>
              </w:rPr>
              <w:t>Opsamlingsbrønd til udspri</w:t>
            </w:r>
            <w:r w:rsidR="0031144D">
              <w:rPr>
                <w:iCs/>
                <w:sz w:val="18"/>
                <w:szCs w:val="18"/>
              </w:rPr>
              <w:t>nk</w:t>
            </w:r>
            <w:r w:rsidRPr="000705CB">
              <w:rPr>
                <w:iCs/>
                <w:sz w:val="18"/>
                <w:szCs w:val="18"/>
              </w:rPr>
              <w:t>ling</w:t>
            </w:r>
            <w:r>
              <w:rPr>
                <w:iCs/>
                <w:sz w:val="18"/>
                <w:szCs w:val="18"/>
              </w:rPr>
              <w:t xml:space="preserve"> alternativt til  gyllebeholder</w:t>
            </w:r>
          </w:p>
        </w:tc>
      </w:tr>
      <w:tr w:rsidR="000705CB" w:rsidRPr="00FF1ED0" w:rsidTr="00397CF2">
        <w:trPr>
          <w:trHeight w:hRule="exact" w:val="572"/>
        </w:trPr>
        <w:tc>
          <w:tcPr>
            <w:tcW w:w="968" w:type="pct"/>
            <w:vAlign w:val="center"/>
          </w:tcPr>
          <w:p w:rsidR="000705CB" w:rsidRPr="00397CF2" w:rsidRDefault="000705CB" w:rsidP="001738D3">
            <w:pPr>
              <w:tabs>
                <w:tab w:val="left" w:pos="0"/>
              </w:tabs>
              <w:spacing w:line="240" w:lineRule="auto"/>
              <w:rPr>
                <w:sz w:val="18"/>
                <w:szCs w:val="18"/>
              </w:rPr>
            </w:pPr>
            <w:r w:rsidRPr="00397CF2">
              <w:rPr>
                <w:sz w:val="18"/>
                <w:szCs w:val="18"/>
              </w:rPr>
              <w:t>Ensilagesilo 3</w:t>
            </w:r>
          </w:p>
        </w:tc>
        <w:tc>
          <w:tcPr>
            <w:tcW w:w="968" w:type="pct"/>
            <w:vAlign w:val="center"/>
          </w:tcPr>
          <w:p w:rsidR="000705CB" w:rsidRPr="00397CF2" w:rsidRDefault="000705CB" w:rsidP="00397CF2">
            <w:pPr>
              <w:tabs>
                <w:tab w:val="left" w:pos="0"/>
                <w:tab w:val="left" w:pos="851"/>
              </w:tabs>
              <w:spacing w:line="240" w:lineRule="auto"/>
              <w:jc w:val="center"/>
              <w:rPr>
                <w:iCs/>
                <w:sz w:val="18"/>
                <w:szCs w:val="18"/>
              </w:rPr>
            </w:pPr>
            <w:r w:rsidRPr="00397CF2">
              <w:rPr>
                <w:iCs/>
                <w:sz w:val="18"/>
                <w:szCs w:val="18"/>
              </w:rPr>
              <w:t>1.500</w:t>
            </w:r>
          </w:p>
        </w:tc>
        <w:tc>
          <w:tcPr>
            <w:tcW w:w="965" w:type="pct"/>
            <w:vAlign w:val="center"/>
          </w:tcPr>
          <w:p w:rsidR="000705CB" w:rsidRPr="00397CF2" w:rsidRDefault="000705CB" w:rsidP="0005052B">
            <w:pPr>
              <w:tabs>
                <w:tab w:val="left" w:pos="0"/>
                <w:tab w:val="left" w:pos="851"/>
              </w:tabs>
              <w:spacing w:line="240" w:lineRule="auto"/>
              <w:jc w:val="center"/>
              <w:rPr>
                <w:iCs/>
                <w:sz w:val="18"/>
                <w:szCs w:val="18"/>
              </w:rPr>
            </w:pPr>
            <w:r w:rsidRPr="00397CF2">
              <w:rPr>
                <w:iCs/>
                <w:sz w:val="18"/>
                <w:szCs w:val="18"/>
              </w:rPr>
              <w:t>1</w:t>
            </w:r>
          </w:p>
        </w:tc>
        <w:tc>
          <w:tcPr>
            <w:tcW w:w="1051" w:type="pct"/>
            <w:vAlign w:val="center"/>
          </w:tcPr>
          <w:p w:rsidR="000705CB" w:rsidRPr="000705CB" w:rsidRDefault="000705CB" w:rsidP="0005052B">
            <w:pPr>
              <w:tabs>
                <w:tab w:val="left" w:pos="0"/>
                <w:tab w:val="left" w:pos="851"/>
              </w:tabs>
              <w:spacing w:line="240" w:lineRule="auto"/>
              <w:ind w:hanging="2"/>
              <w:jc w:val="center"/>
              <w:rPr>
                <w:iCs/>
                <w:sz w:val="18"/>
                <w:szCs w:val="18"/>
              </w:rPr>
            </w:pPr>
            <w:r w:rsidRPr="000705CB">
              <w:rPr>
                <w:iCs/>
                <w:sz w:val="18"/>
                <w:szCs w:val="18"/>
              </w:rPr>
              <w:t>Randzone</w:t>
            </w:r>
          </w:p>
        </w:tc>
        <w:tc>
          <w:tcPr>
            <w:tcW w:w="1048" w:type="pct"/>
            <w:vMerge/>
            <w:vAlign w:val="center"/>
          </w:tcPr>
          <w:p w:rsidR="000705CB" w:rsidRPr="000705CB" w:rsidRDefault="000705CB" w:rsidP="005662CC">
            <w:pPr>
              <w:tabs>
                <w:tab w:val="left" w:pos="0"/>
                <w:tab w:val="left" w:pos="851"/>
              </w:tabs>
              <w:spacing w:line="240" w:lineRule="auto"/>
              <w:ind w:hanging="2"/>
              <w:rPr>
                <w:iCs/>
                <w:sz w:val="18"/>
                <w:szCs w:val="18"/>
              </w:rPr>
            </w:pPr>
          </w:p>
        </w:tc>
      </w:tr>
    </w:tbl>
    <w:p w:rsidR="004035D3" w:rsidRDefault="004035D3" w:rsidP="004035D3">
      <w:bookmarkStart w:id="8" w:name="_Toc498076482"/>
    </w:p>
    <w:p w:rsidR="004035D3" w:rsidRDefault="004035D3" w:rsidP="00715426">
      <w:pPr>
        <w:pStyle w:val="Overskrift2"/>
      </w:pPr>
      <w:bookmarkStart w:id="9" w:name="_Toc48907413"/>
      <w:r>
        <w:t>Anvendt</w:t>
      </w:r>
      <w:r w:rsidRPr="00F160F8">
        <w:t xml:space="preserve"> teknik</w:t>
      </w:r>
      <w:bookmarkEnd w:id="8"/>
      <w:bookmarkEnd w:id="9"/>
      <w:r w:rsidRPr="00F160F8">
        <w:t xml:space="preserve"> </w:t>
      </w:r>
    </w:p>
    <w:p w:rsidR="0005052B" w:rsidRPr="00E84757" w:rsidRDefault="0005052B" w:rsidP="00715426">
      <w:pPr>
        <w:pStyle w:val="overskrift30"/>
        <w:ind w:firstLine="0"/>
      </w:pPr>
      <w:r>
        <w:t>Staldindretning</w:t>
      </w:r>
      <w:r w:rsidR="0035569C">
        <w:t xml:space="preserve"> og drift</w:t>
      </w:r>
    </w:p>
    <w:p w:rsidR="001700A8" w:rsidRPr="00397CF2" w:rsidRDefault="00397CF2" w:rsidP="0035569C">
      <w:pPr>
        <w:pStyle w:val="vilkr-kvg"/>
        <w:spacing w:after="0" w:line="280" w:lineRule="atLeast"/>
        <w:ind w:left="720" w:hanging="720"/>
      </w:pPr>
      <w:r>
        <w:t>Ny kostald skal opføres med</w:t>
      </w:r>
      <w:r w:rsidR="001700A8" w:rsidRPr="00604766">
        <w:t xml:space="preserve"> </w:t>
      </w:r>
      <w:r w:rsidR="0035569C">
        <w:t>”fast drænet gulv med skraber og ajleafløb</w:t>
      </w:r>
      <w:r w:rsidR="00065F3F">
        <w:t>”</w:t>
      </w:r>
      <w:r w:rsidR="001700A8" w:rsidRPr="00604766">
        <w:t>.</w:t>
      </w:r>
      <w:r w:rsidR="0035569C">
        <w:t xml:space="preserve"> </w:t>
      </w:r>
      <w:r w:rsidR="001A5638" w:rsidRPr="00397CF2">
        <w:t xml:space="preserve">Skraberen skal </w:t>
      </w:r>
      <w:r w:rsidR="001700A8" w:rsidRPr="00397CF2">
        <w:t>være forsynet med en timer.</w:t>
      </w:r>
      <w:r w:rsidR="0035569C">
        <w:t xml:space="preserve"> Gulvene skal skrabes hver 2. time. </w:t>
      </w:r>
      <w:r w:rsidR="00245C1E">
        <w:t>Skaber skal vedligeholdes i overensstemmelse med producentens vejledning.</w:t>
      </w:r>
    </w:p>
    <w:p w:rsidR="001700A8" w:rsidRPr="00397CF2" w:rsidRDefault="001700A8" w:rsidP="001700A8">
      <w:pPr>
        <w:pStyle w:val="vilkr-kvg"/>
        <w:numPr>
          <w:ilvl w:val="0"/>
          <w:numId w:val="0"/>
        </w:numPr>
        <w:spacing w:after="0" w:line="280" w:lineRule="atLeast"/>
        <w:ind w:left="720"/>
      </w:pPr>
    </w:p>
    <w:p w:rsidR="00735E28" w:rsidRDefault="001A5638" w:rsidP="00735E28">
      <w:pPr>
        <w:pStyle w:val="vilkr-kvg"/>
        <w:ind w:left="720" w:hanging="720"/>
      </w:pPr>
      <w:r w:rsidRPr="00397CF2">
        <w:t xml:space="preserve">I dybstrøelsesafsnittene skal dybstrøelsen altid være tør </w:t>
      </w:r>
      <w:r w:rsidR="00EF10EB">
        <w:t>i overfladen. Dette kan ske</w:t>
      </w:r>
      <w:r w:rsidR="00344A68">
        <w:t>,</w:t>
      </w:r>
      <w:r w:rsidR="00EF10EB">
        <w:t xml:space="preserve"> </w:t>
      </w:r>
      <w:r w:rsidRPr="00397CF2">
        <w:t>ved at der hyppigt strøs med halm eller andet tørstof</w:t>
      </w:r>
      <w:r w:rsidR="00EF10EB">
        <w:t>, eller ved hyppig udmugning</w:t>
      </w:r>
      <w:r w:rsidRPr="00397CF2">
        <w:t xml:space="preserve">. </w:t>
      </w:r>
    </w:p>
    <w:p w:rsidR="00735E28" w:rsidRPr="00397CF2" w:rsidRDefault="00735E28" w:rsidP="00735E28">
      <w:pPr>
        <w:pStyle w:val="vilkr-kvg"/>
        <w:ind w:left="720" w:hanging="720"/>
      </w:pPr>
      <w:r>
        <w:t xml:space="preserve">Fast gulv i kviestald skal </w:t>
      </w:r>
      <w:r w:rsidR="00982452">
        <w:t>skrabes eller på anden vis rengøres 2 gange dagligt</w:t>
      </w:r>
      <w:r>
        <w:t>.</w:t>
      </w:r>
    </w:p>
    <w:p w:rsidR="00FB46AE" w:rsidRDefault="0005052B" w:rsidP="009C7B55">
      <w:pPr>
        <w:pStyle w:val="overskrift30"/>
      </w:pPr>
      <w:r>
        <w:tab/>
      </w:r>
      <w:r w:rsidR="00FB46AE">
        <w:t>Landskab</w:t>
      </w:r>
    </w:p>
    <w:p w:rsidR="00FB46AE" w:rsidRPr="00065F3F" w:rsidRDefault="00FB46AE" w:rsidP="00FB46AE">
      <w:pPr>
        <w:pStyle w:val="vilkr-kvg"/>
        <w:spacing w:after="0" w:line="280" w:lineRule="atLeast"/>
        <w:ind w:left="720" w:hanging="720"/>
      </w:pPr>
      <w:r w:rsidRPr="00065F3F">
        <w:t xml:space="preserve">Der skal etableres </w:t>
      </w:r>
      <w:r w:rsidR="00EF10EB" w:rsidRPr="00065F3F">
        <w:t xml:space="preserve">beplantning </w:t>
      </w:r>
      <w:r w:rsidR="00065F3F">
        <w:t>nord for malkecenteret efter den indsendte beplantningsplan (</w:t>
      </w:r>
      <w:r w:rsidR="001B0130">
        <w:t xml:space="preserve">projektbeskrivelsens </w:t>
      </w:r>
      <w:r w:rsidR="00065F3F" w:rsidRPr="001B0130">
        <w:t xml:space="preserve">bilag </w:t>
      </w:r>
      <w:r w:rsidR="00DC5CB5" w:rsidRPr="001B0130">
        <w:t>3</w:t>
      </w:r>
      <w:r w:rsidR="00065F3F">
        <w:t>).</w:t>
      </w:r>
      <w:r w:rsidRPr="00065F3F">
        <w:t xml:space="preserve"> Den afskærmende beplantning skal plantes senest 1 år efter etableringen af </w:t>
      </w:r>
      <w:r w:rsidR="00065F3F">
        <w:t>malkecenteret</w:t>
      </w:r>
      <w:r w:rsidRPr="00065F3F">
        <w:t xml:space="preserve"> og vedligeholdes med udskiftning af udgåede planter.</w:t>
      </w:r>
    </w:p>
    <w:p w:rsidR="00495E71" w:rsidRDefault="00495E71" w:rsidP="00EF10EB"/>
    <w:p w:rsidR="00EF10EB" w:rsidRDefault="00495E71" w:rsidP="00EF10EB">
      <w:pPr>
        <w:pStyle w:val="vilkr-kvg"/>
        <w:spacing w:after="0" w:line="280" w:lineRule="atLeast"/>
        <w:ind w:left="720" w:hanging="720"/>
      </w:pPr>
      <w:r>
        <w:lastRenderedPageBreak/>
        <w:t xml:space="preserve">Kostald og malkecenter </w:t>
      </w:r>
      <w:r w:rsidR="00E27B6D">
        <w:t>skal orienteres øst-vest med facade mod Aars vej.</w:t>
      </w:r>
      <w:r w:rsidR="00DC5CB5">
        <w:t xml:space="preserve"> Facaderne skal flugte med eksisterende kviestald som vist i </w:t>
      </w:r>
      <w:r w:rsidR="001B0130">
        <w:t xml:space="preserve">projektbeskrivelsens </w:t>
      </w:r>
      <w:r w:rsidR="001B0130" w:rsidRPr="001B0130">
        <w:t>bilag 3</w:t>
      </w:r>
      <w:r w:rsidR="00DC5CB5">
        <w:t xml:space="preserve">. </w:t>
      </w:r>
      <w:r w:rsidR="00E27B6D">
        <w:t xml:space="preserve">De </w:t>
      </w:r>
      <w:r>
        <w:t>skal opføres i samme stil og materiale som de</w:t>
      </w:r>
      <w:r w:rsidR="00E27B6D">
        <w:t>n</w:t>
      </w:r>
      <w:r>
        <w:t xml:space="preserve"> eksisterende</w:t>
      </w:r>
      <w:r w:rsidR="00E27B6D">
        <w:t xml:space="preserve"> kviestald</w:t>
      </w:r>
      <w:r>
        <w:t>. Det vil sige i røde mursten med eternittag.</w:t>
      </w:r>
      <w:r w:rsidR="00065F3F">
        <w:t xml:space="preserve"> </w:t>
      </w:r>
    </w:p>
    <w:p w:rsidR="00065F3F" w:rsidRDefault="00065F3F" w:rsidP="00065F3F">
      <w:pPr>
        <w:pStyle w:val="Listeafsnit"/>
      </w:pPr>
    </w:p>
    <w:p w:rsidR="00065F3F" w:rsidRPr="00065F3F" w:rsidRDefault="00065F3F" w:rsidP="00EF10EB">
      <w:pPr>
        <w:pStyle w:val="vilkr-kvg"/>
        <w:spacing w:after="0" w:line="280" w:lineRule="atLeast"/>
        <w:ind w:left="720" w:hanging="720"/>
      </w:pPr>
      <w:r>
        <w:t>Kostald og malkecenter må maks. være 12,5 m høj.</w:t>
      </w:r>
      <w:r w:rsidR="00E27B6D">
        <w:t xml:space="preserve"> </w:t>
      </w:r>
    </w:p>
    <w:p w:rsidR="00065F3F" w:rsidRDefault="00065F3F" w:rsidP="00E27B6D"/>
    <w:p w:rsidR="00065F3F" w:rsidRDefault="00065F3F" w:rsidP="00FB46AE">
      <w:pPr>
        <w:numPr>
          <w:ilvl w:val="0"/>
          <w:numId w:val="1"/>
        </w:numPr>
        <w:tabs>
          <w:tab w:val="num" w:pos="709"/>
        </w:tabs>
        <w:spacing w:line="240" w:lineRule="auto"/>
        <w:ind w:left="709" w:hanging="709"/>
      </w:pPr>
      <w:r>
        <w:t>Gyllebeholderne skal placeres nord-syd på matrikel</w:t>
      </w:r>
      <w:r w:rsidR="00E27B6D">
        <w:t xml:space="preserve"> nr. </w:t>
      </w:r>
      <w:r>
        <w:t>8p Oudrup By, Oudrup. Begge skal placere</w:t>
      </w:r>
      <w:r w:rsidR="00E27B6D">
        <w:t>s minimum 30 m fra skel mod øst (matrikel</w:t>
      </w:r>
      <w:r>
        <w:t xml:space="preserve"> </w:t>
      </w:r>
      <w:r w:rsidR="00E27B6D">
        <w:t>n</w:t>
      </w:r>
      <w:r>
        <w:t>r. 8 d Oudrup By, Oudrup)</w:t>
      </w:r>
      <w:r w:rsidR="00E27B6D">
        <w:t>, min. 15 m fra Lundbyvej mod syd og 10 m fra mark mod nord (matrikel nr. 3o Oudrup By, Oudrup).</w:t>
      </w:r>
    </w:p>
    <w:p w:rsidR="00E27B6D" w:rsidRDefault="00E27B6D" w:rsidP="00E27B6D">
      <w:pPr>
        <w:pStyle w:val="Listeafsnit"/>
      </w:pPr>
    </w:p>
    <w:p w:rsidR="00E27B6D" w:rsidRDefault="00E27B6D" w:rsidP="00FB46AE">
      <w:pPr>
        <w:numPr>
          <w:ilvl w:val="0"/>
          <w:numId w:val="1"/>
        </w:numPr>
        <w:tabs>
          <w:tab w:val="num" w:pos="709"/>
        </w:tabs>
        <w:spacing w:line="240" w:lineRule="auto"/>
        <w:ind w:left="709" w:hanging="709"/>
      </w:pPr>
      <w:r>
        <w:t>Den nordlige gyllebeholder skal etableres først.</w:t>
      </w:r>
    </w:p>
    <w:p w:rsidR="00E27B6D" w:rsidRDefault="00E27B6D" w:rsidP="00E27B6D">
      <w:pPr>
        <w:pStyle w:val="Listeafsnit"/>
      </w:pPr>
    </w:p>
    <w:p w:rsidR="00E27B6D" w:rsidRPr="00FB46AE" w:rsidRDefault="00E27B6D" w:rsidP="00DC5CB5">
      <w:pPr>
        <w:pStyle w:val="vilkr-kvg"/>
        <w:spacing w:after="0" w:line="280" w:lineRule="atLeast"/>
        <w:ind w:left="720" w:hanging="720"/>
      </w:pPr>
      <w:r w:rsidRPr="00156357">
        <w:t>Der skal etableres en min. 1 meter bred eller 3-rækket afs</w:t>
      </w:r>
      <w:r w:rsidR="00DC5CB5">
        <w:t>kærmende beplantning omkring de</w:t>
      </w:r>
      <w:r w:rsidRPr="00156357">
        <w:t xml:space="preserve"> nye gyllebeholder</w:t>
      </w:r>
      <w:r w:rsidR="00DC5CB5">
        <w:t>e</w:t>
      </w:r>
      <w:r w:rsidR="00DC5CB5">
        <w:rPr>
          <w:rStyle w:val="Fodnotehenvisning"/>
        </w:rPr>
        <w:footnoteReference w:id="8"/>
      </w:r>
      <w:r w:rsidR="00DC5CB5">
        <w:t xml:space="preserve"> mod øst, vest og syd, som det fremgår af beplantningsplan </w:t>
      </w:r>
      <w:r w:rsidR="001B0130">
        <w:t xml:space="preserve">projektbeskrivelsens </w:t>
      </w:r>
      <w:r w:rsidR="001B0130" w:rsidRPr="001B0130">
        <w:t>bilag 3</w:t>
      </w:r>
      <w:r w:rsidR="00DC5CB5">
        <w:t>.</w:t>
      </w:r>
      <w:r w:rsidRPr="00156357">
        <w:t xml:space="preserve"> Beplantningen skal sættes i en afstand til gyllebeholdern</w:t>
      </w:r>
      <w:r w:rsidR="00DC5CB5">
        <w:t>e</w:t>
      </w:r>
      <w:r w:rsidRPr="00156357">
        <w:t>, der sikrer et arbejds- og si</w:t>
      </w:r>
      <w:r w:rsidR="00DC5CB5">
        <w:t>kkerhedsbælte rundt om beholder</w:t>
      </w:r>
      <w:r w:rsidRPr="00156357">
        <w:t>n</w:t>
      </w:r>
      <w:r w:rsidR="00DC5CB5">
        <w:t>e</w:t>
      </w:r>
      <w:r w:rsidRPr="00156357">
        <w:t>. Den afskærmende beplantning skal plantes senest 1 år efter etableringen af gyllebeholderen og vedligeholdes med udskiftning af udgåede planter</w:t>
      </w:r>
      <w:r w:rsidR="00DC5CB5">
        <w:t xml:space="preserve">. Beplantningen skal </w:t>
      </w:r>
      <w:r w:rsidR="00E36ACB">
        <w:t>være egnstypisk</w:t>
      </w:r>
      <w:r w:rsidR="00DC5CB5">
        <w:t>.</w:t>
      </w:r>
      <w:r w:rsidRPr="00156357">
        <w:t xml:space="preserve"> </w:t>
      </w:r>
    </w:p>
    <w:p w:rsidR="00DC08BC" w:rsidRPr="00543210" w:rsidRDefault="00224D23" w:rsidP="00224D23">
      <w:pPr>
        <w:pStyle w:val="Overskrift2"/>
      </w:pPr>
      <w:bookmarkStart w:id="10" w:name="_Toc48907414"/>
      <w:r>
        <w:t>Forebyggelse af gener</w:t>
      </w:r>
      <w:bookmarkEnd w:id="10"/>
    </w:p>
    <w:p w:rsidR="0061466E" w:rsidRDefault="0061466E" w:rsidP="0061466E">
      <w:pPr>
        <w:pStyle w:val="overskrift30"/>
        <w:ind w:firstLine="0"/>
      </w:pPr>
      <w:r>
        <w:t>Lugt</w:t>
      </w:r>
    </w:p>
    <w:p w:rsidR="00224D23" w:rsidRPr="00224D23" w:rsidRDefault="00224D23" w:rsidP="00DC08BC">
      <w:pPr>
        <w:pStyle w:val="vilkr-kvg"/>
        <w:spacing w:after="0" w:line="280" w:lineRule="atLeast"/>
        <w:ind w:left="720" w:hanging="720"/>
      </w:pPr>
      <w:r w:rsidRPr="00224D23">
        <w:t>Der skal altid være god staldhygiejne i alle staldafsnit</w:t>
      </w:r>
    </w:p>
    <w:p w:rsidR="00224D23" w:rsidRPr="00224D23" w:rsidRDefault="00224D23" w:rsidP="0005052B">
      <w:pPr>
        <w:pStyle w:val="vilkr-kvg"/>
        <w:numPr>
          <w:ilvl w:val="0"/>
          <w:numId w:val="0"/>
        </w:numPr>
        <w:spacing w:after="0" w:line="280" w:lineRule="atLeast"/>
      </w:pPr>
    </w:p>
    <w:p w:rsidR="00162310" w:rsidRDefault="00DC08BC" w:rsidP="00162310">
      <w:pPr>
        <w:pStyle w:val="vilkr-kvg"/>
        <w:spacing w:after="0" w:line="280" w:lineRule="atLeast"/>
        <w:ind w:left="720" w:hanging="720"/>
      </w:pPr>
      <w:r w:rsidRPr="00224D23">
        <w:t>Hvis kommunen vurderer, at der opstår væsentlige lugtgener, der vurderes at være væsentligt større end det, der kan forventes ifølge grundlaget for miljøvurderingen, kan kommunen meddele påbud om, at der skal indgives og gennemføres afhjælpende handlinger/tiltag.</w:t>
      </w:r>
    </w:p>
    <w:p w:rsidR="00162310" w:rsidRDefault="00162310" w:rsidP="00162310">
      <w:pPr>
        <w:pStyle w:val="overskrift30"/>
        <w:ind w:left="1440"/>
      </w:pPr>
      <w:r>
        <w:t>Støv</w:t>
      </w:r>
    </w:p>
    <w:p w:rsidR="00162310" w:rsidRDefault="00162310" w:rsidP="00162310">
      <w:pPr>
        <w:pStyle w:val="vilkr-kvg"/>
        <w:spacing w:after="0" w:line="280" w:lineRule="atLeast"/>
        <w:ind w:left="720" w:hanging="720"/>
      </w:pPr>
      <w:r w:rsidRPr="00AD584E">
        <w:t>Transport til og fra ejendommen skal ske på en måde, som begrænser støvgener for omboende.</w:t>
      </w:r>
    </w:p>
    <w:p w:rsidR="00DC08BC" w:rsidRPr="00224D23" w:rsidRDefault="0061466E" w:rsidP="0061466E">
      <w:pPr>
        <w:pStyle w:val="overskrift30"/>
        <w:ind w:left="1440"/>
      </w:pPr>
      <w:r>
        <w:t>Støj</w:t>
      </w:r>
    </w:p>
    <w:p w:rsidR="00DC08BC" w:rsidRPr="00FE74F1" w:rsidRDefault="00DC08BC" w:rsidP="00DC08BC">
      <w:pPr>
        <w:pStyle w:val="vilkr-kvg"/>
        <w:spacing w:after="0" w:line="280" w:lineRule="atLeast"/>
        <w:ind w:left="720" w:hanging="720"/>
        <w:rPr>
          <w:color w:val="FF0000"/>
        </w:rPr>
      </w:pPr>
      <w:r w:rsidRPr="00AD584E">
        <w:t>Virksomhedens bidrag til støjbelastningen i omgivelserne må i</w:t>
      </w:r>
      <w:r>
        <w:t>kke overstige følgende værdier:</w:t>
      </w:r>
    </w:p>
    <w:p w:rsidR="00DC08BC" w:rsidRDefault="00DC08BC" w:rsidP="00DC08BC">
      <w:pPr>
        <w:pStyle w:val="Listeafsnit"/>
        <w:rPr>
          <w:color w:val="FF0000"/>
        </w:rPr>
      </w:pPr>
    </w:p>
    <w:tbl>
      <w:tblPr>
        <w:tblW w:w="4503"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126"/>
        <w:gridCol w:w="2475"/>
        <w:gridCol w:w="1075"/>
      </w:tblGrid>
      <w:tr w:rsidR="00DC08BC" w:rsidRPr="00473CA0" w:rsidTr="0005052B">
        <w:trPr>
          <w:trHeight w:hRule="exact" w:val="794"/>
        </w:trPr>
        <w:tc>
          <w:tcPr>
            <w:tcW w:w="1874" w:type="pct"/>
            <w:tcBorders>
              <w:top w:val="double" w:sz="4" w:space="0" w:color="auto"/>
              <w:left w:val="double" w:sz="4" w:space="0" w:color="auto"/>
              <w:bottom w:val="single" w:sz="4" w:space="0" w:color="auto"/>
              <w:right w:val="single" w:sz="4" w:space="0" w:color="auto"/>
            </w:tcBorders>
            <w:shd w:val="pct12" w:color="auto" w:fill="auto"/>
            <w:vAlign w:val="center"/>
            <w:hideMark/>
          </w:tcPr>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sym w:font="Wingdings" w:char="F025"/>
            </w:r>
          </w:p>
        </w:tc>
        <w:tc>
          <w:tcPr>
            <w:tcW w:w="1171" w:type="pct"/>
            <w:tcBorders>
              <w:top w:val="double" w:sz="4" w:space="0" w:color="auto"/>
              <w:left w:val="single" w:sz="4" w:space="0" w:color="auto"/>
              <w:bottom w:val="single" w:sz="4" w:space="0" w:color="auto"/>
              <w:right w:val="single" w:sz="4" w:space="0" w:color="auto"/>
            </w:tcBorders>
            <w:shd w:val="pct12" w:color="auto" w:fill="auto"/>
            <w:vAlign w:val="center"/>
            <w:hideMark/>
          </w:tcPr>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t>Mandag–fredag 07–18</w:t>
            </w:r>
          </w:p>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t>Lørdag 07-14</w:t>
            </w:r>
          </w:p>
        </w:tc>
        <w:tc>
          <w:tcPr>
            <w:tcW w:w="1363" w:type="pct"/>
            <w:tcBorders>
              <w:top w:val="double" w:sz="4" w:space="0" w:color="auto"/>
              <w:left w:val="single" w:sz="4" w:space="0" w:color="auto"/>
              <w:bottom w:val="single" w:sz="4" w:space="0" w:color="auto"/>
              <w:right w:val="single" w:sz="4" w:space="0" w:color="auto"/>
            </w:tcBorders>
            <w:shd w:val="pct12" w:color="auto" w:fill="auto"/>
            <w:vAlign w:val="center"/>
            <w:hideMark/>
          </w:tcPr>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Mandag–fredag 18–22</w:t>
            </w:r>
          </w:p>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Lørdag 14–22</w:t>
            </w:r>
          </w:p>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Søn- og helligdage 07–22</w:t>
            </w:r>
          </w:p>
        </w:tc>
        <w:tc>
          <w:tcPr>
            <w:tcW w:w="592" w:type="pct"/>
            <w:tcBorders>
              <w:top w:val="double" w:sz="4" w:space="0" w:color="auto"/>
              <w:left w:val="single" w:sz="4" w:space="0" w:color="auto"/>
              <w:bottom w:val="single" w:sz="4" w:space="0" w:color="auto"/>
              <w:right w:val="double" w:sz="4" w:space="0" w:color="auto"/>
            </w:tcBorders>
            <w:shd w:val="pct12" w:color="auto" w:fill="auto"/>
            <w:vAlign w:val="center"/>
            <w:hideMark/>
          </w:tcPr>
          <w:p w:rsidR="00DC08BC" w:rsidRPr="00473CA0" w:rsidRDefault="00DC08BC" w:rsidP="001738D3">
            <w:pPr>
              <w:tabs>
                <w:tab w:val="left" w:pos="0"/>
                <w:tab w:val="left" w:pos="142"/>
                <w:tab w:val="left" w:pos="567"/>
                <w:tab w:val="num" w:pos="709"/>
              </w:tabs>
              <w:spacing w:line="276" w:lineRule="auto"/>
              <w:ind w:left="709" w:hanging="788"/>
              <w:jc w:val="center"/>
              <w:rPr>
                <w:sz w:val="16"/>
                <w:szCs w:val="16"/>
              </w:rPr>
            </w:pPr>
            <w:r w:rsidRPr="00473CA0">
              <w:rPr>
                <w:sz w:val="16"/>
                <w:szCs w:val="16"/>
              </w:rPr>
              <w:t xml:space="preserve">Alle dage </w:t>
            </w:r>
          </w:p>
          <w:p w:rsidR="00DC08BC" w:rsidRPr="00473CA0" w:rsidRDefault="00DC08BC" w:rsidP="001738D3">
            <w:pPr>
              <w:tabs>
                <w:tab w:val="left" w:pos="0"/>
                <w:tab w:val="left" w:pos="142"/>
                <w:tab w:val="left" w:pos="567"/>
                <w:tab w:val="num" w:pos="709"/>
              </w:tabs>
              <w:spacing w:line="276" w:lineRule="auto"/>
              <w:ind w:left="709" w:hanging="788"/>
              <w:jc w:val="center"/>
              <w:rPr>
                <w:sz w:val="16"/>
                <w:szCs w:val="16"/>
              </w:rPr>
            </w:pPr>
            <w:r w:rsidRPr="00473CA0">
              <w:rPr>
                <w:sz w:val="16"/>
                <w:szCs w:val="16"/>
              </w:rPr>
              <w:t>22–07</w:t>
            </w:r>
          </w:p>
        </w:tc>
      </w:tr>
      <w:tr w:rsidR="00DC08BC" w:rsidRPr="00473CA0" w:rsidTr="0005052B">
        <w:trPr>
          <w:trHeight w:hRule="exact" w:val="340"/>
        </w:trPr>
        <w:tc>
          <w:tcPr>
            <w:tcW w:w="1874" w:type="pct"/>
            <w:tcBorders>
              <w:top w:val="single" w:sz="4" w:space="0" w:color="auto"/>
              <w:left w:val="double" w:sz="4" w:space="0" w:color="auto"/>
              <w:bottom w:val="single" w:sz="4" w:space="0" w:color="auto"/>
              <w:right w:val="single" w:sz="4" w:space="0" w:color="auto"/>
            </w:tcBorders>
            <w:shd w:val="pct10" w:color="auto" w:fill="FFFFFF" w:themeFill="background1"/>
            <w:vAlign w:val="center"/>
            <w:hideMark/>
          </w:tcPr>
          <w:p w:rsidR="00DC08BC" w:rsidRPr="00473CA0" w:rsidRDefault="00DC08BC" w:rsidP="001738D3">
            <w:pPr>
              <w:tabs>
                <w:tab w:val="left" w:pos="0"/>
                <w:tab w:val="left" w:pos="142"/>
                <w:tab w:val="left" w:pos="567"/>
                <w:tab w:val="num" w:pos="709"/>
              </w:tabs>
              <w:spacing w:line="276" w:lineRule="auto"/>
              <w:ind w:left="709" w:hanging="709"/>
              <w:rPr>
                <w:sz w:val="16"/>
                <w:szCs w:val="16"/>
              </w:rPr>
            </w:pPr>
            <w:r w:rsidRPr="00473CA0">
              <w:rPr>
                <w:sz w:val="16"/>
                <w:szCs w:val="16"/>
              </w:rPr>
              <w:t>Støjgrænse (dB(A))</w:t>
            </w:r>
          </w:p>
        </w:tc>
        <w:tc>
          <w:tcPr>
            <w:tcW w:w="1171" w:type="pct"/>
            <w:tcBorders>
              <w:top w:val="single" w:sz="4" w:space="0" w:color="auto"/>
              <w:left w:val="single" w:sz="4" w:space="0" w:color="auto"/>
              <w:bottom w:val="single" w:sz="4" w:space="0" w:color="auto"/>
              <w:right w:val="sing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t>55</w:t>
            </w:r>
          </w:p>
        </w:tc>
        <w:tc>
          <w:tcPr>
            <w:tcW w:w="1363" w:type="pct"/>
            <w:tcBorders>
              <w:top w:val="single" w:sz="4" w:space="0" w:color="auto"/>
              <w:left w:val="single" w:sz="4" w:space="0" w:color="auto"/>
              <w:bottom w:val="single" w:sz="4" w:space="0" w:color="auto"/>
              <w:right w:val="sing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45</w:t>
            </w:r>
          </w:p>
        </w:tc>
        <w:tc>
          <w:tcPr>
            <w:tcW w:w="592" w:type="pct"/>
            <w:tcBorders>
              <w:top w:val="single" w:sz="4" w:space="0" w:color="auto"/>
              <w:left w:val="single" w:sz="4" w:space="0" w:color="auto"/>
              <w:bottom w:val="single" w:sz="4" w:space="0" w:color="auto"/>
              <w:right w:val="doub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788"/>
              <w:jc w:val="center"/>
              <w:rPr>
                <w:sz w:val="16"/>
                <w:szCs w:val="16"/>
              </w:rPr>
            </w:pPr>
            <w:r w:rsidRPr="00473CA0">
              <w:rPr>
                <w:sz w:val="16"/>
                <w:szCs w:val="16"/>
              </w:rPr>
              <w:t>40</w:t>
            </w:r>
          </w:p>
        </w:tc>
      </w:tr>
      <w:tr w:rsidR="00DC08BC" w:rsidRPr="00473CA0" w:rsidTr="0005052B">
        <w:trPr>
          <w:trHeight w:hRule="exact" w:val="794"/>
        </w:trPr>
        <w:tc>
          <w:tcPr>
            <w:tcW w:w="1874" w:type="pct"/>
            <w:tcBorders>
              <w:top w:val="single" w:sz="4" w:space="0" w:color="auto"/>
              <w:left w:val="double" w:sz="4" w:space="0" w:color="auto"/>
              <w:bottom w:val="single" w:sz="4" w:space="0" w:color="auto"/>
              <w:right w:val="single" w:sz="4" w:space="0" w:color="auto"/>
            </w:tcBorders>
            <w:shd w:val="pct10" w:color="auto" w:fill="FFFFFF" w:themeFill="background1"/>
            <w:vAlign w:val="center"/>
            <w:hideMark/>
          </w:tcPr>
          <w:p w:rsidR="00DC08BC" w:rsidRPr="00473CA0" w:rsidRDefault="00DC08BC" w:rsidP="001738D3">
            <w:pPr>
              <w:tabs>
                <w:tab w:val="left" w:pos="0"/>
                <w:tab w:val="left" w:pos="142"/>
                <w:tab w:val="left" w:pos="567"/>
                <w:tab w:val="num" w:pos="709"/>
              </w:tabs>
              <w:spacing w:line="276" w:lineRule="auto"/>
              <w:ind w:left="709" w:hanging="709"/>
              <w:rPr>
                <w:sz w:val="16"/>
                <w:szCs w:val="16"/>
              </w:rPr>
            </w:pPr>
            <w:r w:rsidRPr="00473CA0">
              <w:rPr>
                <w:sz w:val="16"/>
                <w:szCs w:val="16"/>
              </w:rPr>
              <w:t xml:space="preserve">Referencetidsrum </w:t>
            </w:r>
          </w:p>
          <w:p w:rsidR="00DC08BC" w:rsidRPr="00473CA0" w:rsidRDefault="00DC08BC" w:rsidP="001738D3">
            <w:pPr>
              <w:tabs>
                <w:tab w:val="left" w:pos="567"/>
              </w:tabs>
              <w:spacing w:line="276" w:lineRule="auto"/>
              <w:rPr>
                <w:sz w:val="16"/>
                <w:szCs w:val="16"/>
              </w:rPr>
            </w:pPr>
            <w:r w:rsidRPr="00473CA0">
              <w:rPr>
                <w:sz w:val="16"/>
                <w:szCs w:val="16"/>
              </w:rPr>
              <w:t>(det mest støjbelastede tidsrum på X timer)</w:t>
            </w:r>
          </w:p>
        </w:tc>
        <w:tc>
          <w:tcPr>
            <w:tcW w:w="1171" w:type="pct"/>
            <w:tcBorders>
              <w:top w:val="single" w:sz="4" w:space="0" w:color="auto"/>
              <w:left w:val="single" w:sz="4" w:space="0" w:color="auto"/>
              <w:bottom w:val="single" w:sz="4" w:space="0" w:color="auto"/>
              <w:right w:val="sing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t>8 timer</w:t>
            </w:r>
          </w:p>
        </w:tc>
        <w:tc>
          <w:tcPr>
            <w:tcW w:w="1363" w:type="pct"/>
            <w:tcBorders>
              <w:top w:val="single" w:sz="4" w:space="0" w:color="auto"/>
              <w:left w:val="single" w:sz="4" w:space="0" w:color="auto"/>
              <w:bottom w:val="single" w:sz="4" w:space="0" w:color="auto"/>
              <w:right w:val="sing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1 time</w:t>
            </w:r>
          </w:p>
        </w:tc>
        <w:tc>
          <w:tcPr>
            <w:tcW w:w="592" w:type="pct"/>
            <w:tcBorders>
              <w:top w:val="single" w:sz="4" w:space="0" w:color="auto"/>
              <w:left w:val="single" w:sz="4" w:space="0" w:color="auto"/>
              <w:bottom w:val="single" w:sz="4" w:space="0" w:color="auto"/>
              <w:right w:val="doub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788"/>
              <w:jc w:val="center"/>
              <w:rPr>
                <w:sz w:val="16"/>
                <w:szCs w:val="16"/>
              </w:rPr>
            </w:pPr>
            <w:r w:rsidRPr="00473CA0">
              <w:rPr>
                <w:sz w:val="16"/>
                <w:szCs w:val="16"/>
              </w:rPr>
              <w:t>½ time</w:t>
            </w:r>
          </w:p>
        </w:tc>
      </w:tr>
      <w:tr w:rsidR="00DC08BC" w:rsidRPr="00473CA0" w:rsidTr="001738D3">
        <w:trPr>
          <w:trHeight w:val="284"/>
        </w:trPr>
        <w:tc>
          <w:tcPr>
            <w:tcW w:w="5000" w:type="pct"/>
            <w:gridSpan w:val="4"/>
            <w:tcBorders>
              <w:top w:val="single" w:sz="4" w:space="0" w:color="auto"/>
              <w:left w:val="double" w:sz="4" w:space="0" w:color="auto"/>
              <w:bottom w:val="double" w:sz="4" w:space="0" w:color="auto"/>
              <w:right w:val="doub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rPr>
                <w:sz w:val="16"/>
                <w:szCs w:val="16"/>
              </w:rPr>
            </w:pPr>
            <w:r w:rsidRPr="00473CA0">
              <w:rPr>
                <w:sz w:val="16"/>
                <w:szCs w:val="16"/>
              </w:rPr>
              <w:t xml:space="preserve">Maksimal værdien af støjniveauet må om natten ikke overstige 55 dB(A). </w:t>
            </w:r>
          </w:p>
        </w:tc>
      </w:tr>
    </w:tbl>
    <w:p w:rsidR="00DC08BC" w:rsidRDefault="00DC08BC" w:rsidP="00DC08BC">
      <w:pPr>
        <w:tabs>
          <w:tab w:val="left" w:pos="0"/>
          <w:tab w:val="left" w:pos="142"/>
        </w:tabs>
        <w:spacing w:line="280" w:lineRule="atLeast"/>
        <w:ind w:left="709"/>
      </w:pPr>
    </w:p>
    <w:p w:rsidR="00DC08BC" w:rsidRDefault="00DC08BC" w:rsidP="00DC08BC">
      <w:pPr>
        <w:numPr>
          <w:ilvl w:val="0"/>
          <w:numId w:val="1"/>
        </w:numPr>
        <w:tabs>
          <w:tab w:val="left" w:pos="0"/>
          <w:tab w:val="left" w:pos="142"/>
          <w:tab w:val="num" w:pos="709"/>
        </w:tabs>
        <w:spacing w:line="280" w:lineRule="atLeast"/>
        <w:ind w:left="709" w:hanging="709"/>
      </w:pPr>
      <w:r w:rsidRPr="00060D52">
        <w:lastRenderedPageBreak/>
        <w:t xml:space="preserve">Virksomheden skal for egen regning dokumentere, at støjvilkårene overholdes, hvis tilsynsmyndigheden finder det påkrævet. Dokumentation for overholdelse af støjkravene kan være i form af målinger i anlæggets omgivelser (under fuld drift) eller kildestyrke-målinger ved de enkelte støjkilder kombineret med beregninger efter den fælles nordiske beregningsmodel for industristøj. </w:t>
      </w:r>
    </w:p>
    <w:p w:rsidR="00162310" w:rsidRPr="00240568" w:rsidRDefault="00162310" w:rsidP="00162310">
      <w:pPr>
        <w:pStyle w:val="overskrift30"/>
        <w:ind w:hanging="11"/>
        <w:rPr>
          <w:color w:val="000080"/>
        </w:rPr>
      </w:pPr>
      <w:r>
        <w:t xml:space="preserve">Lys </w:t>
      </w:r>
    </w:p>
    <w:p w:rsidR="00162310" w:rsidRPr="0072207A" w:rsidRDefault="00162310" w:rsidP="00162310">
      <w:pPr>
        <w:numPr>
          <w:ilvl w:val="0"/>
          <w:numId w:val="1"/>
        </w:numPr>
        <w:tabs>
          <w:tab w:val="left" w:pos="0"/>
          <w:tab w:val="left" w:pos="142"/>
          <w:tab w:val="num" w:pos="709"/>
        </w:tabs>
        <w:spacing w:line="280" w:lineRule="atLeast"/>
        <w:ind w:left="709" w:hanging="709"/>
        <w:rPr>
          <w:i/>
        </w:rPr>
      </w:pPr>
      <w:r w:rsidRPr="0072207A">
        <w:t xml:space="preserve">Belysning i stalde skal være slukket eller neddroslet mellem kl. 23 og kl. 06, med mindre menneskelig aktivitet er påkrævet i stalden. </w:t>
      </w:r>
    </w:p>
    <w:p w:rsidR="00860412" w:rsidRDefault="00860412" w:rsidP="00860412">
      <w:pPr>
        <w:pStyle w:val="overskrift30"/>
        <w:ind w:firstLine="0"/>
      </w:pPr>
      <w:r>
        <w:t>Skadedyr</w:t>
      </w:r>
    </w:p>
    <w:p w:rsidR="00860412" w:rsidRPr="00224D23" w:rsidRDefault="00860412" w:rsidP="00860412">
      <w:pPr>
        <w:pStyle w:val="vilkr-kvg"/>
        <w:spacing w:after="0" w:line="280" w:lineRule="atLeast"/>
        <w:ind w:left="720" w:hanging="720"/>
      </w:pPr>
      <w:r w:rsidRPr="00224D23">
        <w:t xml:space="preserve">På </w:t>
      </w:r>
      <w:r>
        <w:t>husdyr</w:t>
      </w:r>
      <w:r w:rsidRPr="00224D23">
        <w:t xml:space="preserve">bruget skal der foretages effektiv fluebekæmpelse i overensstemmelse med retningslinjerne fra Aarhus Universitet, Institut for Agroøkologi. </w:t>
      </w:r>
    </w:p>
    <w:p w:rsidR="00860412" w:rsidRPr="00224D23" w:rsidRDefault="00860412" w:rsidP="00860412">
      <w:pPr>
        <w:pStyle w:val="Listeafsnit"/>
      </w:pPr>
    </w:p>
    <w:p w:rsidR="00DC08BC" w:rsidRDefault="00860412" w:rsidP="000705CB">
      <w:pPr>
        <w:pStyle w:val="vilkr-kvg"/>
        <w:spacing w:after="0" w:line="280" w:lineRule="atLeast"/>
        <w:ind w:left="720" w:hanging="720"/>
      </w:pPr>
      <w:r w:rsidRPr="00224D23">
        <w:t xml:space="preserve">På </w:t>
      </w:r>
      <w:r w:rsidR="00162310">
        <w:t>husdyr</w:t>
      </w:r>
      <w:r w:rsidRPr="00224D23">
        <w:t>bruget skal der foretages effektiv rottebekæmpelse</w:t>
      </w:r>
      <w:r w:rsidR="00240618">
        <w:t>.</w:t>
      </w:r>
    </w:p>
    <w:p w:rsidR="00DC08BC" w:rsidRDefault="00DC08BC" w:rsidP="00F657B4">
      <w:pPr>
        <w:pStyle w:val="Overskrift2"/>
      </w:pPr>
      <w:bookmarkStart w:id="11" w:name="_Toc498076481"/>
      <w:bookmarkStart w:id="12" w:name="_Toc48907415"/>
      <w:r w:rsidRPr="00644C4D">
        <w:t>F</w:t>
      </w:r>
      <w:r w:rsidR="00224D23">
        <w:t>or</w:t>
      </w:r>
      <w:r w:rsidR="00F657B4">
        <w:t>e</w:t>
      </w:r>
      <w:r w:rsidR="00224D23">
        <w:t>byggelse af f</w:t>
      </w:r>
      <w:r w:rsidRPr="00644C4D">
        <w:t>orurening</w:t>
      </w:r>
      <w:bookmarkEnd w:id="11"/>
      <w:bookmarkEnd w:id="12"/>
      <w:r w:rsidRPr="00644C4D">
        <w:t xml:space="preserve"> </w:t>
      </w:r>
    </w:p>
    <w:p w:rsidR="0061466E" w:rsidRDefault="00162310" w:rsidP="0061466E">
      <w:pPr>
        <w:pStyle w:val="overskrift30"/>
        <w:ind w:firstLine="0"/>
      </w:pPr>
      <w:r>
        <w:t>Opbevaring af h</w:t>
      </w:r>
      <w:r w:rsidR="0061466E" w:rsidRPr="00F160F8">
        <w:t>usdyrgødning</w:t>
      </w:r>
      <w:r>
        <w:t xml:space="preserve"> og ensilage</w:t>
      </w:r>
    </w:p>
    <w:p w:rsidR="0061466E" w:rsidRPr="00CE2967" w:rsidRDefault="0061466E" w:rsidP="0061466E">
      <w:pPr>
        <w:pStyle w:val="vilkr-kvg"/>
        <w:spacing w:after="0" w:line="280" w:lineRule="atLeast"/>
        <w:ind w:left="720" w:hanging="720"/>
      </w:pPr>
      <w:r w:rsidRPr="00CE2967">
        <w:t>Der skal altid væ</w:t>
      </w:r>
      <w:r>
        <w:t>re en opbevaringskapacitet til rådighed for</w:t>
      </w:r>
      <w:r w:rsidRPr="00CE2967">
        <w:t xml:space="preserve"> </w:t>
      </w:r>
      <w:r>
        <w:t xml:space="preserve">husdyrbrugets </w:t>
      </w:r>
      <w:r w:rsidRPr="00CE2967">
        <w:t>husdyrgødning</w:t>
      </w:r>
      <w:r>
        <w:t xml:space="preserve"> </w:t>
      </w:r>
      <w:r w:rsidRPr="00CE2967">
        <w:t>på min</w:t>
      </w:r>
      <w:r>
        <w:t>dst 9 måneder</w:t>
      </w:r>
      <w:r w:rsidRPr="00CE2967">
        <w:t xml:space="preserve">. </w:t>
      </w:r>
    </w:p>
    <w:p w:rsidR="0061466E" w:rsidRPr="0072207A" w:rsidRDefault="0061466E" w:rsidP="0061466E">
      <w:pPr>
        <w:pStyle w:val="vilkr-kvg"/>
        <w:numPr>
          <w:ilvl w:val="0"/>
          <w:numId w:val="0"/>
        </w:numPr>
        <w:spacing w:after="0" w:line="280" w:lineRule="atLeast"/>
        <w:ind w:left="720"/>
      </w:pPr>
    </w:p>
    <w:p w:rsidR="0061466E" w:rsidRDefault="0061466E" w:rsidP="0061466E">
      <w:pPr>
        <w:pStyle w:val="vilkr-kvg"/>
        <w:spacing w:after="0" w:line="280" w:lineRule="atLeast"/>
        <w:ind w:left="720" w:hanging="720"/>
      </w:pPr>
      <w:r>
        <w:t xml:space="preserve">Gyllebeholderne skal inspiceres mindst en gang om året, og evt. vedligeholdelse skal </w:t>
      </w:r>
      <w:r w:rsidRPr="006F7241">
        <w:t xml:space="preserve">udføres. </w:t>
      </w:r>
    </w:p>
    <w:p w:rsidR="00FB46AE" w:rsidRDefault="00FB46AE" w:rsidP="00FB46AE">
      <w:pPr>
        <w:pStyle w:val="overskrift30"/>
        <w:ind w:firstLine="0"/>
      </w:pPr>
      <w:r>
        <w:t>Spildevand</w:t>
      </w:r>
      <w:r w:rsidR="00D940D1">
        <w:t xml:space="preserve"> </w:t>
      </w:r>
    </w:p>
    <w:p w:rsidR="00FB46AE" w:rsidRDefault="00FB46AE" w:rsidP="00240618">
      <w:pPr>
        <w:pStyle w:val="vilkr-kvg"/>
        <w:spacing w:after="0" w:line="280" w:lineRule="atLeast"/>
        <w:ind w:left="720" w:hanging="720"/>
      </w:pPr>
      <w:r w:rsidRPr="00AD584E">
        <w:t>Vask af maskiner og redskaber</w:t>
      </w:r>
      <w:r w:rsidR="007E7164">
        <w:t xml:space="preserve"> på anlægget</w:t>
      </w:r>
      <w:r w:rsidRPr="00AD584E">
        <w:t xml:space="preserve"> skal ske på fast, tæt plads med afløb til gyllebeholder eller anden opsamlingsbeholder. </w:t>
      </w:r>
    </w:p>
    <w:p w:rsidR="00240618" w:rsidRDefault="00240618" w:rsidP="00240618">
      <w:pPr>
        <w:pStyle w:val="vilkr-kvg"/>
        <w:numPr>
          <w:ilvl w:val="0"/>
          <w:numId w:val="0"/>
        </w:numPr>
        <w:spacing w:after="0" w:line="280" w:lineRule="atLeast"/>
        <w:ind w:left="720"/>
      </w:pPr>
    </w:p>
    <w:p w:rsidR="00FB46AE" w:rsidRPr="00240618" w:rsidRDefault="00E56D29" w:rsidP="00FB46AE">
      <w:pPr>
        <w:pStyle w:val="vilkr-kvg"/>
        <w:spacing w:after="0" w:line="280" w:lineRule="atLeast"/>
        <w:ind w:left="720" w:hanging="720"/>
      </w:pPr>
      <w:r w:rsidRPr="00240618">
        <w:t>Overfladevand fra ensilagebeholder skal enten ledes til gyllebeholder eller til opsamlings-brønd</w:t>
      </w:r>
      <w:r w:rsidR="00C93140">
        <w:t>,</w:t>
      </w:r>
      <w:r w:rsidRPr="00240618">
        <w:t xml:space="preserve"> der leder til sprinkleranlæg. Dimensionering af brønd og sprinkleranlæg samt placering af sprinklere skal være i overensstemmelse med anvisninger i Landbrugs Byggeblad vedr. udsprinkling af ensilagesaft og restvand (seneste reviderede udgave).</w:t>
      </w:r>
    </w:p>
    <w:p w:rsidR="00FB46AE" w:rsidRDefault="00FB46AE" w:rsidP="00FB46AE">
      <w:pPr>
        <w:pStyle w:val="vilkr-kvg"/>
        <w:numPr>
          <w:ilvl w:val="0"/>
          <w:numId w:val="0"/>
        </w:numPr>
        <w:spacing w:after="0" w:line="280" w:lineRule="atLeast"/>
        <w:ind w:left="720"/>
      </w:pPr>
    </w:p>
    <w:p w:rsidR="00FB46AE" w:rsidRDefault="00FB46AE" w:rsidP="0061466E">
      <w:pPr>
        <w:pStyle w:val="vilkr-kvg"/>
        <w:spacing w:after="0" w:line="280" w:lineRule="atLeast"/>
        <w:ind w:left="720" w:hanging="720"/>
      </w:pPr>
      <w:r w:rsidRPr="00AD584E">
        <w:t>Øvrige befæstede arealer renholdes ved spild. Her må ikke opbevares husdyrgødning og foderrester. Vand herfra kan afledes til jorden.</w:t>
      </w:r>
    </w:p>
    <w:p w:rsidR="00715426" w:rsidRPr="00715426" w:rsidRDefault="00240618" w:rsidP="00715426">
      <w:pPr>
        <w:pStyle w:val="overskrift30"/>
        <w:ind w:firstLine="0"/>
      </w:pPr>
      <w:r>
        <w:t>Olie</w:t>
      </w:r>
    </w:p>
    <w:p w:rsidR="00860412" w:rsidRDefault="00860412" w:rsidP="00860412">
      <w:pPr>
        <w:pStyle w:val="vilkr-kvg"/>
        <w:spacing w:after="0" w:line="280" w:lineRule="atLeast"/>
        <w:ind w:left="720" w:hanging="720"/>
      </w:pPr>
      <w:r w:rsidRPr="0072207A">
        <w:t xml:space="preserve">Tankning af diesel skal til enhver tid ske på en plads med fast og tæt bund, enten med afløb til olieudskiller eller således at spild kan opsamles, og at der ikke er mulighed for afløb til jord, kloak, overfladevand eller grundvand. </w:t>
      </w:r>
    </w:p>
    <w:p w:rsidR="00860412" w:rsidRPr="0072207A" w:rsidRDefault="00860412" w:rsidP="00860412">
      <w:pPr>
        <w:pStyle w:val="vilkr-kvg"/>
        <w:numPr>
          <w:ilvl w:val="0"/>
          <w:numId w:val="0"/>
        </w:numPr>
        <w:spacing w:after="0" w:line="280" w:lineRule="atLeast"/>
        <w:ind w:left="720"/>
      </w:pPr>
    </w:p>
    <w:p w:rsidR="00DC08BC" w:rsidRDefault="00DC08BC" w:rsidP="00DC08BC">
      <w:pPr>
        <w:pStyle w:val="vilkr-kvg"/>
        <w:spacing w:after="0" w:line="280" w:lineRule="atLeast"/>
        <w:ind w:left="720" w:hanging="720"/>
      </w:pPr>
      <w:r w:rsidRPr="0072207A">
        <w:t xml:space="preserve">Smøreolie, hydraulikolie, motorolie og lignende skal opbevares på en sådan måde, at der ikke opstår risiko for forurening: I egnede beholdere, under tag, på tæt bund uden afløb og med en opkant, der giver mulighed for opsamling af et volumen svarende til indholdet af den største beholder. </w:t>
      </w:r>
    </w:p>
    <w:p w:rsidR="00DC08BC" w:rsidRPr="00C12169" w:rsidRDefault="00193670" w:rsidP="00193670">
      <w:pPr>
        <w:pStyle w:val="overskrift30"/>
        <w:ind w:firstLine="0"/>
      </w:pPr>
      <w:r>
        <w:lastRenderedPageBreak/>
        <w:t xml:space="preserve">Uheld og risici </w:t>
      </w:r>
    </w:p>
    <w:p w:rsidR="00DC08BC" w:rsidRDefault="00DC08BC" w:rsidP="00240618">
      <w:pPr>
        <w:pStyle w:val="vilkr-kvg"/>
        <w:spacing w:after="0" w:line="280" w:lineRule="atLeast"/>
        <w:ind w:left="720" w:hanging="720"/>
      </w:pPr>
      <w:r w:rsidRPr="0072207A">
        <w:t>Ved driftsuheld, hvor der opstår risiko for forurening af miljøet, er der pligt til øjeblikkelig at anmelde dette til Alarmcentralen på 112 og følgende straks at underrette Tilsynsmyndigheden, Vesthimmerl</w:t>
      </w:r>
      <w:r>
        <w:t>ands Kommune Miljøafdeling 99</w:t>
      </w:r>
      <w:r w:rsidR="00240618">
        <w:t xml:space="preserve"> </w:t>
      </w:r>
      <w:r>
        <w:t>66</w:t>
      </w:r>
      <w:r w:rsidR="00240618">
        <w:t xml:space="preserve"> </w:t>
      </w:r>
      <w:r w:rsidRPr="0072207A">
        <w:t>70</w:t>
      </w:r>
      <w:r w:rsidR="00240618">
        <w:t xml:space="preserve"> </w:t>
      </w:r>
      <w:r w:rsidRPr="0072207A">
        <w:t xml:space="preserve">00. </w:t>
      </w:r>
    </w:p>
    <w:p w:rsidR="00597999" w:rsidRDefault="00597999" w:rsidP="009C7B55">
      <w:pPr>
        <w:pStyle w:val="vilkr-kvg"/>
        <w:numPr>
          <w:ilvl w:val="0"/>
          <w:numId w:val="0"/>
        </w:numPr>
        <w:spacing w:after="0" w:line="280" w:lineRule="atLeast"/>
        <w:ind w:left="720"/>
      </w:pPr>
    </w:p>
    <w:p w:rsidR="004940D6" w:rsidRDefault="00597999" w:rsidP="00240618">
      <w:pPr>
        <w:pStyle w:val="vilkr-kvg"/>
        <w:spacing w:after="0" w:line="280" w:lineRule="atLeast"/>
        <w:ind w:left="720" w:hanging="720"/>
      </w:pPr>
      <w:r>
        <w:t xml:space="preserve">Der </w:t>
      </w:r>
      <w:r w:rsidR="004940D6">
        <w:t>sk</w:t>
      </w:r>
      <w:r>
        <w:t xml:space="preserve">al på husdyrbruget være en </w:t>
      </w:r>
      <w:r w:rsidR="004940D6">
        <w:t>beredskabsplan</w:t>
      </w:r>
      <w:r>
        <w:t>, der fortæller hvornår og hvordan der skal</w:t>
      </w:r>
      <w:r w:rsidR="004940D6">
        <w:t xml:space="preserve"> reageres ved uheld, som kan medføre konsekvenser for det omgivende miljø.</w:t>
      </w:r>
    </w:p>
    <w:p w:rsidR="004940D6" w:rsidRDefault="004940D6" w:rsidP="004940D6">
      <w:pPr>
        <w:pStyle w:val="Listeafsnit"/>
      </w:pPr>
    </w:p>
    <w:p w:rsidR="009C7B55" w:rsidRDefault="004940D6" w:rsidP="00240618">
      <w:pPr>
        <w:pStyle w:val="vilkr-kvg"/>
        <w:spacing w:after="0" w:line="280" w:lineRule="atLeast"/>
        <w:ind w:left="720" w:hanging="720"/>
      </w:pPr>
      <w:r>
        <w:t>Planen skal løbende revideres og gennemgås sammen med tilsynsmyndigheden ved det ordinære tilsyn.</w:t>
      </w:r>
      <w:r w:rsidR="009C7B55">
        <w:t xml:space="preserve"> </w:t>
      </w:r>
    </w:p>
    <w:p w:rsidR="00DC08BC" w:rsidRPr="00F657B4" w:rsidRDefault="00DC08BC" w:rsidP="00F657B4">
      <w:pPr>
        <w:pStyle w:val="Overskrift2"/>
        <w:rPr>
          <w:i/>
        </w:rPr>
      </w:pPr>
      <w:bookmarkStart w:id="13" w:name="_Toc322079684"/>
      <w:bookmarkStart w:id="14" w:name="_Toc467677444"/>
      <w:bookmarkStart w:id="15" w:name="_Toc498076483"/>
      <w:bookmarkStart w:id="16" w:name="_Toc48907416"/>
      <w:r w:rsidRPr="002E4CE4">
        <w:t>Tilsyn, kontrol og egenkontrol</w:t>
      </w:r>
      <w:bookmarkEnd w:id="13"/>
      <w:bookmarkEnd w:id="14"/>
      <w:bookmarkEnd w:id="15"/>
      <w:bookmarkEnd w:id="16"/>
    </w:p>
    <w:p w:rsidR="009C4883" w:rsidRDefault="00DC08BC" w:rsidP="009C4883">
      <w:pPr>
        <w:numPr>
          <w:ilvl w:val="0"/>
          <w:numId w:val="1"/>
        </w:numPr>
        <w:tabs>
          <w:tab w:val="num" w:pos="709"/>
          <w:tab w:val="left" w:pos="1122"/>
          <w:tab w:val="num" w:pos="1211"/>
        </w:tabs>
        <w:spacing w:line="240" w:lineRule="auto"/>
        <w:ind w:left="709" w:hanging="709"/>
      </w:pPr>
      <w:r>
        <w:t>Dato for inspektion</w:t>
      </w:r>
      <w:r w:rsidRPr="006F7241">
        <w:t xml:space="preserve"> samt reparation </w:t>
      </w:r>
      <w:r>
        <w:t xml:space="preserve">af gyllebeholderne </w:t>
      </w:r>
      <w:r w:rsidRPr="006F7241">
        <w:t>skal angives i logbog</w:t>
      </w:r>
      <w:r w:rsidR="009C4883">
        <w:t>.</w:t>
      </w:r>
    </w:p>
    <w:p w:rsidR="009C4883" w:rsidRDefault="009C4883" w:rsidP="009C4883">
      <w:pPr>
        <w:tabs>
          <w:tab w:val="left" w:pos="1122"/>
        </w:tabs>
        <w:spacing w:line="240" w:lineRule="auto"/>
        <w:ind w:left="709"/>
      </w:pPr>
    </w:p>
    <w:p w:rsidR="00715426" w:rsidRDefault="00245C1E" w:rsidP="009C4883">
      <w:pPr>
        <w:numPr>
          <w:ilvl w:val="0"/>
          <w:numId w:val="1"/>
        </w:numPr>
        <w:tabs>
          <w:tab w:val="num" w:pos="709"/>
          <w:tab w:val="left" w:pos="1122"/>
          <w:tab w:val="num" w:pos="1211"/>
        </w:tabs>
        <w:spacing w:line="240" w:lineRule="auto"/>
        <w:ind w:left="709" w:hanging="709"/>
      </w:pPr>
      <w:r>
        <w:t xml:space="preserve">Driftstop på skaber skal noteres i logbog med angivelse af årsag og varighed. </w:t>
      </w:r>
    </w:p>
    <w:p w:rsidR="00612A71" w:rsidRDefault="00612A71" w:rsidP="00612A71">
      <w:pPr>
        <w:pStyle w:val="Listeafsnit"/>
      </w:pPr>
    </w:p>
    <w:p w:rsidR="00612A71" w:rsidRPr="0035569C" w:rsidRDefault="00612A71" w:rsidP="009C4883">
      <w:pPr>
        <w:numPr>
          <w:ilvl w:val="0"/>
          <w:numId w:val="1"/>
        </w:numPr>
        <w:tabs>
          <w:tab w:val="num" w:pos="709"/>
          <w:tab w:val="left" w:pos="1122"/>
          <w:tab w:val="num" w:pos="1211"/>
        </w:tabs>
        <w:spacing w:line="240" w:lineRule="auto"/>
        <w:ind w:left="709" w:hanging="709"/>
      </w:pPr>
      <w:r>
        <w:t>logb</w:t>
      </w:r>
      <w:r w:rsidR="00B057EB">
        <w:t>ø</w:t>
      </w:r>
      <w:r>
        <w:t>g</w:t>
      </w:r>
      <w:r w:rsidR="00B057EB">
        <w:t>er</w:t>
      </w:r>
      <w:r>
        <w:t>, servicefaktura, registrering fra datalogger eller lignende, der dokumentere af skraber er i drift og vedligeholdes, skal opbevares på husdyrbruget i mindst 5 år og forevises på tilsynsmyndighedens forlangende.</w:t>
      </w:r>
    </w:p>
    <w:p w:rsidR="00715426" w:rsidRDefault="00715426" w:rsidP="00715426">
      <w:pPr>
        <w:pStyle w:val="Overskrift2"/>
      </w:pPr>
      <w:bookmarkStart w:id="17" w:name="_Toc48907417"/>
      <w:r>
        <w:t>Ophør</w:t>
      </w:r>
      <w:bookmarkEnd w:id="17"/>
      <w:r>
        <w:t xml:space="preserve"> </w:t>
      </w:r>
    </w:p>
    <w:p w:rsidR="00DE2F20" w:rsidRPr="00FC0CA8" w:rsidRDefault="00EF10EB" w:rsidP="00FC0CA8">
      <w:pPr>
        <w:pStyle w:val="vilkr-kvg"/>
        <w:spacing w:after="0" w:line="280" w:lineRule="atLeast"/>
        <w:ind w:left="720" w:hanging="720"/>
      </w:pPr>
      <w:r>
        <w:t>Hvis</w:t>
      </w:r>
      <w:r w:rsidRPr="00156357">
        <w:t xml:space="preserve"> </w:t>
      </w:r>
      <w:r w:rsidR="00E27B6D">
        <w:t>en fritstående gyllebeholder</w:t>
      </w:r>
      <w:r>
        <w:t xml:space="preserve"> </w:t>
      </w:r>
      <w:r w:rsidR="00E27B6D">
        <w:t>(</w:t>
      </w:r>
      <w:r w:rsidRPr="00156357">
        <w:t>gyllebeholder</w:t>
      </w:r>
      <w:r>
        <w:t xml:space="preserve"> 2 eller 3</w:t>
      </w:r>
      <w:r w:rsidR="00E27B6D">
        <w:t>)</w:t>
      </w:r>
      <w:r w:rsidRPr="00156357">
        <w:t xml:space="preserve"> ikke har været anvendt i to p</w:t>
      </w:r>
      <w:r>
        <w:t>å hinanden følgende år, skal den</w:t>
      </w:r>
      <w:r w:rsidRPr="00156357">
        <w:t xml:space="preserve"> være fjernet inden udgangen af det tredje år.</w:t>
      </w:r>
      <w:r w:rsidR="00DE2F20">
        <w:br w:type="page"/>
      </w:r>
    </w:p>
    <w:p w:rsidR="00DE2F20" w:rsidRPr="00F82260" w:rsidRDefault="00DE2F20" w:rsidP="00F82260">
      <w:pPr>
        <w:pStyle w:val="Overskrift1"/>
      </w:pPr>
      <w:bookmarkStart w:id="18" w:name="_Toc535929220"/>
      <w:bookmarkStart w:id="19" w:name="_Toc48907418"/>
      <w:r w:rsidRPr="00F82260">
        <w:lastRenderedPageBreak/>
        <w:t>Kommunens vurdering</w:t>
      </w:r>
      <w:bookmarkEnd w:id="18"/>
      <w:bookmarkEnd w:id="19"/>
    </w:p>
    <w:p w:rsidR="001738D3" w:rsidRPr="001E679A" w:rsidRDefault="001738D3" w:rsidP="00DE2F20"/>
    <w:p w:rsidR="00E018C5" w:rsidRDefault="00E018C5" w:rsidP="00E018C5">
      <w:r w:rsidRPr="00B5380D">
        <w:t>Ansøger har i projektbeskr</w:t>
      </w:r>
      <w:r>
        <w:t>ivelsen</w:t>
      </w:r>
      <w:r>
        <w:rPr>
          <w:rStyle w:val="Fodnotehenvisning"/>
        </w:rPr>
        <w:footnoteReference w:id="9"/>
      </w:r>
      <w:r w:rsidRPr="00B5380D">
        <w:t xml:space="preserve"> redegjort for udvidelsen og beskrevet husdyrbrugets potenti</w:t>
      </w:r>
      <w:r w:rsidR="00167853">
        <w:t>el</w:t>
      </w:r>
      <w:r w:rsidRPr="00B5380D">
        <w:t>le indvirkning på omgivelserne. Denne redegørelse,</w:t>
      </w:r>
      <w:r>
        <w:t xml:space="preserve"> samt it ansøgninge</w:t>
      </w:r>
      <w:r w:rsidR="007E7164">
        <w:t>rne</w:t>
      </w:r>
      <w:r>
        <w:rPr>
          <w:rStyle w:val="Fodnotehenvisning"/>
        </w:rPr>
        <w:footnoteReference w:id="10"/>
      </w:r>
      <w:r>
        <w:t xml:space="preserve"> ligger til grunde for kommunens vurdering af udvidelsen.</w:t>
      </w:r>
      <w:r w:rsidR="00812341">
        <w:t xml:space="preserve"> Udvidelsen skal foregå i 2 trin. Trin 1 er en mindre udvidelse på 114,2 kg N pr år </w:t>
      </w:r>
      <w:r w:rsidR="009A3E3A">
        <w:t xml:space="preserve">i emission </w:t>
      </w:r>
      <w:r w:rsidR="00812341">
        <w:t>og 1.821,8 OU/s</w:t>
      </w:r>
      <w:r w:rsidR="009A3E3A">
        <w:t xml:space="preserve"> i lugt. Udvidelsen fra nudrift til trin 2 giver derimod en udvidelse i emission på 4.575,1 Kg N pr år og en lugt øgning på 51.728,8 OU/s. Det er derfor den store udvidelse</w:t>
      </w:r>
      <w:r w:rsidR="00C470C7">
        <w:t>,</w:t>
      </w:r>
      <w:r w:rsidR="009A3E3A">
        <w:t xml:space="preserve"> der behandles i det efterfølgende</w:t>
      </w:r>
      <w:r w:rsidR="00C470C7">
        <w:t>,</w:t>
      </w:r>
      <w:r w:rsidR="009A3E3A">
        <w:t xml:space="preserve"> da dette er worse case. </w:t>
      </w:r>
    </w:p>
    <w:p w:rsidR="00E018C5" w:rsidRDefault="00E018C5" w:rsidP="00E018C5">
      <w:pPr>
        <w:pStyle w:val="Overskrift2"/>
      </w:pPr>
      <w:bookmarkStart w:id="20" w:name="_Toc7767043"/>
      <w:bookmarkStart w:id="21" w:name="_Toc48907419"/>
      <w:r>
        <w:t>Generelle forhold</w:t>
      </w:r>
      <w:bookmarkEnd w:id="20"/>
      <w:bookmarkEnd w:id="21"/>
    </w:p>
    <w:p w:rsidR="00E018C5" w:rsidRDefault="009C4883" w:rsidP="00E018C5">
      <w:pPr>
        <w:rPr>
          <w:i/>
          <w:color w:val="00B050"/>
        </w:rPr>
      </w:pPr>
      <w:r w:rsidRPr="009C4883">
        <w:t>Ejendommen</w:t>
      </w:r>
      <w:r>
        <w:t xml:space="preserve"> på Vilstedevej 2, </w:t>
      </w:r>
      <w:r w:rsidR="006E3599">
        <w:t>9670 Løgstør er senest miljøgodkendt i 2016 til en udvidelse fra 286 DE til 962 DE. Denne udvidelse skulle foregå i 3 trin og indehold</w:t>
      </w:r>
      <w:r w:rsidR="00F81613">
        <w:t>e</w:t>
      </w:r>
      <w:r w:rsidR="006E3599">
        <w:t xml:space="preserve"> opførelse af et nyt malkecenter, kostald, støbt plads til kalvehytter</w:t>
      </w:r>
      <w:r w:rsidR="00187E6D">
        <w:t xml:space="preserve">, ensilageplads </w:t>
      </w:r>
      <w:r w:rsidR="006E3599">
        <w:t xml:space="preserve">og 2 gyllebeholdere. </w:t>
      </w:r>
      <w:r w:rsidR="00187E6D">
        <w:t>Dette projekt blev ikke realiseret</w:t>
      </w:r>
      <w:r w:rsidR="00FC7A8E">
        <w:t xml:space="preserve">. Det </w:t>
      </w:r>
      <w:r w:rsidR="00187E6D">
        <w:t xml:space="preserve">er kun det </w:t>
      </w:r>
      <w:r w:rsidR="006E3599">
        <w:t>nye anlæg til kalve</w:t>
      </w:r>
      <w:r w:rsidR="00FC7A8E">
        <w:t>,</w:t>
      </w:r>
      <w:r w:rsidR="006E3599">
        <w:t xml:space="preserve"> d</w:t>
      </w:r>
      <w:r w:rsidR="00187E6D">
        <w:t>er blev opført.</w:t>
      </w:r>
      <w:r w:rsidR="00E018C5" w:rsidRPr="00E018C5">
        <w:rPr>
          <w:i/>
          <w:color w:val="00B050"/>
        </w:rPr>
        <w:t xml:space="preserve"> </w:t>
      </w:r>
    </w:p>
    <w:p w:rsidR="00187E6D" w:rsidRDefault="00187E6D" w:rsidP="00E018C5">
      <w:pPr>
        <w:rPr>
          <w:i/>
          <w:color w:val="00B050"/>
        </w:rPr>
      </w:pPr>
    </w:p>
    <w:p w:rsidR="00E018C5" w:rsidRDefault="00A87B28" w:rsidP="00E018C5">
      <w:r>
        <w:t>A</w:t>
      </w:r>
      <w:r w:rsidR="004E5470">
        <w:t xml:space="preserve">nsøger søger nu om </w:t>
      </w:r>
      <w:r w:rsidR="00187E6D">
        <w:t>miljøgodkendelse efter § 16a til</w:t>
      </w:r>
      <w:r w:rsidR="004E5470">
        <w:t>,</w:t>
      </w:r>
      <w:r w:rsidR="00187E6D">
        <w:t xml:space="preserve"> </w:t>
      </w:r>
      <w:r w:rsidR="004E5470">
        <w:t xml:space="preserve">på lignende vis, </w:t>
      </w:r>
      <w:r w:rsidR="00187E6D">
        <w:t>at udvide kvægbruget</w:t>
      </w:r>
      <w:r w:rsidR="00FC7A8E">
        <w:t>,</w:t>
      </w:r>
      <w:r w:rsidR="00187E6D">
        <w:t xml:space="preserve"> så der kan produceres flere køer</w:t>
      </w:r>
      <w:r w:rsidR="00C470C7">
        <w:t>,</w:t>
      </w:r>
      <w:r w:rsidR="00187E6D">
        <w:t xml:space="preserve"> samt</w:t>
      </w:r>
      <w:r w:rsidR="00A87332">
        <w:t>idig med at k</w:t>
      </w:r>
      <w:r w:rsidR="00187E6D">
        <w:t xml:space="preserve">vierne kan blive på ejendommen. </w:t>
      </w:r>
      <w:r w:rsidR="00A87332">
        <w:t>D</w:t>
      </w:r>
      <w:r w:rsidR="00187E6D">
        <w:t>enne godkendelse foregå</w:t>
      </w:r>
      <w:r w:rsidR="00A87332">
        <w:t>r ligeledes</w:t>
      </w:r>
      <w:r w:rsidR="002E3558">
        <w:t xml:space="preserve"> i</w:t>
      </w:r>
      <w:r w:rsidR="00187E6D">
        <w:t xml:space="preserve"> trin. I trin</w:t>
      </w:r>
      <w:r w:rsidR="00A87332">
        <w:t xml:space="preserve"> 1 søges om en produktionsændring, således at der kommer mere</w:t>
      </w:r>
      <w:r w:rsidR="00187E6D">
        <w:t xml:space="preserve"> fleksibilitet</w:t>
      </w:r>
      <w:r w:rsidR="00A87332">
        <w:t xml:space="preserve"> i brugen af det </w:t>
      </w:r>
      <w:r w:rsidR="00187E6D">
        <w:t>eksisterende stalde</w:t>
      </w:r>
      <w:r w:rsidR="00A87332">
        <w:t>anlæg</w:t>
      </w:r>
      <w:r w:rsidR="00C470C7">
        <w:t xml:space="preserve">. </w:t>
      </w:r>
      <w:r w:rsidR="009C7B55">
        <w:t>I</w:t>
      </w:r>
      <w:r w:rsidR="004E5470">
        <w:t xml:space="preserve"> trin</w:t>
      </w:r>
      <w:r w:rsidR="009C7B55">
        <w:t xml:space="preserve"> 1</w:t>
      </w:r>
      <w:r w:rsidR="004E5470">
        <w:t xml:space="preserve"> søges der også godkendelse til </w:t>
      </w:r>
      <w:r w:rsidR="002E3558">
        <w:t xml:space="preserve">udnyttelse af </w:t>
      </w:r>
      <w:r w:rsidR="00A87332">
        <w:t>enkelte uudnyttede produktionsarealer i eksisterende bygninger</w:t>
      </w:r>
      <w:r w:rsidR="00DD4773">
        <w:t>.</w:t>
      </w:r>
      <w:r w:rsidR="00187E6D">
        <w:t xml:space="preserve"> </w:t>
      </w:r>
      <w:r w:rsidR="007E7164">
        <w:t>T</w:t>
      </w:r>
      <w:r w:rsidR="00187E6D">
        <w:t xml:space="preserve">rin 2 </w:t>
      </w:r>
      <w:r w:rsidR="004E5470">
        <w:t>omfatter</w:t>
      </w:r>
      <w:r w:rsidR="00187E6D">
        <w:t xml:space="preserve"> opføres en kostald, et malkecenter</w:t>
      </w:r>
      <w:r w:rsidR="007E7164">
        <w:t xml:space="preserve"> og</w:t>
      </w:r>
      <w:r w:rsidR="00187E6D">
        <w:t xml:space="preserve"> 2 gyllebeholdere</w:t>
      </w:r>
      <w:r w:rsidR="007E7164">
        <w:t>. Endvidere ønskes opført 1 ensilageplads med udsprinkling</w:t>
      </w:r>
      <w:r w:rsidR="00FC7A8E">
        <w:t>s</w:t>
      </w:r>
      <w:r w:rsidR="007E7164">
        <w:t>anlæg</w:t>
      </w:r>
      <w:r w:rsidR="00187E6D">
        <w:t xml:space="preserve"> og en møddingsplads</w:t>
      </w:r>
      <w:r w:rsidR="00C470C7">
        <w:t>.</w:t>
      </w:r>
      <w:r w:rsidR="007E7164">
        <w:t xml:space="preserve"> </w:t>
      </w:r>
      <w:r w:rsidR="00C470C7">
        <w:t>D</w:t>
      </w:r>
      <w:r w:rsidR="007E7164">
        <w:t>isse kan opføres og benyttes under begge trin</w:t>
      </w:r>
      <w:r w:rsidR="00187E6D">
        <w:t>.</w:t>
      </w:r>
      <w:r w:rsidR="00DD4773">
        <w:t xml:space="preserve"> </w:t>
      </w:r>
    </w:p>
    <w:p w:rsidR="00A87B28" w:rsidRDefault="00A87B28" w:rsidP="00E018C5"/>
    <w:p w:rsidR="00A87B28" w:rsidRPr="00C20EC5" w:rsidRDefault="00C20EC5" w:rsidP="00E018C5">
      <w:r>
        <w:t>Denne go</w:t>
      </w:r>
      <w:r w:rsidR="00F81613">
        <w:t>d</w:t>
      </w:r>
      <w:r>
        <w:t>kendelse omfatter</w:t>
      </w:r>
      <w:r w:rsidR="00A87B28">
        <w:t xml:space="preserve"> hele ejendommen</w:t>
      </w:r>
      <w:r>
        <w:t>. E</w:t>
      </w:r>
      <w:r w:rsidR="00A87B28">
        <w:t xml:space="preserve">ksisterende godkendelser efter husdyrbrugloven bortfalder derfor med udnyttelse af indeværende godkendelse. Trin 1 i godkendelsen </w:t>
      </w:r>
      <w:r>
        <w:t>betra</w:t>
      </w:r>
      <w:r w:rsidRPr="00C20EC5">
        <w:t>gtes som fuldt udnyttet</w:t>
      </w:r>
      <w:r w:rsidR="00A87B28" w:rsidRPr="00C20EC5">
        <w:t xml:space="preserve">, når afgørelsen er meddelt i sidste instans, da projektet ikke omfatter byggeri. </w:t>
      </w:r>
    </w:p>
    <w:p w:rsidR="00E018C5" w:rsidRDefault="00E018C5" w:rsidP="00E018C5">
      <w:pPr>
        <w:pStyle w:val="Overskrift2"/>
      </w:pPr>
      <w:bookmarkStart w:id="22" w:name="_Toc7767044"/>
      <w:bookmarkStart w:id="23" w:name="_Toc48907420"/>
      <w:r>
        <w:t>Anlæggets placering</w:t>
      </w:r>
      <w:bookmarkEnd w:id="22"/>
      <w:bookmarkEnd w:id="23"/>
    </w:p>
    <w:p w:rsidR="00DD4773" w:rsidRDefault="00DE2F20" w:rsidP="00DE2F20">
      <w:r w:rsidRPr="001E679A">
        <w:t>Ansøger har i projektbeskrivelsen beskrevet</w:t>
      </w:r>
      <w:r w:rsidR="009848C2" w:rsidRPr="001E679A">
        <w:t xml:space="preserve"> h</w:t>
      </w:r>
      <w:r w:rsidRPr="001E679A">
        <w:t>usdyrbrugets beliggenhed og planmæssige forhold</w:t>
      </w:r>
      <w:r w:rsidR="001738D3" w:rsidRPr="001E679A">
        <w:t>.</w:t>
      </w:r>
      <w:r w:rsidRPr="001E679A">
        <w:t xml:space="preserve"> </w:t>
      </w:r>
    </w:p>
    <w:p w:rsidR="00C116B7" w:rsidRDefault="00F02513" w:rsidP="00DE2F20">
      <w:r>
        <w:t>Ejendommen ligger</w:t>
      </w:r>
      <w:r w:rsidR="00A87332">
        <w:t xml:space="preserve"> i</w:t>
      </w:r>
      <w:r>
        <w:t xml:space="preserve"> et karakteristisk morænelandskab med spred bebyggelse i form af større og mindre gårde</w:t>
      </w:r>
      <w:r w:rsidR="00A87332">
        <w:t>, ca. 6 km sydøst for Løgstør</w:t>
      </w:r>
      <w:r>
        <w:t xml:space="preserve">. Ejendommen ligger frit ud til Aarsvej. Der søges om en </w:t>
      </w:r>
      <w:r w:rsidR="007E7164">
        <w:t>væsentlig</w:t>
      </w:r>
      <w:r>
        <w:t xml:space="preserve"> udvidelse med 2 store bygninger</w:t>
      </w:r>
      <w:r w:rsidR="007E7164">
        <w:t xml:space="preserve">. </w:t>
      </w:r>
      <w:r>
        <w:t xml:space="preserve">Kostald og malkecenter ønskes opført nord for det nuværende anlæg </w:t>
      </w:r>
      <w:r w:rsidR="007E7164">
        <w:t xml:space="preserve">og i </w:t>
      </w:r>
      <w:r>
        <w:t>samme stil og materiale som det eksisterende. Det vil si</w:t>
      </w:r>
      <w:r w:rsidR="00495E71">
        <w:t>ge i røde mursten med eternit</w:t>
      </w:r>
      <w:r>
        <w:t>tag</w:t>
      </w:r>
      <w:r w:rsidR="00495E71">
        <w:t>. Bygningerne ønskes opført parallelt med kviestalden, med gavlen ud mod Aarsvej.</w:t>
      </w:r>
      <w:r w:rsidR="00F81613">
        <w:t xml:space="preserve"> </w:t>
      </w:r>
      <w:r w:rsidR="00495E71">
        <w:t>På denne måde kommer det ikke til at synes stor for forbipasserende.</w:t>
      </w:r>
      <w:r w:rsidR="00F81613">
        <w:t xml:space="preserve"> Der er sat vilkår om</w:t>
      </w:r>
      <w:r w:rsidR="000A3B31">
        <w:t>,</w:t>
      </w:r>
      <w:r w:rsidR="00F81613">
        <w:t xml:space="preserve"> at der skal laves beplantning mod nord s</w:t>
      </w:r>
      <w:r w:rsidR="00C116B7">
        <w:t xml:space="preserve">om bryder bygningsfladen og </w:t>
      </w:r>
      <w:r w:rsidR="000A3B31">
        <w:t xml:space="preserve">får </w:t>
      </w:r>
      <w:r w:rsidR="00C116B7">
        <w:t xml:space="preserve">bygningerne til at smelte sammen med landskabet. Beplantningsplanen fremgår af </w:t>
      </w:r>
      <w:r w:rsidR="009C7B55">
        <w:t xml:space="preserve">projektbeskrivelsens </w:t>
      </w:r>
      <w:r w:rsidR="00C116B7" w:rsidRPr="009C7B55">
        <w:t>bilag 3.</w:t>
      </w:r>
      <w:r w:rsidR="00C116B7">
        <w:t xml:space="preserve"> Med de nye bygninger vil anlægget blive stort,</w:t>
      </w:r>
      <w:r w:rsidR="00F81613">
        <w:t xml:space="preserve"> </w:t>
      </w:r>
      <w:r w:rsidR="00C116B7">
        <w:t>men harmonisk, idet det følger en naturlig linje i landskabet og vejnettet. Det opføres desuden i en</w:t>
      </w:r>
      <w:r w:rsidR="00F81613">
        <w:t xml:space="preserve"> byggestil</w:t>
      </w:r>
      <w:r w:rsidR="000A3B31">
        <w:t>,</w:t>
      </w:r>
      <w:r w:rsidR="00F81613">
        <w:t xml:space="preserve"> </w:t>
      </w:r>
      <w:r w:rsidR="00C116B7">
        <w:t xml:space="preserve">der er </w:t>
      </w:r>
      <w:r w:rsidR="00F81613">
        <w:t xml:space="preserve">i tråd med de eksisterende </w:t>
      </w:r>
      <w:r w:rsidR="00C116B7">
        <w:t xml:space="preserve">bygninger og det vil </w:t>
      </w:r>
      <w:r w:rsidR="00F81613">
        <w:t>fortsat ligne traditionelt landbrugsbyggeri</w:t>
      </w:r>
      <w:r w:rsidR="00C116B7">
        <w:t>. Det vurderes derfor</w:t>
      </w:r>
      <w:r w:rsidR="000A3B31">
        <w:t>,</w:t>
      </w:r>
      <w:r w:rsidR="00C116B7">
        <w:t xml:space="preserve"> at byggeriet ikke vil </w:t>
      </w:r>
      <w:r w:rsidR="00F81613">
        <w:t>skæmme i landskabet eller havde industriel karakter.</w:t>
      </w:r>
      <w:r w:rsidR="00C116B7">
        <w:t xml:space="preserve"> </w:t>
      </w:r>
    </w:p>
    <w:p w:rsidR="00B0277B" w:rsidRDefault="00B0277B" w:rsidP="00DE2F20"/>
    <w:p w:rsidR="00C116B7" w:rsidRDefault="007D0F46" w:rsidP="00DE2F20">
      <w:r>
        <w:lastRenderedPageBreak/>
        <w:t>Kostalden og malkecenteret overholder alle</w:t>
      </w:r>
      <w:r w:rsidR="00CD3F68">
        <w:t xml:space="preserve"> husdyrbruglovens afstandskrav.</w:t>
      </w:r>
      <w:r w:rsidR="00495E71">
        <w:t xml:space="preserve"> Der </w:t>
      </w:r>
      <w:r w:rsidR="004E5470">
        <w:t>bygges ikke ind over</w:t>
      </w:r>
      <w:r w:rsidR="00495E71">
        <w:t xml:space="preserve"> byggelinjer </w:t>
      </w:r>
      <w:r w:rsidR="004E5470">
        <w:t>og</w:t>
      </w:r>
      <w:r w:rsidR="00495E71">
        <w:t xml:space="preserve"> </w:t>
      </w:r>
      <w:r w:rsidR="004857D6">
        <w:t>byggeriet er ikke i strid med de kommunale og lokale planer for området.</w:t>
      </w:r>
      <w:r w:rsidR="00CD3F68">
        <w:t xml:space="preserve"> </w:t>
      </w:r>
      <w:r w:rsidR="000A3B31">
        <w:t xml:space="preserve">Der </w:t>
      </w:r>
      <w:r w:rsidR="00B64A47">
        <w:t>ønskes dog at bygge i et område</w:t>
      </w:r>
      <w:r w:rsidR="000A3B31">
        <w:t>,</w:t>
      </w:r>
      <w:r w:rsidR="00B64A47">
        <w:t xml:space="preserve"> der er udpeget som </w:t>
      </w:r>
      <w:r w:rsidR="00B057EB">
        <w:t>kulturarvs areal</w:t>
      </w:r>
      <w:r w:rsidR="00B64A47">
        <w:t>. Der må gerne bygges i området</w:t>
      </w:r>
      <w:r w:rsidR="000A3B31">
        <w:t>,</w:t>
      </w:r>
      <w:r w:rsidR="00B64A47">
        <w:t xml:space="preserve"> men det skal ske i samråd med Aars museum. </w:t>
      </w:r>
      <w:r w:rsidR="00495E71">
        <w:t>Ansøger forklare</w:t>
      </w:r>
      <w:r w:rsidR="00BF5B25">
        <w:t>r,</w:t>
      </w:r>
      <w:r w:rsidR="00495E71">
        <w:t xml:space="preserve"> at opførelsen er erhvervsmæssig nødvendig for ejendommens drift.</w:t>
      </w:r>
      <w:r w:rsidR="004857D6">
        <w:t xml:space="preserve"> Det vurderes derfor</w:t>
      </w:r>
      <w:r w:rsidR="000A3B31">
        <w:t>,</w:t>
      </w:r>
      <w:r w:rsidR="004857D6">
        <w:t xml:space="preserve"> at staldene kan opføres som ansøgt</w:t>
      </w:r>
      <w:r w:rsidR="000A3B31">
        <w:t>,</w:t>
      </w:r>
      <w:r w:rsidR="004857D6">
        <w:t xml:space="preserve"> når krav til materiale</w:t>
      </w:r>
      <w:r w:rsidR="00B0277B">
        <w:t xml:space="preserve"> og udformning</w:t>
      </w:r>
      <w:r w:rsidR="004857D6">
        <w:t xml:space="preserve"> fastholdes med vilkår.</w:t>
      </w:r>
    </w:p>
    <w:p w:rsidR="00B0277B" w:rsidRDefault="00B0277B" w:rsidP="00DE2F20"/>
    <w:p w:rsidR="00B64A47" w:rsidRDefault="00B64A47" w:rsidP="00B64A47">
      <w:r>
        <w:t xml:space="preserve">Møddingspladen ønskes opført ved kalvehytterne. Denne placering overholder alle husdyrlovens afstandskrav i §§ 6 – </w:t>
      </w:r>
      <w:r w:rsidRPr="002E3558">
        <w:t>8</w:t>
      </w:r>
      <w:r>
        <w:t>, undtagen afstandskarv til ikke almen vandforsyning. Møddingspladsen ønskes opført 20 m fra ikke almen vandforsyning. Der ligger flere stald</w:t>
      </w:r>
      <w:r w:rsidR="000A3B31">
        <w:t>e</w:t>
      </w:r>
      <w:r>
        <w:t xml:space="preserve"> mellem boring og mødding</w:t>
      </w:r>
      <w:r w:rsidR="000A3B31">
        <w:t>.</w:t>
      </w:r>
      <w:r>
        <w:t xml:space="preserve"> </w:t>
      </w:r>
      <w:r w:rsidR="000A3B31">
        <w:t>D</w:t>
      </w:r>
      <w:r>
        <w:t>et vurderes ikke</w:t>
      </w:r>
      <w:r w:rsidR="000A3B31">
        <w:t>,</w:t>
      </w:r>
      <w:r>
        <w:t xml:space="preserve"> at denne placering vil havde indflydelse på boringen</w:t>
      </w:r>
      <w:r w:rsidR="000A3B31">
        <w:t>,</w:t>
      </w:r>
      <w:r>
        <w:t xml:space="preserve"> når den opføres efter gældende lov, så møddingsvand opsamles i gyllesystemet og det sikres</w:t>
      </w:r>
      <w:r w:rsidR="000A3B31">
        <w:t>,</w:t>
      </w:r>
      <w:r>
        <w:t xml:space="preserve"> at der ikke kan løbe overflade vand fra pladsen. Både kalvebokse_2, Hesteboks, Kalvehytter 1,2 og 3 samt kalveboks_1 og kvier ligger indenfor 25 m af broringen. Disse er eksisterende staldbygninger</w:t>
      </w:r>
      <w:r w:rsidR="00B0277B">
        <w:t>, der</w:t>
      </w:r>
      <w:r>
        <w:t xml:space="preserve"> skal der</w:t>
      </w:r>
      <w:r w:rsidR="00B0277B">
        <w:t>for</w:t>
      </w:r>
      <w:r>
        <w:t xml:space="preserve"> ikke gives dispensation til deres placering.</w:t>
      </w:r>
      <w:r w:rsidR="0014617A">
        <w:t xml:space="preserve"> Mødding vurderes at være nødvendig for ejendommens drift.</w:t>
      </w:r>
    </w:p>
    <w:p w:rsidR="00B64A47" w:rsidRDefault="00B64A47" w:rsidP="00DE2F20"/>
    <w:p w:rsidR="009B4294" w:rsidRPr="009B4294" w:rsidRDefault="00B64A47" w:rsidP="00CF3859">
      <w:pPr>
        <w:rPr>
          <w:rFonts w:ascii="Garamond" w:hAnsi="Garamond" w:cs="Garamond"/>
          <w:color w:val="000000"/>
          <w:sz w:val="23"/>
          <w:szCs w:val="23"/>
        </w:rPr>
      </w:pPr>
      <w:r>
        <w:t>Gyllebeholderen ønskes opført fritliggende</w:t>
      </w:r>
      <w:r w:rsidR="009C7B55">
        <w:t>, uden tilknytning til ejendommens hidtidige bebyggelsesarealer,</w:t>
      </w:r>
      <w:r>
        <w:t xml:space="preserve"> ca. 250 m øst for ejendommen. Beholderne er erhvervsmæssigt nødvendigt for ejendommens drift</w:t>
      </w:r>
      <w:r w:rsidR="000A3B31">
        <w:t>,</w:t>
      </w:r>
      <w:r>
        <w:t xml:space="preserve"> da der ellers ikke er kapacitet nok på ejendom</w:t>
      </w:r>
      <w:r w:rsidRPr="00CF3859">
        <w:t>men til flydende husdyrgødning.</w:t>
      </w:r>
      <w:r w:rsidR="00CF3859" w:rsidRPr="00CF3859">
        <w:t xml:space="preserve"> Placeringen er valgt af </w:t>
      </w:r>
      <w:r w:rsidR="009B4294" w:rsidRPr="00CF3859">
        <w:t xml:space="preserve">hensyn til både markdriften og trafikale forhold. </w:t>
      </w:r>
      <w:r w:rsidR="00B057EB">
        <w:t>Hvis beholderne ligger v. husdyranlægget, vil antallet af tranporterne fra Vilstedvej og over Aarsvej øges, hvilket</w:t>
      </w:r>
      <w:r w:rsidR="00CF3859" w:rsidRPr="00CF3859">
        <w:t xml:space="preserve"> ikke </w:t>
      </w:r>
      <w:r w:rsidR="00B057EB">
        <w:t xml:space="preserve">er </w:t>
      </w:r>
      <w:r w:rsidR="00CF3859" w:rsidRPr="00CF3859">
        <w:t xml:space="preserve">hensigtsmæssig, da denne vej </w:t>
      </w:r>
      <w:r w:rsidR="009B4294" w:rsidRPr="00CF3859">
        <w:t>er meget trafikeret</w:t>
      </w:r>
      <w:r w:rsidR="00B057EB">
        <w:t>. En placering på Vilstedvej 2 vil derfor sandsynligvis</w:t>
      </w:r>
      <w:r w:rsidR="009B4294" w:rsidRPr="00CF3859">
        <w:t xml:space="preserve"> medføre unødige </w:t>
      </w:r>
      <w:r w:rsidR="00B057EB">
        <w:t xml:space="preserve">trafikale </w:t>
      </w:r>
      <w:r w:rsidR="009B4294" w:rsidRPr="00CF3859">
        <w:t xml:space="preserve">gener. Placeringen på Lundbyvej giver bedre kørselsmuligheder til markerne. </w:t>
      </w:r>
      <w:r w:rsidR="00CF3859" w:rsidRPr="00CF3859">
        <w:t>Placeringen på marken er valgt så det giver mindst</w:t>
      </w:r>
      <w:r w:rsidR="009B4294" w:rsidRPr="00CF3859">
        <w:t xml:space="preserve"> påvirk</w:t>
      </w:r>
      <w:r w:rsidR="00CF3859" w:rsidRPr="00CF3859">
        <w:t xml:space="preserve">ning af </w:t>
      </w:r>
      <w:r w:rsidR="009B4294" w:rsidRPr="00CF3859">
        <w:t>oversigtsforholdene på Aarsvej,</w:t>
      </w:r>
      <w:r w:rsidR="00CF3859" w:rsidRPr="00CF3859">
        <w:t xml:space="preserve"> og færrest mulige gener for </w:t>
      </w:r>
      <w:r w:rsidR="009B4294" w:rsidRPr="00CF3859">
        <w:t xml:space="preserve">Lundbyvej 2. Der </w:t>
      </w:r>
      <w:r w:rsidR="00CF3859" w:rsidRPr="00CF3859">
        <w:t xml:space="preserve">vil ikke være </w:t>
      </w:r>
      <w:r w:rsidR="009B4294" w:rsidRPr="00CF3859">
        <w:t>transport fra staldbygningerne til gyllebeholderne, da gyllen pumpes til beholderne</w:t>
      </w:r>
      <w:r w:rsidR="009B4294" w:rsidRPr="009B4294">
        <w:rPr>
          <w:rFonts w:ascii="Garamond" w:hAnsi="Garamond" w:cs="Garamond"/>
          <w:color w:val="000000"/>
          <w:sz w:val="23"/>
          <w:szCs w:val="23"/>
        </w:rPr>
        <w:t xml:space="preserve">. </w:t>
      </w:r>
    </w:p>
    <w:p w:rsidR="009B4294" w:rsidRPr="00CF3859" w:rsidRDefault="009B4294" w:rsidP="00CF3859">
      <w:r w:rsidRPr="009B4294">
        <w:t xml:space="preserve">Gyllebeholderne placeres nord-syd på marken, så langt mod nord som muligt. Der er stillet vilkår om, at der skal </w:t>
      </w:r>
      <w:r w:rsidR="00CF3859">
        <w:t xml:space="preserve">skærmende </w:t>
      </w:r>
      <w:r w:rsidR="00A6138B">
        <w:t>be</w:t>
      </w:r>
      <w:r w:rsidR="00A6138B" w:rsidRPr="009B4294">
        <w:t>plant</w:t>
      </w:r>
      <w:r w:rsidR="00A6138B">
        <w:t>ning</w:t>
      </w:r>
      <w:r w:rsidR="00A6138B" w:rsidRPr="009B4294">
        <w:t xml:space="preserve"> </w:t>
      </w:r>
      <w:r w:rsidR="00CF3859">
        <w:t xml:space="preserve">op </w:t>
      </w:r>
      <w:r w:rsidRPr="009B4294">
        <w:t xml:space="preserve">omkring beholderne, og at beholderne skal fjernes, hvis de ikke bruges i to på hinanden følgende år. </w:t>
      </w:r>
      <w:r w:rsidR="00CF3859">
        <w:t xml:space="preserve">Beplantningen skal følge beplantningsplanen som </w:t>
      </w:r>
      <w:r w:rsidR="00A6138B">
        <w:t>fremgår af</w:t>
      </w:r>
      <w:r w:rsidR="00B0277B">
        <w:t xml:space="preserve"> </w:t>
      </w:r>
      <w:r w:rsidR="00B0277B" w:rsidRPr="00B0277B">
        <w:t xml:space="preserve">projektbeskrivelsens </w:t>
      </w:r>
      <w:r w:rsidR="00CF3859" w:rsidRPr="00B0277B">
        <w:t>bilag 3</w:t>
      </w:r>
      <w:r w:rsidRPr="009B4294">
        <w:t xml:space="preserve">. Læbæltet skal </w:t>
      </w:r>
      <w:r w:rsidR="00CF3859">
        <w:t xml:space="preserve">bestå af </w:t>
      </w:r>
      <w:r w:rsidRPr="009B4294">
        <w:t xml:space="preserve">egnstypiske arter. Landskabet stiger mod nord, så beholderne vil </w:t>
      </w:r>
      <w:r w:rsidR="00B0277B">
        <w:t xml:space="preserve">blive </w:t>
      </w:r>
      <w:r w:rsidRPr="009B4294">
        <w:t>skjul</w:t>
      </w:r>
      <w:r w:rsidR="00B0277B">
        <w:t>t</w:t>
      </w:r>
      <w:r w:rsidRPr="009B4294">
        <w:t xml:space="preserve"> af bakkedraget fra nord. Det er derfor ikke nødvendigt at sætte læbælte mod nord.</w:t>
      </w:r>
      <w:r w:rsidR="00CF3859">
        <w:t xml:space="preserve"> </w:t>
      </w:r>
      <w:r w:rsidRPr="009B4294">
        <w:t xml:space="preserve">Hvis ansøger vælger kun at bygge en beholder, </w:t>
      </w:r>
      <w:r w:rsidR="00CF3859">
        <w:t xml:space="preserve">er det </w:t>
      </w:r>
      <w:r w:rsidRPr="009B4294">
        <w:t>sikre</w:t>
      </w:r>
      <w:r w:rsidR="00CF3859">
        <w:t>t</w:t>
      </w:r>
      <w:r w:rsidRPr="009B4294">
        <w:t xml:space="preserve"> </w:t>
      </w:r>
      <w:r w:rsidR="00CF3859">
        <w:t>med vilkår</w:t>
      </w:r>
      <w:r w:rsidR="00A6138B">
        <w:t>,</w:t>
      </w:r>
      <w:r w:rsidR="00CF3859">
        <w:t xml:space="preserve"> at det skal være den nordligste beholder</w:t>
      </w:r>
      <w:r w:rsidR="00B0277B">
        <w:t>,</w:t>
      </w:r>
      <w:r w:rsidR="00CF3859">
        <w:t xml:space="preserve"> da det er</w:t>
      </w:r>
      <w:r w:rsidRPr="009B4294">
        <w:t xml:space="preserve"> den mest optimale placering af den ene beholder i forhold til landskab og naboer.</w:t>
      </w:r>
    </w:p>
    <w:p w:rsidR="009B4294" w:rsidRDefault="009B4294" w:rsidP="00DE2F20"/>
    <w:p w:rsidR="00DD4773" w:rsidRDefault="007D0F46" w:rsidP="00DE2F20">
      <w:r>
        <w:t xml:space="preserve">Gyllebeholder </w:t>
      </w:r>
      <w:r w:rsidR="00D83719">
        <w:t>overholder alle husdyrlovens afstandskrav i §</w:t>
      </w:r>
      <w:r w:rsidR="004E5470">
        <w:t>§</w:t>
      </w:r>
      <w:r w:rsidR="00D83719">
        <w:t xml:space="preserve"> 6</w:t>
      </w:r>
      <w:r w:rsidR="004E5470">
        <w:t xml:space="preserve"> </w:t>
      </w:r>
      <w:r w:rsidR="00CF3859">
        <w:t>–</w:t>
      </w:r>
      <w:r w:rsidR="00BE15BC">
        <w:t xml:space="preserve"> </w:t>
      </w:r>
      <w:r w:rsidR="000D4315" w:rsidRPr="002E3558">
        <w:t>8</w:t>
      </w:r>
      <w:r w:rsidR="00CF3859">
        <w:t xml:space="preserve"> undtagen afstand til naboskel. </w:t>
      </w:r>
      <w:r w:rsidR="00BE15BC">
        <w:t>G</w:t>
      </w:r>
      <w:r w:rsidR="004E5470">
        <w:t>yllebeholder ønskes opført kun 10 m fra naboskel mod nord</w:t>
      </w:r>
      <w:r w:rsidR="00BE15BC">
        <w:t>, dermed er afstandskrav om 30 m til naboskel ikke overholdt</w:t>
      </w:r>
      <w:r w:rsidR="004E5470">
        <w:t>.</w:t>
      </w:r>
      <w:r w:rsidR="00CD3F68">
        <w:t xml:space="preserve"> </w:t>
      </w:r>
      <w:r w:rsidR="004E5470">
        <w:t>Den</w:t>
      </w:r>
      <w:r w:rsidR="00BE15BC">
        <w:t xml:space="preserve"> nordlige</w:t>
      </w:r>
      <w:r w:rsidR="004E5470">
        <w:t xml:space="preserve"> m</w:t>
      </w:r>
      <w:r w:rsidR="00CD3F68">
        <w:t>atrik</w:t>
      </w:r>
      <w:r w:rsidR="00BE15BC">
        <w:t>el</w:t>
      </w:r>
      <w:r w:rsidR="00CD3F68">
        <w:t xml:space="preserve"> er en mark</w:t>
      </w:r>
      <w:r w:rsidR="004E5470">
        <w:t xml:space="preserve"> uden beboelse.</w:t>
      </w:r>
      <w:r w:rsidR="00CD3F68">
        <w:t xml:space="preserve"> </w:t>
      </w:r>
      <w:r w:rsidR="00BE15BC">
        <w:t>A</w:t>
      </w:r>
      <w:r w:rsidR="00CD3F68">
        <w:t>fstandskravene er overhold til nærmeste beboede matrikel</w:t>
      </w:r>
      <w:r w:rsidR="00BE15BC">
        <w:t>, beliggende mod syd. Af</w:t>
      </w:r>
      <w:r w:rsidR="00CD3F68">
        <w:t xml:space="preserve">standskravet til selve beboelsen er </w:t>
      </w:r>
      <w:r w:rsidR="00BE15BC">
        <w:t xml:space="preserve">ligeledes </w:t>
      </w:r>
      <w:r w:rsidR="00CD3F68">
        <w:t>overhold</w:t>
      </w:r>
      <w:r w:rsidR="00BE15BC">
        <w:t>t</w:t>
      </w:r>
      <w:r w:rsidR="00CD3F68">
        <w:t>.</w:t>
      </w:r>
      <w:r w:rsidR="00BE15BC">
        <w:t xml:space="preserve"> </w:t>
      </w:r>
      <w:r w:rsidR="00C116B7">
        <w:t xml:space="preserve">Den sydlige beholder </w:t>
      </w:r>
      <w:r w:rsidR="00B0277B">
        <w:t>opføres også tæt på vej og nabo</w:t>
      </w:r>
      <w:r w:rsidR="00C116B7">
        <w:t xml:space="preserve">skel mod syd. Da gyllebeholderen overholder afstandskarv til Lundbyvej er afstanden til naboskel på den anden side af vejen ikke omfattet af afstandskravet. </w:t>
      </w:r>
    </w:p>
    <w:p w:rsidR="00B64A47" w:rsidRDefault="00B64A47" w:rsidP="00DE2F20"/>
    <w:p w:rsidR="00D65622" w:rsidRDefault="004857D6" w:rsidP="00D65622">
      <w:pPr>
        <w:jc w:val="both"/>
      </w:pPr>
      <w:r>
        <w:t>Med de an</w:t>
      </w:r>
      <w:r w:rsidR="00012893">
        <w:t>f</w:t>
      </w:r>
      <w:r>
        <w:t>ø</w:t>
      </w:r>
      <w:r w:rsidR="00012893">
        <w:t>r</w:t>
      </w:r>
      <w:r>
        <w:t>te vilkår til indpasning</w:t>
      </w:r>
      <w:r w:rsidR="00012893">
        <w:t xml:space="preserve"> og placering</w:t>
      </w:r>
      <w:r>
        <w:t xml:space="preserve"> af byggeri i landskabet </w:t>
      </w:r>
      <w:r w:rsidR="00D65622">
        <w:t>er de</w:t>
      </w:r>
      <w:r>
        <w:t>t</w:t>
      </w:r>
      <w:r w:rsidR="00D65622">
        <w:t xml:space="preserve"> Vesthimmerlands Kommunes vurdering</w:t>
      </w:r>
      <w:r w:rsidR="00A6138B">
        <w:t>,</w:t>
      </w:r>
      <w:r w:rsidR="00D65622">
        <w:t xml:space="preserve"> at udvidelsen ikke vil tilsidesætte de landskabelige værdier eller er i konflikt med planer for udvikling i kommunen. </w:t>
      </w:r>
      <w:r w:rsidR="00D65622" w:rsidRPr="00175434">
        <w:t xml:space="preserve"> </w:t>
      </w:r>
    </w:p>
    <w:p w:rsidR="00E018C5" w:rsidRDefault="00E018C5" w:rsidP="00E018C5">
      <w:pPr>
        <w:pStyle w:val="Overskrift2"/>
      </w:pPr>
      <w:bookmarkStart w:id="24" w:name="_Toc7767045"/>
      <w:bookmarkStart w:id="25" w:name="_Toc48907421"/>
      <w:r>
        <w:lastRenderedPageBreak/>
        <w:t>Gener fra husdyrbruget</w:t>
      </w:r>
      <w:bookmarkEnd w:id="24"/>
      <w:bookmarkEnd w:id="25"/>
    </w:p>
    <w:p w:rsidR="004B1B95" w:rsidRDefault="00E018C5" w:rsidP="00012893">
      <w:pPr>
        <w:spacing w:before="100" w:beforeAutospacing="1" w:after="100" w:afterAutospacing="1" w:line="280" w:lineRule="auto"/>
      </w:pPr>
      <w:r w:rsidRPr="00741370">
        <w:t>Ansøger har beskrevet de pot</w:t>
      </w:r>
      <w:r>
        <w:t xml:space="preserve">entielle gener fra husdyrbruget. Der er </w:t>
      </w:r>
      <w:r w:rsidRPr="00741370">
        <w:t xml:space="preserve">redegjort for tiltag, der sikrer </w:t>
      </w:r>
      <w:r>
        <w:t xml:space="preserve">de omkringboende mod væsentlige gener i form af lugt, støv, støj, lys, rystelser, fluer og uhygiejniske forhold. </w:t>
      </w:r>
      <w:r w:rsidR="00280007">
        <w:t>Der ligger 3 ejendommen</w:t>
      </w:r>
      <w:r w:rsidR="00B335D9">
        <w:t>,</w:t>
      </w:r>
      <w:r w:rsidR="00280007">
        <w:t xml:space="preserve"> der alle har under 100 m til ejendommen</w:t>
      </w:r>
      <w:r w:rsidR="00B335D9">
        <w:t>.</w:t>
      </w:r>
      <w:r w:rsidR="00280007">
        <w:t xml:space="preserve"> </w:t>
      </w:r>
      <w:r w:rsidR="00B335D9">
        <w:t xml:space="preserve">Især </w:t>
      </w:r>
      <w:r w:rsidR="00612D57">
        <w:t xml:space="preserve">Vilstedvej 4 og Lundbyvej </w:t>
      </w:r>
      <w:r w:rsidR="00280007">
        <w:t>2 ligger meget nært</w:t>
      </w:r>
      <w:r w:rsidR="009F6F2C">
        <w:t xml:space="preserve"> ved ejendommen og dennes indkørsels</w:t>
      </w:r>
      <w:r w:rsidR="00280007">
        <w:t>veje</w:t>
      </w:r>
      <w:r w:rsidR="00B335D9">
        <w:t>,</w:t>
      </w:r>
      <w:r w:rsidR="009F6F2C">
        <w:t xml:space="preserve"> hvorfor disse er ekstra udsat i forhold til støv og støj fra eksempelvis transport. </w:t>
      </w:r>
    </w:p>
    <w:p w:rsidR="009A3B47" w:rsidRDefault="00971069" w:rsidP="00012893">
      <w:pPr>
        <w:spacing w:before="100" w:beforeAutospacing="1" w:after="100" w:afterAutospacing="1" w:line="280" w:lineRule="auto"/>
      </w:pPr>
      <w:r>
        <w:t>Der er flere aktiviteter på et kvægbrug</w:t>
      </w:r>
      <w:r w:rsidR="00A6138B">
        <w:t>,</w:t>
      </w:r>
      <w:r>
        <w:t xml:space="preserve"> der potentielt kan give anledning til gene for de omkringboende. Især transport som kan give anledning til støj, støv og rystelser. Det forventes ikke at transporten vil øges væsentligt. </w:t>
      </w:r>
      <w:r w:rsidR="002E3558">
        <w:t>De</w:t>
      </w:r>
      <w:r>
        <w:t>r skal benyttes mere foder</w:t>
      </w:r>
      <w:r w:rsidR="00B335D9">
        <w:t>,</w:t>
      </w:r>
      <w:r>
        <w:t xml:space="preserve"> men </w:t>
      </w:r>
      <w:r w:rsidR="00C20EC5">
        <w:t xml:space="preserve">da </w:t>
      </w:r>
      <w:r>
        <w:t>kapaciteten</w:t>
      </w:r>
      <w:r w:rsidR="00C20EC5">
        <w:t xml:space="preserve"> af transporten</w:t>
      </w:r>
      <w:r>
        <w:t xml:space="preserve"> kan øges</w:t>
      </w:r>
      <w:r w:rsidR="00B335D9">
        <w:t>,</w:t>
      </w:r>
      <w:r>
        <w:t xml:space="preserve"> </w:t>
      </w:r>
      <w:r w:rsidR="00C20EC5">
        <w:t>behøver</w:t>
      </w:r>
      <w:r>
        <w:t xml:space="preserve"> antallet af transporter ikke at stige. Der sker på sigt en reduktion i behovet for at transportere </w:t>
      </w:r>
      <w:r w:rsidR="00232211">
        <w:t>kvier</w:t>
      </w:r>
      <w:r w:rsidR="00B335D9">
        <w:t>,</w:t>
      </w:r>
      <w:r w:rsidR="00232211">
        <w:t xml:space="preserve"> når disse kan forblive</w:t>
      </w:r>
      <w:r>
        <w:t xml:space="preserve"> på ejendommen.</w:t>
      </w:r>
      <w:r w:rsidR="00232211">
        <w:t xml:space="preserve"> Store dele af gyllen vil fremover bliver transporteret i rør fra stalden til de nye gyllebeholdere ved Lundbyvej 5</w:t>
      </w:r>
      <w:r w:rsidR="00B335D9">
        <w:t>.</w:t>
      </w:r>
      <w:r w:rsidR="00232211">
        <w:t xml:space="preserve"> </w:t>
      </w:r>
      <w:r w:rsidR="00B335D9">
        <w:t xml:space="preserve">Dette </w:t>
      </w:r>
      <w:r w:rsidR="00232211">
        <w:t xml:space="preserve">vil reducere behovet for transport fra ejendommen på </w:t>
      </w:r>
      <w:r w:rsidR="00B335D9">
        <w:t xml:space="preserve">Vilstedvej </w:t>
      </w:r>
      <w:r w:rsidR="00232211">
        <w:t>2</w:t>
      </w:r>
      <w:r w:rsidR="00C20EC5">
        <w:t>,</w:t>
      </w:r>
      <w:r w:rsidR="00232211">
        <w:t xml:space="preserve"> men der vil omvendt </w:t>
      </w:r>
      <w:r w:rsidR="00C20EC5">
        <w:t xml:space="preserve">opstå </w:t>
      </w:r>
      <w:r w:rsidR="00232211">
        <w:t xml:space="preserve">transport </w:t>
      </w:r>
      <w:r w:rsidR="00C20EC5">
        <w:t>fra</w:t>
      </w:r>
      <w:r w:rsidR="00232211">
        <w:t xml:space="preserve"> disse beholdere. De interne transportveje er asfalterede, dermed reduceres potentialet for støv fra ejendommen. Foderblanding og udfordring givere ligeledes anledning til støv og støj</w:t>
      </w:r>
      <w:r w:rsidR="00B335D9">
        <w:t xml:space="preserve">. Dette </w:t>
      </w:r>
      <w:r w:rsidR="00232211">
        <w:t xml:space="preserve">gøres dog primært indendørs hvorfor generen vil minimeres. </w:t>
      </w:r>
    </w:p>
    <w:p w:rsidR="00232211" w:rsidRPr="009A3B47" w:rsidRDefault="00232211" w:rsidP="00012893">
      <w:pPr>
        <w:spacing w:before="100" w:beforeAutospacing="1" w:after="100" w:afterAutospacing="1" w:line="280" w:lineRule="auto"/>
      </w:pPr>
      <w:r>
        <w:t xml:space="preserve">Ejendommen ligger lige ud til statsvejen Aarsvej. </w:t>
      </w:r>
      <w:r w:rsidR="00612D57">
        <w:t xml:space="preserve">Lyset i øst gavlen af kviestalden er sensorstyrret. Der vil komme flere lyskilder fra anlægget i takt med udvidelsen. Staldbelysning er slukket eller nedsat udenfor normal arbejdstid. </w:t>
      </w:r>
    </w:p>
    <w:p w:rsidR="009A3B47" w:rsidRPr="009A3B47" w:rsidRDefault="009A3B47" w:rsidP="00012893">
      <w:pPr>
        <w:spacing w:before="100" w:beforeAutospacing="1" w:after="100" w:afterAutospacing="1" w:line="280" w:lineRule="auto"/>
      </w:pPr>
      <w:r>
        <w:t xml:space="preserve">Endelig kan ejendommen også give anledning til skadedyr. </w:t>
      </w:r>
      <w:r w:rsidR="00B057EB">
        <w:t>Hvis der opdages skadedyr kontaktes kommune</w:t>
      </w:r>
      <w:r>
        <w:t>. Derudover er der fokus på daglig hygiejne for at holde problemet nede.</w:t>
      </w:r>
    </w:p>
    <w:p w:rsidR="002C5706" w:rsidRPr="00BE15BC" w:rsidRDefault="002C5706" w:rsidP="00612D57">
      <w:pPr>
        <w:rPr>
          <w:color w:val="00B050"/>
        </w:rPr>
      </w:pPr>
      <w:r w:rsidRPr="00DD4773">
        <w:t>De beregnede</w:t>
      </w:r>
      <w:r w:rsidR="00B0277B">
        <w:t xml:space="preserve"> ukorrigerede</w:t>
      </w:r>
      <w:r w:rsidRPr="00DD4773">
        <w:t xml:space="preserve"> lugtgeneafstandene på hhv. </w:t>
      </w:r>
      <w:r w:rsidR="00DD4773" w:rsidRPr="00DD4773">
        <w:t>137</w:t>
      </w:r>
      <w:r w:rsidRPr="00DD4773">
        <w:t xml:space="preserve">, </w:t>
      </w:r>
      <w:r w:rsidR="00C20EC5">
        <w:t>485</w:t>
      </w:r>
      <w:r w:rsidRPr="00DD4773">
        <w:t xml:space="preserve"> og 6</w:t>
      </w:r>
      <w:r w:rsidR="00DD4773" w:rsidRPr="00DD4773">
        <w:t>82</w:t>
      </w:r>
      <w:r w:rsidRPr="00DD4773">
        <w:t xml:space="preserve"> meter til nærmeste nabo, samlede bebyggelse og by er alle overholdt.</w:t>
      </w:r>
      <w:r w:rsidR="00DD4773">
        <w:rPr>
          <w:color w:val="00B050"/>
        </w:rPr>
        <w:t xml:space="preserve"> </w:t>
      </w:r>
      <w:r w:rsidR="00DD4773" w:rsidRPr="00DD4773">
        <w:t>D</w:t>
      </w:r>
      <w:r w:rsidR="00DD4773">
        <w:t xml:space="preserve">e reelle afstande på 191 til naboen på Lundbyvej 2, </w:t>
      </w:r>
      <w:r w:rsidR="00280007">
        <w:t xml:space="preserve">og ca. 6 km til byzone i </w:t>
      </w:r>
      <w:r w:rsidR="00BE15BC">
        <w:t xml:space="preserve">henholdsvis </w:t>
      </w:r>
      <w:r w:rsidR="00280007">
        <w:t>Gatten og Løgstør</w:t>
      </w:r>
      <w:r w:rsidR="004655BB">
        <w:t>,</w:t>
      </w:r>
      <w:r w:rsidR="00750A66">
        <w:t xml:space="preserve"> er </w:t>
      </w:r>
      <w:r w:rsidR="004655BB">
        <w:t>dermed overholdt med</w:t>
      </w:r>
      <w:r w:rsidR="00750A66">
        <w:t xml:space="preserve"> go</w:t>
      </w:r>
      <w:r w:rsidR="00B335D9">
        <w:t>d</w:t>
      </w:r>
      <w:r w:rsidR="00750A66">
        <w:t xml:space="preserve"> margin</w:t>
      </w:r>
      <w:r w:rsidR="004655BB">
        <w:t>.</w:t>
      </w:r>
      <w:r w:rsidR="00750A66">
        <w:t xml:space="preserve"> Vildblæs ligger </w:t>
      </w:r>
      <w:r w:rsidR="004655BB">
        <w:t>501,3 væk</w:t>
      </w:r>
      <w:r w:rsidR="00B335D9">
        <w:t>.</w:t>
      </w:r>
      <w:r w:rsidR="004655BB">
        <w:t xml:space="preserve"> </w:t>
      </w:r>
      <w:r w:rsidR="00B335D9">
        <w:t xml:space="preserve">Det </w:t>
      </w:r>
      <w:r w:rsidR="004655BB">
        <w:t>er derfor meget tæt</w:t>
      </w:r>
      <w:r w:rsidR="00750A66">
        <w:t xml:space="preserve"> ved </w:t>
      </w:r>
      <w:r w:rsidR="00C20EC5">
        <w:t xml:space="preserve">den korrigerede </w:t>
      </w:r>
      <w:r w:rsidR="00605660">
        <w:t>lugt</w:t>
      </w:r>
      <w:r w:rsidR="00C20EC5">
        <w:t>geneafstand</w:t>
      </w:r>
      <w:r w:rsidR="00B335D9">
        <w:t>,</w:t>
      </w:r>
      <w:r w:rsidR="00C20EC5">
        <w:t xml:space="preserve"> </w:t>
      </w:r>
      <w:r w:rsidR="004655BB">
        <w:t>som er på</w:t>
      </w:r>
      <w:r w:rsidR="00605660">
        <w:t xml:space="preserve"> </w:t>
      </w:r>
      <w:r w:rsidR="00C20EC5">
        <w:t>501</w:t>
      </w:r>
      <w:r w:rsidR="004655BB">
        <w:t>,4</w:t>
      </w:r>
      <w:r w:rsidR="00605660">
        <w:t xml:space="preserve"> m</w:t>
      </w:r>
      <w:r w:rsidR="00750A66">
        <w:t>.</w:t>
      </w:r>
      <w:r w:rsidR="004655BB">
        <w:t xml:space="preserve"> Men også her er lugtgeneafstanden overhold</w:t>
      </w:r>
      <w:r w:rsidR="00B335D9">
        <w:t>t</w:t>
      </w:r>
      <w:r w:rsidR="004655BB">
        <w:t xml:space="preserve"> og det forventes ikke</w:t>
      </w:r>
      <w:r w:rsidR="00B335D9">
        <w:t>,</w:t>
      </w:r>
      <w:r w:rsidR="004655BB">
        <w:t xml:space="preserve"> at anlægget vil give anledning til lugtgener.</w:t>
      </w:r>
      <w:r w:rsidRPr="002C5706">
        <w:rPr>
          <w:i/>
          <w:color w:val="00B050"/>
        </w:rPr>
        <w:t xml:space="preserve"> </w:t>
      </w:r>
    </w:p>
    <w:p w:rsidR="002C5706" w:rsidRDefault="002C5706" w:rsidP="002C5706">
      <w:pPr>
        <w:jc w:val="both"/>
        <w:rPr>
          <w:i/>
        </w:rPr>
      </w:pPr>
    </w:p>
    <w:p w:rsidR="002C5706" w:rsidRPr="00E01ADD" w:rsidRDefault="000C55D3" w:rsidP="000C55D3">
      <w:r>
        <w:t>Kommunen har fastholdt tiltag til reduktion af gener, så som fornuftigt hygiejne, skadedyrsbekæmpelse og neddrosling lys med vilkår. Med de beskrevne tiltag og vilkår forventes det ikke</w:t>
      </w:r>
      <w:r w:rsidR="00B335D9">
        <w:t>,</w:t>
      </w:r>
      <w:r>
        <w:t xml:space="preserve"> at de omkringbeboende vil udsættes for unødig gene. </w:t>
      </w:r>
      <w:r w:rsidR="002C5706">
        <w:t>Det er kommunens vurdering</w:t>
      </w:r>
      <w:r w:rsidR="00B335D9">
        <w:t>,</w:t>
      </w:r>
      <w:r w:rsidR="002C5706">
        <w:t xml:space="preserve"> at beliggenhed samt beskrevne tiltag sikre</w:t>
      </w:r>
      <w:r w:rsidR="00B335D9">
        <w:t>r,</w:t>
      </w:r>
      <w:r w:rsidR="002C5706">
        <w:t xml:space="preserve"> at ejendommen ikke vil give anledning til væsentlige gener for de omkringboende.</w:t>
      </w:r>
      <w:r w:rsidR="009F6F2C">
        <w:t xml:space="preserve"> </w:t>
      </w:r>
      <w:r w:rsidR="00750A66">
        <w:t>Sk</w:t>
      </w:r>
      <w:r w:rsidR="00BE15BC">
        <w:t>ulle udvidelsen mod forventning</w:t>
      </w:r>
      <w:r w:rsidR="00750A66">
        <w:t xml:space="preserve"> alligevel forårsage gene</w:t>
      </w:r>
      <w:r>
        <w:t xml:space="preserve"> for eksempel i form af støj eller lugt</w:t>
      </w:r>
      <w:r w:rsidR="00750A66">
        <w:t xml:space="preserve">, </w:t>
      </w:r>
      <w:r w:rsidR="009F6F2C">
        <w:t xml:space="preserve">har </w:t>
      </w:r>
      <w:r w:rsidR="00750A66">
        <w:t xml:space="preserve">kommunen </w:t>
      </w:r>
      <w:r w:rsidR="009F6F2C">
        <w:t>også med vilkår sikret muligheden for at skride ind.</w:t>
      </w:r>
    </w:p>
    <w:p w:rsidR="002C5706" w:rsidRDefault="002C5706" w:rsidP="00012893">
      <w:pPr>
        <w:pStyle w:val="Overskrift2"/>
      </w:pPr>
      <w:bookmarkStart w:id="26" w:name="_Toc7767046"/>
      <w:bookmarkStart w:id="27" w:name="_Toc48907422"/>
      <w:r>
        <w:t>Forurening fra husdyrbruget</w:t>
      </w:r>
      <w:bookmarkEnd w:id="26"/>
      <w:bookmarkEnd w:id="27"/>
    </w:p>
    <w:p w:rsidR="00EC04E7" w:rsidRPr="000D622C" w:rsidRDefault="002C5706" w:rsidP="00012893">
      <w:pPr>
        <w:spacing w:line="280" w:lineRule="atLeast"/>
        <w:rPr>
          <w:color w:val="00B0F0"/>
        </w:rPr>
      </w:pPr>
      <w:r>
        <w:t xml:space="preserve">Ansøger har beskrevet den potentielle forurening fra husdyrbruget. Der er redegjort for tiltag, der </w:t>
      </w:r>
      <w:r w:rsidRPr="00370C67">
        <w:t>forebygge</w:t>
      </w:r>
      <w:r>
        <w:t>r</w:t>
      </w:r>
      <w:r w:rsidRPr="00370C67">
        <w:t xml:space="preserve"> og begrænse</w:t>
      </w:r>
      <w:r>
        <w:t>r</w:t>
      </w:r>
      <w:r w:rsidRPr="00370C67">
        <w:t xml:space="preserve"> forurening</w:t>
      </w:r>
      <w:r>
        <w:t xml:space="preserve">en af </w:t>
      </w:r>
      <w:r w:rsidRPr="0054543F">
        <w:t>luft, vand, jord og undergrund</w:t>
      </w:r>
      <w:r>
        <w:t xml:space="preserve">. Herunder er der redegjort for følgende forureningskilder; ammoniakfordampning fra staldene, opbevaring, håndtering og udbringning/bortskaffelse af husdyrgødning, spildevand, affald, råvarer, olie og andre hjælpestoffer samt arbejdsgang ved driftsforstyrrelser og uheld. </w:t>
      </w:r>
      <w:r w:rsidR="00EC04E7">
        <w:t xml:space="preserve">Husdyrgødning, </w:t>
      </w:r>
      <w:r w:rsidR="00B335D9">
        <w:t>råvare</w:t>
      </w:r>
      <w:r w:rsidR="00EC04E7">
        <w:t xml:space="preserve">, hjælpestoffer og affald </w:t>
      </w:r>
      <w:r w:rsidR="00EC04E7">
        <w:lastRenderedPageBreak/>
        <w:t xml:space="preserve">håndteres, udspredes eller bortskaffes efter gældende regler og kommunens affaldsregulativ.  </w:t>
      </w:r>
      <w:r w:rsidR="004655BB">
        <w:t>Der er endvidere lavet en beredskabs</w:t>
      </w:r>
      <w:r w:rsidR="000D622C">
        <w:t>plan for ejendommen</w:t>
      </w:r>
      <w:r w:rsidR="00B335D9">
        <w:t>.</w:t>
      </w:r>
      <w:r w:rsidR="000D622C">
        <w:t xml:space="preserve"> </w:t>
      </w:r>
      <w:r w:rsidR="00B335D9">
        <w:t xml:space="preserve">Det </w:t>
      </w:r>
      <w:r w:rsidR="000D622C">
        <w:t>er kommunens vurdering</w:t>
      </w:r>
      <w:r w:rsidR="00B335D9">
        <w:t>,</w:t>
      </w:r>
      <w:r w:rsidR="000D622C">
        <w:t xml:space="preserve"> at ejendommen fortsat bør opdatere denne</w:t>
      </w:r>
      <w:r w:rsidR="00BE2F84">
        <w:t>,</w:t>
      </w:r>
      <w:r w:rsidR="000D622C">
        <w:t xml:space="preserve"> selv om dette ikke er et lovmæssigt krav.</w:t>
      </w:r>
      <w:r w:rsidR="004940D6">
        <w:t xml:space="preserve"> Det er derfor fasthold med vilkår.</w:t>
      </w:r>
    </w:p>
    <w:p w:rsidR="00E87DF4" w:rsidRDefault="00E87DF4" w:rsidP="00012893">
      <w:pPr>
        <w:spacing w:before="100" w:beforeAutospacing="1" w:after="100" w:afterAutospacing="1" w:line="280" w:lineRule="atLeast"/>
      </w:pPr>
      <w:r>
        <w:t xml:space="preserve">Der er i ansøgningsmaterialet redegjort for at </w:t>
      </w:r>
      <w:r w:rsidR="002C5706" w:rsidRPr="00C9569F">
        <w:t xml:space="preserve">godkendelsesbekendtgørelsens beskyttelsesniveauer </w:t>
      </w:r>
      <w:r w:rsidR="002C5706">
        <w:t>for ammoniak</w:t>
      </w:r>
      <w:r>
        <w:t>følsomt natur er overholdt</w:t>
      </w:r>
      <w:r w:rsidR="00812341">
        <w:t xml:space="preserve">, </w:t>
      </w:r>
      <w:r w:rsidR="00BE15BC">
        <w:t xml:space="preserve">endda </w:t>
      </w:r>
      <w:r>
        <w:t>med go</w:t>
      </w:r>
      <w:r w:rsidR="00BE2F84">
        <w:t>d</w:t>
      </w:r>
      <w:r>
        <w:t xml:space="preserve"> margin</w:t>
      </w:r>
      <w:r w:rsidR="00812341">
        <w:t>, for både trin 1 og trin 2.</w:t>
      </w:r>
    </w:p>
    <w:p w:rsidR="009444E5" w:rsidRDefault="004857D6" w:rsidP="002C5706">
      <w:pPr>
        <w:spacing w:before="100" w:beforeAutospacing="1" w:after="100" w:afterAutospacing="1" w:line="240" w:lineRule="auto"/>
      </w:pPr>
      <w:r>
        <w:t>Nærmeste ammoniak følsom natur omfattet af kategori 1</w:t>
      </w:r>
      <w:r w:rsidR="00BE2F84">
        <w:t xml:space="preserve"> </w:t>
      </w:r>
      <w:r w:rsidR="00BE15BC">
        <w:t>i husdyrbrugloven</w:t>
      </w:r>
      <w:r w:rsidR="00605660">
        <w:t xml:space="preserve"> er ”D</w:t>
      </w:r>
      <w:r>
        <w:t xml:space="preserve">e </w:t>
      </w:r>
      <w:r w:rsidR="00BE2F84">
        <w:t>H</w:t>
      </w:r>
      <w:r>
        <w:t>immerlandske Heder</w:t>
      </w:r>
      <w:r w:rsidR="00605660">
        <w:t>”</w:t>
      </w:r>
      <w:r>
        <w:t>, beliggende ca</w:t>
      </w:r>
      <w:r w:rsidR="009444E5">
        <w:t>.</w:t>
      </w:r>
      <w:r>
        <w:t xml:space="preserve"> 1 km syd, sydøst fra ejendommen. Disse områder modtager 0,1 kg N pr</w:t>
      </w:r>
      <w:r w:rsidR="00D92FCF">
        <w:t>.</w:t>
      </w:r>
      <w:r>
        <w:t xml:space="preserve"> ha pr</w:t>
      </w:r>
      <w:r w:rsidR="00BE2F84">
        <w:t>.</w:t>
      </w:r>
      <w:r>
        <w:t xml:space="preserve"> år.</w:t>
      </w:r>
      <w:r w:rsidR="009444E5">
        <w:t xml:space="preserve"> Det nærmeste naturområde be</w:t>
      </w:r>
      <w:r w:rsidR="00BE15BC">
        <w:t>tegnet</w:t>
      </w:r>
      <w:r w:rsidR="009444E5">
        <w:t xml:space="preserve"> kategori 2 </w:t>
      </w:r>
      <w:r w:rsidR="00BE15BC">
        <w:t xml:space="preserve">i husdyrbrugloven </w:t>
      </w:r>
      <w:r w:rsidR="009444E5">
        <w:t>er nogle heder beliggende ca. 1,8 km sydøst for ejendommen</w:t>
      </w:r>
      <w:r w:rsidR="00605660">
        <w:t>, samt et overdrev beliggende ca. 1,9 km mod øst</w:t>
      </w:r>
      <w:r w:rsidR="009444E5">
        <w:t xml:space="preserve">. </w:t>
      </w:r>
      <w:r w:rsidR="00BE15BC">
        <w:t>D</w:t>
      </w:r>
      <w:r w:rsidR="009444E5">
        <w:t xml:space="preserve">isse </w:t>
      </w:r>
      <w:r w:rsidR="00605660">
        <w:t>områder</w:t>
      </w:r>
      <w:r w:rsidR="009444E5">
        <w:t xml:space="preserve"> modtager </w:t>
      </w:r>
      <w:r w:rsidR="00605660">
        <w:t>ligeledes</w:t>
      </w:r>
      <w:r w:rsidR="009444E5">
        <w:t xml:space="preserve"> 0,1 kg N pr ha pr år. Endelige findes der nogle overdrev og heder som pga. deres størrelse kun er </w:t>
      </w:r>
      <w:r w:rsidR="00BE15BC">
        <w:t xml:space="preserve">beskyttet som </w:t>
      </w:r>
      <w:r w:rsidR="009444E5">
        <w:t xml:space="preserve">kategori 3 </w:t>
      </w:r>
      <w:r w:rsidR="00BE15BC">
        <w:t>i husdyrbrugloven</w:t>
      </w:r>
      <w:r w:rsidR="009444E5">
        <w:t xml:space="preserve">. Disse ligger </w:t>
      </w:r>
      <w:r w:rsidR="000D622C">
        <w:t xml:space="preserve">mindst </w:t>
      </w:r>
      <w:r w:rsidR="009444E5">
        <w:t>750 m fra anlægget. Det område</w:t>
      </w:r>
      <w:r w:rsidR="00BE2F84">
        <w:t>,</w:t>
      </w:r>
      <w:r w:rsidR="009444E5">
        <w:t xml:space="preserve"> der bliver påvirket mest</w:t>
      </w:r>
      <w:r w:rsidR="000D622C">
        <w:t>,</w:t>
      </w:r>
      <w:r w:rsidR="009444E5">
        <w:t xml:space="preserve"> påvirkes med 0,</w:t>
      </w:r>
      <w:r w:rsidR="004A2974">
        <w:t>3</w:t>
      </w:r>
      <w:r w:rsidR="009444E5">
        <w:t xml:space="preserve"> kg N pr ha pr år totalt. De påvirkes ikke med </w:t>
      </w:r>
      <w:r w:rsidR="00750A66">
        <w:t>en merdeposition på over</w:t>
      </w:r>
      <w:r w:rsidR="009444E5">
        <w:t xml:space="preserve"> 0,</w:t>
      </w:r>
      <w:r w:rsidR="004A2974">
        <w:t>2</w:t>
      </w:r>
      <w:r w:rsidR="009444E5">
        <w:t xml:space="preserve"> kg N </w:t>
      </w:r>
      <w:r w:rsidR="00750A66">
        <w:t xml:space="preserve">i forhold til </w:t>
      </w:r>
      <w:r w:rsidR="009444E5">
        <w:t>i dag.</w:t>
      </w:r>
      <w:r w:rsidR="00DC743B">
        <w:t xml:space="preserve"> Den maksimale deposition af ammoniak til kategori 1-, 2- og 3-natur er overholdt og det er kommunens vurdering, at der ikke vil være en væsentlig påvirkning af de nævnte områder</w:t>
      </w:r>
      <w:r w:rsidR="00D90FC2">
        <w:t>.</w:t>
      </w:r>
      <w:r w:rsidR="00DC743B">
        <w:t xml:space="preserve"> </w:t>
      </w:r>
    </w:p>
    <w:p w:rsidR="00E87DF4" w:rsidRPr="00E87DF4" w:rsidRDefault="00E87DF4" w:rsidP="002C5706">
      <w:pPr>
        <w:spacing w:before="100" w:beforeAutospacing="1" w:after="100" w:afterAutospacing="1" w:line="240" w:lineRule="auto"/>
      </w:pPr>
      <w:r>
        <w:t xml:space="preserve">Ejendommen ligger heller ikke tæt på områder beskyttet </w:t>
      </w:r>
      <w:r w:rsidR="000D622C">
        <w:t>efter</w:t>
      </w:r>
      <w:r>
        <w:t xml:space="preserve"> naturbeskyttelseslovens</w:t>
      </w:r>
      <w:r w:rsidR="000D622C">
        <w:rPr>
          <w:rStyle w:val="Fodnotehenvisning"/>
        </w:rPr>
        <w:footnoteReference w:id="11"/>
      </w:r>
      <w:r>
        <w:t xml:space="preserve"> § 3, som ikke er ammoniak følsomt. Det nærmeste område er en sø på over 100 m</w:t>
      </w:r>
      <w:r w:rsidRPr="00E87DF4">
        <w:rPr>
          <w:vertAlign w:val="superscript"/>
        </w:rPr>
        <w:t>2</w:t>
      </w:r>
      <w:r>
        <w:rPr>
          <w:vertAlign w:val="superscript"/>
        </w:rPr>
        <w:t xml:space="preserve"> </w:t>
      </w:r>
      <w:r w:rsidR="00F82201" w:rsidRPr="00F82201">
        <w:t>beliggende</w:t>
      </w:r>
      <w:r w:rsidR="00F82201">
        <w:rPr>
          <w:vertAlign w:val="superscript"/>
        </w:rPr>
        <w:t xml:space="preserve"> </w:t>
      </w:r>
      <w:r>
        <w:t>syd for ejendommen, emissionen til denne sø øges med 0,4 kg N til 0,5 kg N pr ha pr år. D</w:t>
      </w:r>
      <w:r w:rsidR="007277EC">
        <w:t>a</w:t>
      </w:r>
      <w:r>
        <w:t xml:space="preserve"> det er under 1 kg N pr ha pr år og</w:t>
      </w:r>
      <w:r>
        <w:rPr>
          <w:vertAlign w:val="superscript"/>
        </w:rPr>
        <w:t xml:space="preserve"> </w:t>
      </w:r>
      <w:r w:rsidR="000D622C" w:rsidRPr="000D622C">
        <w:t>da</w:t>
      </w:r>
      <w:r w:rsidR="000D622C">
        <w:rPr>
          <w:vertAlign w:val="superscript"/>
        </w:rPr>
        <w:t xml:space="preserve"> </w:t>
      </w:r>
      <w:r w:rsidRPr="00E87DF4">
        <w:t>søen ik</w:t>
      </w:r>
      <w:r>
        <w:t>k</w:t>
      </w:r>
      <w:r w:rsidRPr="00E87DF4">
        <w:t>e er ammoniak f</w:t>
      </w:r>
      <w:r>
        <w:t>ølsom</w:t>
      </w:r>
      <w:r w:rsidR="00D92FCF">
        <w:t>,</w:t>
      </w:r>
      <w:r>
        <w:t xml:space="preserve"> vurderes denne belastning ikke at være </w:t>
      </w:r>
      <w:r w:rsidR="000D622C">
        <w:t>tilstandsændrende</w:t>
      </w:r>
      <w:r>
        <w:t>.</w:t>
      </w:r>
    </w:p>
    <w:p w:rsidR="002C5706" w:rsidRDefault="00B21769" w:rsidP="002C5706">
      <w:pPr>
        <w:spacing w:before="100" w:beforeAutospacing="1" w:after="100" w:afterAutospacing="1" w:line="240" w:lineRule="auto"/>
      </w:pPr>
      <w:r>
        <w:t xml:space="preserve">Nærmeste </w:t>
      </w:r>
      <w:r w:rsidR="002C5706" w:rsidRPr="00B21769">
        <w:t xml:space="preserve">forekomsten af Bilag IV arter, rødlistearter eller fredet arter </w:t>
      </w:r>
      <w:r w:rsidR="00763636">
        <w:t>er et fund af strandtudse i nærheden af en sø ca.</w:t>
      </w:r>
      <w:r w:rsidR="002C5706" w:rsidRPr="00B21769">
        <w:t xml:space="preserve"> </w:t>
      </w:r>
      <w:r w:rsidRPr="00B21769">
        <w:t>1</w:t>
      </w:r>
      <w:r w:rsidR="00E87DF4" w:rsidRPr="00B21769">
        <w:t xml:space="preserve"> km</w:t>
      </w:r>
      <w:r w:rsidR="002C5706" w:rsidRPr="002C5706">
        <w:rPr>
          <w:color w:val="00B050"/>
        </w:rPr>
        <w:t xml:space="preserve"> </w:t>
      </w:r>
      <w:r w:rsidR="00763636">
        <w:t>fra</w:t>
      </w:r>
      <w:r w:rsidR="002C5706" w:rsidRPr="00E01ADD">
        <w:t xml:space="preserve"> anlægget</w:t>
      </w:r>
      <w:r w:rsidR="00763636">
        <w:t>, tæt på Vindblæs Hede</w:t>
      </w:r>
      <w:r w:rsidR="002C5706" w:rsidRPr="00E01ADD">
        <w:t>.</w:t>
      </w:r>
      <w:r w:rsidR="007277EC">
        <w:t xml:space="preserve"> Der vil ikke være en stor deposition til området over denne afstand</w:t>
      </w:r>
      <w:r w:rsidR="00F82201">
        <w:t>.</w:t>
      </w:r>
      <w:r w:rsidR="007277EC">
        <w:t xml:space="preserve"> </w:t>
      </w:r>
      <w:r w:rsidR="00F82201">
        <w:t>D</w:t>
      </w:r>
      <w:r w:rsidR="007277EC">
        <w:t xml:space="preserve">a naturens tilstand ikke vurderes at blive ændret, vurderes udvidelsen ikke at ville ændre tudsens levesteder heller.   </w:t>
      </w:r>
    </w:p>
    <w:p w:rsidR="002C5706" w:rsidRPr="00E01ADD" w:rsidRDefault="00E87DF4" w:rsidP="002C5706">
      <w:pPr>
        <w:spacing w:before="100" w:beforeAutospacing="1" w:after="100" w:afterAutospacing="1"/>
      </w:pPr>
      <w:r>
        <w:t>Pga. de relativ</w:t>
      </w:r>
      <w:r w:rsidR="007277EC">
        <w:t>t</w:t>
      </w:r>
      <w:r>
        <w:t xml:space="preserve"> store afstande til ammoniak følsom natur bliver den omkringliggende natur ikke påvirket væsentligt af den ansøgte udvidelse, selv om </w:t>
      </w:r>
      <w:r w:rsidR="00F82201">
        <w:t>udvidelsen er</w:t>
      </w:r>
      <w:r>
        <w:t xml:space="preserve"> stor. Der er derfor kommunens vurdering af </w:t>
      </w:r>
      <w:r w:rsidR="002C5706" w:rsidRPr="003C27DE">
        <w:t xml:space="preserve">projektet ikke vil forringe tilstanden af beskyttede naturtyper </w:t>
      </w:r>
      <w:r w:rsidR="002C5706">
        <w:t>eller påvirke truede dyre</w:t>
      </w:r>
      <w:r w:rsidR="00C10A02">
        <w:t>-</w:t>
      </w:r>
      <w:r w:rsidR="002C5706">
        <w:t xml:space="preserve"> og plantearter, </w:t>
      </w:r>
      <w:r w:rsidR="002C5706" w:rsidRPr="003C27DE">
        <w:t>såvel i s</w:t>
      </w:r>
      <w:r w:rsidR="002C5706">
        <w:t>om uden for Natura 2000 områder.</w:t>
      </w:r>
    </w:p>
    <w:p w:rsidR="002C5706" w:rsidRPr="000532C8" w:rsidRDefault="002C5706" w:rsidP="002C5706">
      <w:pPr>
        <w:pStyle w:val="Overskrift2"/>
      </w:pPr>
      <w:bookmarkStart w:id="28" w:name="_Toc7767047"/>
      <w:bookmarkStart w:id="29" w:name="_Toc48907423"/>
      <w:r w:rsidRPr="000532C8">
        <w:t>Bedste tilgængelige teknologi (BAT)</w:t>
      </w:r>
      <w:bookmarkEnd w:id="28"/>
      <w:bookmarkEnd w:id="29"/>
    </w:p>
    <w:p w:rsidR="002C5706" w:rsidRPr="002C5706" w:rsidRDefault="002C5706" w:rsidP="00012893">
      <w:pPr>
        <w:spacing w:before="100" w:beforeAutospacing="1" w:after="100" w:afterAutospacing="1" w:line="280" w:lineRule="auto"/>
      </w:pPr>
      <w:r w:rsidRPr="002C5706">
        <w:t>I projektbeskrivelsen har ansøger redegjort for</w:t>
      </w:r>
      <w:r w:rsidR="006C67B2">
        <w:t>,</w:t>
      </w:r>
      <w:r w:rsidRPr="002C5706">
        <w:t xml:space="preserve"> at husdyrbruget er indrettet og drives således</w:t>
      </w:r>
      <w:r w:rsidR="006C67B2">
        <w:t>,</w:t>
      </w:r>
      <w:r w:rsidRPr="002C5706">
        <w:t xml:space="preserve"> at de nødvendige foranstaltninger for at forebygge og begrænse forurening ved anvendelse af BAT er truffet.</w:t>
      </w:r>
    </w:p>
    <w:p w:rsidR="00F97456" w:rsidRDefault="00ED10ED" w:rsidP="002C5706">
      <w:r>
        <w:t xml:space="preserve">Den vejledende sum </w:t>
      </w:r>
      <w:r w:rsidR="00F85A10">
        <w:t>for anlæggets ammoniak tab er 6.100</w:t>
      </w:r>
      <w:r w:rsidRPr="00EC04E7">
        <w:t xml:space="preserve"> kg NH</w:t>
      </w:r>
      <w:r w:rsidRPr="00EC04E7">
        <w:rPr>
          <w:vertAlign w:val="subscript"/>
        </w:rPr>
        <w:t>3</w:t>
      </w:r>
      <w:r w:rsidRPr="00EC04E7">
        <w:t xml:space="preserve">-N/år. </w:t>
      </w:r>
      <w:r w:rsidR="00605660">
        <w:t xml:space="preserve">BAT for det eksisterende anlæg er udregnet i forbindelse med den tidligere miljøgodkendelse. Da der bygges nyt i dette projekt skal BAT dog vurderes på ny. Den nye kostald opføres med </w:t>
      </w:r>
      <w:r>
        <w:t xml:space="preserve">fast drænet gulv hvilket er BAT, </w:t>
      </w:r>
      <w:r w:rsidR="00F85A10">
        <w:t xml:space="preserve">hvorimod drivgangen mellem malkecenter og malkestald opføres med </w:t>
      </w:r>
      <w:r w:rsidR="00F85A10" w:rsidRPr="00F97456">
        <w:t>spalter.</w:t>
      </w:r>
      <w:r w:rsidRPr="00F97456">
        <w:t xml:space="preserve"> </w:t>
      </w:r>
      <w:r w:rsidR="00F85A10" w:rsidRPr="00F97456">
        <w:t>Spalter er ikke BAT</w:t>
      </w:r>
      <w:r w:rsidR="00C10A02">
        <w:t>.</w:t>
      </w:r>
      <w:r w:rsidR="00F85A10" w:rsidRPr="00F97456">
        <w:t xml:space="preserve"> </w:t>
      </w:r>
      <w:r w:rsidR="00C10A02">
        <w:t>D</w:t>
      </w:r>
      <w:r w:rsidR="00F85A10" w:rsidRPr="00F97456">
        <w:t>et har en emission samlet set som ligger 39 kg NH</w:t>
      </w:r>
      <w:r w:rsidR="00F85A10" w:rsidRPr="00F97456">
        <w:rPr>
          <w:vertAlign w:val="subscript"/>
        </w:rPr>
        <w:t>3</w:t>
      </w:r>
      <w:r w:rsidR="00F85A10" w:rsidRPr="00F97456">
        <w:t xml:space="preserve">-N/år over BAT gulvet. De </w:t>
      </w:r>
      <w:r w:rsidRPr="00F97456">
        <w:t>reste</w:t>
      </w:r>
      <w:r w:rsidR="00F85A10" w:rsidRPr="00F97456">
        <w:t>rende</w:t>
      </w:r>
      <w:r w:rsidR="00F85A10">
        <w:t xml:space="preserve"> arealer</w:t>
      </w:r>
      <w:r>
        <w:t xml:space="preserve"> opføres </w:t>
      </w:r>
      <w:r w:rsidR="00F85A10">
        <w:t>med dybstrøelse</w:t>
      </w:r>
      <w:r w:rsidR="006C67B2">
        <w:t>,</w:t>
      </w:r>
      <w:r w:rsidR="00F85A10">
        <w:t xml:space="preserve"> hvilket </w:t>
      </w:r>
      <w:r>
        <w:t>også vurderes at være BAT</w:t>
      </w:r>
      <w:r w:rsidR="00C10A02">
        <w:t>,</w:t>
      </w:r>
      <w:r>
        <w:t xml:space="preserve"> når der sikres en tør</w:t>
      </w:r>
      <w:r w:rsidR="00F97456">
        <w:t xml:space="preserve"> </w:t>
      </w:r>
      <w:r>
        <w:t xml:space="preserve">overfalde. </w:t>
      </w:r>
      <w:r w:rsidRPr="00EC04E7">
        <w:lastRenderedPageBreak/>
        <w:t xml:space="preserve">Staldens faktiske ammoniak emission </w:t>
      </w:r>
      <w:r>
        <w:t xml:space="preserve">bliver derfor </w:t>
      </w:r>
      <w:r w:rsidRPr="00EC04E7">
        <w:t>er 6.</w:t>
      </w:r>
      <w:r w:rsidR="00F85A10">
        <w:t>139</w:t>
      </w:r>
      <w:r w:rsidRPr="00EC04E7">
        <w:t xml:space="preserve"> kg NH</w:t>
      </w:r>
      <w:r w:rsidRPr="00EC04E7">
        <w:rPr>
          <w:vertAlign w:val="subscript"/>
        </w:rPr>
        <w:t>3</w:t>
      </w:r>
      <w:r w:rsidRPr="00EC04E7">
        <w:t xml:space="preserve">-N/år. </w:t>
      </w:r>
      <w:r w:rsidR="006C67B2">
        <w:t xml:space="preserve">Det </w:t>
      </w:r>
      <w:r w:rsidR="00F85A10">
        <w:t xml:space="preserve">er 39 </w:t>
      </w:r>
      <w:r w:rsidR="00F85A10" w:rsidRPr="00EC04E7">
        <w:t>kg NH</w:t>
      </w:r>
      <w:r w:rsidR="00F85A10" w:rsidRPr="00EC04E7">
        <w:rPr>
          <w:vertAlign w:val="subscript"/>
        </w:rPr>
        <w:t>3</w:t>
      </w:r>
      <w:r w:rsidR="00F85A10" w:rsidRPr="00EC04E7">
        <w:t>-N/år</w:t>
      </w:r>
      <w:r w:rsidR="00F85A10">
        <w:t xml:space="preserve"> over niveau</w:t>
      </w:r>
      <w:r w:rsidR="001F6BDC">
        <w:t>,</w:t>
      </w:r>
      <w:r w:rsidR="00F97456">
        <w:t xml:space="preserve"> </w:t>
      </w:r>
      <w:r w:rsidR="001F6BDC">
        <w:t>h</w:t>
      </w:r>
      <w:r w:rsidR="00F97456">
        <w:t xml:space="preserve">vilket </w:t>
      </w:r>
      <w:r w:rsidR="001F6BDC">
        <w:t>svare til</w:t>
      </w:r>
      <w:r w:rsidR="00F97456">
        <w:t xml:space="preserve"> meremissionen fra </w:t>
      </w:r>
      <w:r w:rsidR="001F6BDC">
        <w:t xml:space="preserve">drivgangens </w:t>
      </w:r>
      <w:r w:rsidR="00F97456">
        <w:t>spaltegulv i forhold til reference gulvsystemet</w:t>
      </w:r>
      <w:r w:rsidR="006C67B2">
        <w:t>,</w:t>
      </w:r>
      <w:r w:rsidR="00F97456">
        <w:t xml:space="preserve"> som er fast drænet gulv med skrab og ajleafløb.</w:t>
      </w:r>
    </w:p>
    <w:p w:rsidR="00F97456" w:rsidRDefault="00F97456" w:rsidP="002C5706"/>
    <w:p w:rsidR="00AF142A" w:rsidRDefault="00F97456" w:rsidP="002C5706">
      <w:r>
        <w:t>Der er i ansøgningen redegjort for</w:t>
      </w:r>
      <w:r w:rsidR="006C67B2">
        <w:t>,</w:t>
      </w:r>
      <w:r>
        <w:t xml:space="preserve"> at det ikke vil være praktisk</w:t>
      </w:r>
      <w:r w:rsidR="006C67B2">
        <w:t xml:space="preserve"> </w:t>
      </w:r>
      <w:r>
        <w:t>muligt eller proportionalt at opføre en drivgang med fast drænet gulv og med skraber og ajleafløb. Skaberen vil skulle skrabe vinkelret på skaberne i kostalden</w:t>
      </w:r>
      <w:r w:rsidR="00C9261C">
        <w:t>,</w:t>
      </w:r>
      <w:r>
        <w:t xml:space="preserve"> hvilket ikke er muligt. Derudover er der redegjort for</w:t>
      </w:r>
      <w:r w:rsidR="00C9261C">
        <w:t>,</w:t>
      </w:r>
      <w:r>
        <w:t xml:space="preserve"> at det vil koste ca. 464 kr. pr</w:t>
      </w:r>
      <w:r w:rsidR="00C9261C">
        <w:t>.</w:t>
      </w:r>
      <w:r>
        <w:t xml:space="preserve"> reduceret kg N</w:t>
      </w:r>
      <w:r w:rsidR="009C7B55">
        <w:t>.</w:t>
      </w:r>
      <w:r>
        <w:t xml:space="preserve"> </w:t>
      </w:r>
      <w:r w:rsidR="009C7B55">
        <w:t xml:space="preserve">Forsuring </w:t>
      </w:r>
      <w:r>
        <w:t>vil koste ca. 1.602 kr. pr</w:t>
      </w:r>
      <w:r w:rsidR="00C9261C">
        <w:t>.</w:t>
      </w:r>
      <w:r>
        <w:t xml:space="preserve"> kg reduceret N at indføre</w:t>
      </w:r>
      <w:r w:rsidR="009C7B55">
        <w:t>r</w:t>
      </w:r>
      <w:r>
        <w:t>. Da det ikke er proportionalt at indføre teknik</w:t>
      </w:r>
      <w:r w:rsidR="00C9261C">
        <w:t>,</w:t>
      </w:r>
      <w:r>
        <w:t xml:space="preserve"> der koster mere en 100 kr. pr reduceret kg N er disse løsninger for dyre. Ligeledes er det </w:t>
      </w:r>
      <w:r w:rsidR="00AF142A">
        <w:t xml:space="preserve">jf. teknologiblad om fast overdækning af gyllebeholdere ikke BAT at overdække gyllebeholdere på en kvægstald. Derfor har ansøger forslået nyt BAT niveau til 6.139 kg N pr år. </w:t>
      </w:r>
      <w:r w:rsidR="00ED10ED">
        <w:t>Den samlede emission</w:t>
      </w:r>
      <w:r w:rsidR="00ED10ED" w:rsidRPr="00EC04E7">
        <w:t xml:space="preserve"> for st</w:t>
      </w:r>
      <w:r w:rsidR="00ED10ED">
        <w:t>ald og lager bliver dermed 7.</w:t>
      </w:r>
      <w:r w:rsidR="00F85A10">
        <w:t>431</w:t>
      </w:r>
      <w:r w:rsidR="00ED10ED" w:rsidRPr="00EC04E7">
        <w:t xml:space="preserve"> kg NH</w:t>
      </w:r>
      <w:r w:rsidR="00ED10ED" w:rsidRPr="00EC04E7">
        <w:rPr>
          <w:vertAlign w:val="subscript"/>
        </w:rPr>
        <w:t>3</w:t>
      </w:r>
      <w:r w:rsidR="00ED10ED" w:rsidRPr="00EC04E7">
        <w:t>-N/år.</w:t>
      </w:r>
      <w:r w:rsidR="00ED10ED">
        <w:t xml:space="preserve"> </w:t>
      </w:r>
    </w:p>
    <w:p w:rsidR="002C5706" w:rsidRDefault="00AF142A" w:rsidP="002C5706">
      <w:r>
        <w:t>Det er kommunens vurdering</w:t>
      </w:r>
      <w:r w:rsidR="00C9261C">
        <w:t>,</w:t>
      </w:r>
      <w:r>
        <w:t xml:space="preserve"> at der er gjort det tekniske mulige for at leve optil BAT og at det ikke er proportionalt at hente de sidste 39 kg N pr år. </w:t>
      </w:r>
    </w:p>
    <w:p w:rsidR="00EC04E7" w:rsidRDefault="00EC04E7" w:rsidP="002C5706"/>
    <w:p w:rsidR="002C5706" w:rsidRDefault="00EC04E7" w:rsidP="00C14EF8">
      <w:r>
        <w:t xml:space="preserve">Ejendommen </w:t>
      </w:r>
      <w:r w:rsidRPr="00C14EF8">
        <w:t>er ikke et IE brug</w:t>
      </w:r>
      <w:r w:rsidR="00680179">
        <w:t>.</w:t>
      </w:r>
      <w:r w:rsidRPr="00C14EF8">
        <w:t xml:space="preserve"> </w:t>
      </w:r>
      <w:r w:rsidR="00680179">
        <w:t>D</w:t>
      </w:r>
      <w:r w:rsidRPr="00C14EF8">
        <w:t>erfor er der ikke skærpede krav</w:t>
      </w:r>
      <w:r w:rsidR="00C14EF8" w:rsidRPr="00C14EF8">
        <w:t xml:space="preserve"> til energi- og råvare</w:t>
      </w:r>
      <w:r w:rsidR="00C14EF8">
        <w:t>forbruget eller</w:t>
      </w:r>
      <w:r w:rsidR="00C14EF8" w:rsidRPr="00C14EF8">
        <w:t xml:space="preserve"> </w:t>
      </w:r>
      <w:r w:rsidR="00C14EF8">
        <w:t>beredskabs</w:t>
      </w:r>
      <w:r w:rsidR="002C5706" w:rsidRPr="00C14EF8">
        <w:t>plan med fokus på at forebygge uheld samt begrænse konsekvensen af disse hvis de alligevel opstår.</w:t>
      </w:r>
      <w:r w:rsidR="00C14EF8">
        <w:t xml:space="preserve"> Disse faktorer er dog allievel fokuspunkter på ejendommen. Der er i ansøgningen derfor redegjort for </w:t>
      </w:r>
      <w:r w:rsidR="00233D7D">
        <w:t>at energiforbruget holdes nede ved varmegenanvendelse fra malkekøling, automatisk og energi effektiv belysning, brug af laveenergi pumper mm. Ligeledes er der fokus på reduktion og genanvendelighed af vand.</w:t>
      </w:r>
    </w:p>
    <w:p w:rsidR="00C14EF8" w:rsidRDefault="00C14EF8" w:rsidP="00C14EF8"/>
    <w:p w:rsidR="002C5706" w:rsidRPr="000D26BB" w:rsidRDefault="002C5706" w:rsidP="002C5706">
      <w:r>
        <w:t>K</w:t>
      </w:r>
      <w:r w:rsidRPr="000532C8">
        <w:t>ommunen vurderer</w:t>
      </w:r>
      <w:r w:rsidR="00680179">
        <w:t>,</w:t>
      </w:r>
      <w:r>
        <w:t xml:space="preserve"> at der på ejendommen er gjort det proportionalt mulige for at leve op til </w:t>
      </w:r>
      <w:r w:rsidRPr="000532C8">
        <w:t>BAT</w:t>
      </w:r>
      <w:r>
        <w:t>,</w:t>
      </w:r>
      <w:r w:rsidRPr="000532C8">
        <w:t xml:space="preserve"> hvorfor ansøgeres fors</w:t>
      </w:r>
      <w:r w:rsidR="00636859">
        <w:t>l</w:t>
      </w:r>
      <w:r w:rsidRPr="000532C8">
        <w:t xml:space="preserve">ag til BAT niveau accepteres. </w:t>
      </w:r>
    </w:p>
    <w:p w:rsidR="002C5706" w:rsidRDefault="002C5706" w:rsidP="002C5706">
      <w:pPr>
        <w:pStyle w:val="Overskrift2"/>
      </w:pPr>
      <w:bookmarkStart w:id="30" w:name="_Toc7767048"/>
      <w:bookmarkStart w:id="31" w:name="_Toc48907424"/>
      <w:r>
        <w:t>Samlet vurdering</w:t>
      </w:r>
      <w:bookmarkEnd w:id="30"/>
      <w:bookmarkEnd w:id="31"/>
    </w:p>
    <w:p w:rsidR="002C5706" w:rsidRDefault="002C5706" w:rsidP="00012893">
      <w:pPr>
        <w:spacing w:before="100" w:beforeAutospacing="1" w:after="100" w:afterAutospacing="1" w:line="280" w:lineRule="auto"/>
        <w:rPr>
          <w:color w:val="FF0000"/>
        </w:rPr>
      </w:pPr>
      <w:r w:rsidRPr="00B5380D">
        <w:t>Kommunen vurderer, at ansøger har redegjort for at ændringen</w:t>
      </w:r>
      <w:r w:rsidRPr="00334A62">
        <w:t xml:space="preserve"> af </w:t>
      </w:r>
      <w:r>
        <w:t>kvæg</w:t>
      </w:r>
      <w:r w:rsidRPr="00334A62">
        <w:t>bruget, i forhold til omgivelsernes sårbarhed og kvalitet,</w:t>
      </w:r>
      <w:r>
        <w:t xml:space="preserve"> </w:t>
      </w:r>
      <w:r w:rsidRPr="00334A62">
        <w:t xml:space="preserve">ikke vil indebære væsentlige indvirkninger på miljøet. </w:t>
      </w:r>
      <w:r>
        <w:t xml:space="preserve">Kommunen har fastholdt tiltag til reduktion af gener og forurening med vilkår. </w:t>
      </w:r>
    </w:p>
    <w:p w:rsidR="002C5706" w:rsidRPr="003A29B5" w:rsidRDefault="002C5706" w:rsidP="00012893">
      <w:pPr>
        <w:spacing w:line="280" w:lineRule="auto"/>
      </w:pPr>
      <w:r>
        <w:t xml:space="preserve">Det er kommunens vurdering, </w:t>
      </w:r>
      <w:r w:rsidRPr="00FC4937">
        <w:t xml:space="preserve">at husdyrbruget kan drives på en måde, som er forenelig med hensynet </w:t>
      </w:r>
      <w:r>
        <w:t xml:space="preserve">til omgivelserne. På den </w:t>
      </w:r>
      <w:r w:rsidRPr="003A29B5">
        <w:t>baggrund vurderer kommunen, at udvidelsen</w:t>
      </w:r>
      <w:r>
        <w:t xml:space="preserve"> af</w:t>
      </w:r>
      <w:r w:rsidRPr="003A29B5">
        <w:t xml:space="preserve"> staldanlægget, der giver mulighed for et større malkekvæghold, ikke vil medføre væsentlige miljømæssige påvirkninger, når de anførte vilkår overholdes.</w:t>
      </w:r>
    </w:p>
    <w:p w:rsidR="00E018C5" w:rsidRPr="001E679A" w:rsidRDefault="00E018C5" w:rsidP="00DE2F20"/>
    <w:p w:rsidR="009848C2" w:rsidRDefault="009848C2" w:rsidP="00DE2F20">
      <w:pPr>
        <w:rPr>
          <w:color w:val="FF0000"/>
        </w:rPr>
      </w:pPr>
    </w:p>
    <w:p w:rsidR="00334A62" w:rsidRDefault="00334A62" w:rsidP="00DE2F20">
      <w:pPr>
        <w:rPr>
          <w:color w:val="FF0000"/>
        </w:rPr>
      </w:pPr>
    </w:p>
    <w:p w:rsidR="00334A62" w:rsidRDefault="00334A62" w:rsidP="00DE2F20">
      <w:pPr>
        <w:rPr>
          <w:color w:val="FF0000"/>
        </w:rPr>
      </w:pPr>
    </w:p>
    <w:p w:rsidR="0029019A" w:rsidRPr="00CA243C" w:rsidRDefault="00DC08BC" w:rsidP="00DE2F20">
      <w:pPr>
        <w:pStyle w:val="Overskrift1"/>
        <w:rPr>
          <w:lang w:eastAsia="en-US"/>
        </w:rPr>
      </w:pPr>
      <w:r>
        <w:br w:type="page"/>
      </w:r>
      <w:bookmarkStart w:id="32" w:name="_Toc467677455"/>
      <w:bookmarkStart w:id="33" w:name="_Toc333228257"/>
      <w:bookmarkStart w:id="34" w:name="_Toc48907425"/>
      <w:bookmarkStart w:id="35" w:name="_Toc256061509"/>
      <w:bookmarkStart w:id="36" w:name="_Toc316388624"/>
      <w:r w:rsidR="0029019A" w:rsidRPr="00CA243C">
        <w:rPr>
          <w:lang w:eastAsia="en-US"/>
        </w:rPr>
        <w:lastRenderedPageBreak/>
        <w:t>Øvrige oplysninger</w:t>
      </w:r>
      <w:bookmarkEnd w:id="32"/>
      <w:bookmarkEnd w:id="33"/>
      <w:bookmarkEnd w:id="34"/>
    </w:p>
    <w:p w:rsidR="00580B88" w:rsidRPr="00CA243C" w:rsidRDefault="00580B88" w:rsidP="00186116">
      <w:pPr>
        <w:pStyle w:val="Overskrift2"/>
        <w:rPr>
          <w:lang w:eastAsia="en-US"/>
        </w:rPr>
      </w:pPr>
      <w:bookmarkStart w:id="37" w:name="_Toc467677456"/>
      <w:bookmarkStart w:id="38" w:name="_Toc48907426"/>
      <w:bookmarkStart w:id="39" w:name="_Toc333228258"/>
      <w:r w:rsidRPr="00CA243C">
        <w:rPr>
          <w:lang w:eastAsia="en-US"/>
        </w:rPr>
        <w:t>Andre tilladelser</w:t>
      </w:r>
      <w:bookmarkEnd w:id="37"/>
      <w:bookmarkEnd w:id="38"/>
    </w:p>
    <w:p w:rsidR="00580B88" w:rsidRDefault="00580B88" w:rsidP="009E5919">
      <w:r w:rsidRPr="00CA243C">
        <w:t xml:space="preserve">Denne miljøgodkendelse omhandler kun godkendelse efter miljølovgivningen. Anmeldelse og godkendelse efter f. eks. byggelovgivningen er ikke omfattet heraf. Evt. byggeri og ændringer skal derfor anmeldes særskilt med tilhørende nødvendige beskrivelser og tegningsmaterialer. </w:t>
      </w:r>
    </w:p>
    <w:p w:rsidR="001F6BDC" w:rsidRDefault="001F6BDC" w:rsidP="009E5919">
      <w:r>
        <w:t>Da der bygges i et område</w:t>
      </w:r>
      <w:r w:rsidR="00680179">
        <w:t>,</w:t>
      </w:r>
      <w:r>
        <w:t xml:space="preserve"> der er fredet fortidsminde skal Aars museum rådføres under byggearbejdet.</w:t>
      </w:r>
    </w:p>
    <w:p w:rsidR="001F6BDC" w:rsidRDefault="001F6BDC" w:rsidP="009E5919"/>
    <w:p w:rsidR="001F6BDC" w:rsidRPr="00CA243C" w:rsidRDefault="001F6BDC" w:rsidP="009E5919">
      <w:r>
        <w:t>Ansøgning om ny udkørsel til Aarsvej samt rørføring under Aarsvej skal søges og eventuelt tilladelse skal indhentes hos vejdirektoratet</w:t>
      </w:r>
      <w:r w:rsidR="00680179">
        <w:t>,</w:t>
      </w:r>
      <w:r>
        <w:t xml:space="preserve"> da Aars er en statsvej.</w:t>
      </w:r>
    </w:p>
    <w:p w:rsidR="00580B88" w:rsidRDefault="00580B88" w:rsidP="009E5919"/>
    <w:p w:rsidR="00CE383E" w:rsidRPr="00D8441A" w:rsidRDefault="00CE383E" w:rsidP="00CE383E">
      <w:pPr>
        <w:rPr>
          <w:b/>
        </w:rPr>
      </w:pPr>
      <w:r w:rsidRPr="00D8441A">
        <w:t xml:space="preserve">Det er din pligt som ejer at opdatere BBR når </w:t>
      </w:r>
      <w:r>
        <w:t>arbejdet</w:t>
      </w:r>
      <w:r w:rsidRPr="00D8441A">
        <w:t xml:space="preserve"> er </w:t>
      </w:r>
      <w:r>
        <w:t>ud</w:t>
      </w:r>
      <w:r w:rsidRPr="00D8441A">
        <w:t>ført.</w:t>
      </w:r>
    </w:p>
    <w:p w:rsidR="00CE383E" w:rsidRDefault="00CE383E" w:rsidP="00CE383E"/>
    <w:p w:rsidR="00CE383E" w:rsidRPr="00CA243C" w:rsidRDefault="00CE383E" w:rsidP="00CE383E">
      <w:r w:rsidRPr="003C4E45">
        <w:t>Jord, der flyttes i forbindelse med etablering af ensilagepladsen, må normalt udlægges i et ca. 50 cm tykt lag på arealer, der ikke er omfattet af naturbeskyttelseslovens § 3. Er du i tvivl, så kontakt mig.</w:t>
      </w:r>
    </w:p>
    <w:p w:rsidR="00CE383E" w:rsidRPr="00CA243C" w:rsidRDefault="00CE383E" w:rsidP="009E5919"/>
    <w:p w:rsidR="00CE383E" w:rsidRDefault="00580B88" w:rsidP="009E5919">
      <w:r w:rsidRPr="00CA243C">
        <w:t xml:space="preserve">Hvis udvidelsen medfører, at indvindingen overskrider vandindvindingstilladelsen, skal der ansøges om en ny vandindvindingstilladelse.   </w:t>
      </w:r>
    </w:p>
    <w:p w:rsidR="0029019A" w:rsidRPr="00CA243C" w:rsidRDefault="0029019A" w:rsidP="00186116">
      <w:pPr>
        <w:pStyle w:val="Overskrift2"/>
        <w:rPr>
          <w:lang w:eastAsia="en-US"/>
        </w:rPr>
      </w:pPr>
      <w:bookmarkStart w:id="40" w:name="_Toc333228259"/>
      <w:bookmarkStart w:id="41" w:name="_Toc467677458"/>
      <w:bookmarkStart w:id="42" w:name="_Toc48907427"/>
      <w:bookmarkEnd w:id="39"/>
      <w:r w:rsidRPr="00186116">
        <w:t>Offentliggørelse</w:t>
      </w:r>
      <w:bookmarkEnd w:id="40"/>
      <w:bookmarkEnd w:id="41"/>
      <w:bookmarkEnd w:id="42"/>
      <w:r w:rsidRPr="00CA243C">
        <w:rPr>
          <w:lang w:eastAsia="en-US"/>
        </w:rPr>
        <w:t xml:space="preserve"> </w:t>
      </w:r>
    </w:p>
    <w:p w:rsidR="007F4808" w:rsidRPr="00612D57" w:rsidRDefault="007F4808" w:rsidP="00BF5C93">
      <w:bookmarkStart w:id="43" w:name="_Toc333228260"/>
      <w:r w:rsidRPr="00612D57">
        <w:t xml:space="preserve">Projektet har været i foroffentlighed på kommunens hjemmeside i </w:t>
      </w:r>
      <w:r w:rsidR="000D622C" w:rsidRPr="00612D57">
        <w:t xml:space="preserve">14 dage i </w:t>
      </w:r>
      <w:r w:rsidRPr="00612D57">
        <w:t xml:space="preserve">perioden </w:t>
      </w:r>
      <w:r w:rsidR="000D622C" w:rsidRPr="00612D57">
        <w:t>12. til 26. maj 2020</w:t>
      </w:r>
      <w:r w:rsidRPr="00612D57">
        <w:t>. Vesthimmerlands Kommune har ikke modtaget bemærkninger i forbindelse hermed.</w:t>
      </w:r>
    </w:p>
    <w:p w:rsidR="007F4808" w:rsidRDefault="007F4808" w:rsidP="00BF5C93"/>
    <w:p w:rsidR="002C4FCD" w:rsidRPr="00B059C2" w:rsidRDefault="00FD06C5" w:rsidP="00BF5C93">
      <w:r w:rsidRPr="00567989">
        <w:t>Udk</w:t>
      </w:r>
      <w:r w:rsidR="00BE271F" w:rsidRPr="00567989">
        <w:t xml:space="preserve">astet til godkendelsen </w:t>
      </w:r>
      <w:r w:rsidR="00F82260">
        <w:t>har</w:t>
      </w:r>
      <w:r w:rsidR="00BE271F" w:rsidRPr="00567989">
        <w:t xml:space="preserve"> være</w:t>
      </w:r>
      <w:r w:rsidR="00F82260">
        <w:t>t</w:t>
      </w:r>
      <w:r w:rsidRPr="00567989">
        <w:t xml:space="preserve"> i høring i </w:t>
      </w:r>
      <w:r w:rsidR="00CB698D">
        <w:t xml:space="preserve">mindst </w:t>
      </w:r>
      <w:r w:rsidR="00610B3C" w:rsidRPr="00567989">
        <w:t>30 dage</w:t>
      </w:r>
      <w:r w:rsidR="00913F96" w:rsidRPr="00567989">
        <w:t xml:space="preserve">, i perioden d. </w:t>
      </w:r>
      <w:r w:rsidR="00CB698D">
        <w:t>2</w:t>
      </w:r>
      <w:r w:rsidR="007F4808" w:rsidRPr="00567989">
        <w:t>.</w:t>
      </w:r>
      <w:r w:rsidR="00CB698D">
        <w:t>februar</w:t>
      </w:r>
      <w:r w:rsidR="007F4808" w:rsidRPr="00567989">
        <w:t xml:space="preserve"> – </w:t>
      </w:r>
      <w:r w:rsidR="00CB698D">
        <w:t>5</w:t>
      </w:r>
      <w:r w:rsidR="00567989" w:rsidRPr="00567989">
        <w:t xml:space="preserve">. </w:t>
      </w:r>
      <w:r w:rsidR="00CB698D">
        <w:t>marts</w:t>
      </w:r>
      <w:r w:rsidR="00567989" w:rsidRPr="00567989">
        <w:t xml:space="preserve"> </w:t>
      </w:r>
      <w:r w:rsidR="00567989" w:rsidRPr="00B059C2">
        <w:t>202</w:t>
      </w:r>
      <w:r w:rsidR="00CB698D" w:rsidRPr="00B059C2">
        <w:t>1</w:t>
      </w:r>
      <w:r w:rsidRPr="00B059C2">
        <w:t>.</w:t>
      </w:r>
      <w:r w:rsidR="00F82260" w:rsidRPr="00B059C2">
        <w:rPr>
          <w:i/>
        </w:rPr>
        <w:t xml:space="preserve"> </w:t>
      </w:r>
      <w:r w:rsidR="00B059C2" w:rsidRPr="00B059C2">
        <w:t>Der er ikke kommet bemærkninger i denne forbindelse.</w:t>
      </w:r>
    </w:p>
    <w:p w:rsidR="002C4FCD" w:rsidRDefault="002C4FCD" w:rsidP="00BF5C93">
      <w:pPr>
        <w:rPr>
          <w:color w:val="00B0F0"/>
        </w:rPr>
      </w:pPr>
    </w:p>
    <w:p w:rsidR="008C2493" w:rsidRPr="00F82260" w:rsidRDefault="00FD06C5" w:rsidP="00BF5C93">
      <w:r w:rsidRPr="00F82260">
        <w:t xml:space="preserve">Afgørelsen er annonceret på kommunens hjemmeside d. </w:t>
      </w:r>
      <w:r w:rsidR="001C5F91">
        <w:t>8</w:t>
      </w:r>
      <w:r w:rsidR="00B059C2">
        <w:t>.</w:t>
      </w:r>
      <w:r w:rsidR="00CB698D">
        <w:t xml:space="preserve"> </w:t>
      </w:r>
      <w:r w:rsidR="00B059C2">
        <w:t>april</w:t>
      </w:r>
      <w:r w:rsidR="00CB698D" w:rsidRPr="00CB698D">
        <w:rPr>
          <w:color w:val="FF0000"/>
        </w:rPr>
        <w:t xml:space="preserve"> </w:t>
      </w:r>
      <w:r w:rsidR="00CB698D" w:rsidRPr="00B059C2">
        <w:t>2021</w:t>
      </w:r>
      <w:r w:rsidR="00B059C2">
        <w:t>.</w:t>
      </w:r>
    </w:p>
    <w:p w:rsidR="0029019A" w:rsidRPr="00CA243C" w:rsidRDefault="0029019A" w:rsidP="00186116">
      <w:pPr>
        <w:pStyle w:val="Overskrift2"/>
        <w:rPr>
          <w:lang w:eastAsia="en-US"/>
        </w:rPr>
      </w:pPr>
      <w:bookmarkStart w:id="44" w:name="_Toc467677459"/>
      <w:bookmarkStart w:id="45" w:name="_Toc48907428"/>
      <w:r w:rsidRPr="00186116">
        <w:t>Tilsynsmyndighed</w:t>
      </w:r>
      <w:bookmarkEnd w:id="43"/>
      <w:bookmarkEnd w:id="44"/>
      <w:bookmarkEnd w:id="45"/>
      <w:r w:rsidRPr="00CA243C">
        <w:rPr>
          <w:lang w:eastAsia="en-US"/>
        </w:rPr>
        <w:t xml:space="preserve"> </w:t>
      </w:r>
    </w:p>
    <w:p w:rsidR="0029019A" w:rsidRPr="00CA243C" w:rsidRDefault="00FD06C5" w:rsidP="009E5919">
      <w:pPr>
        <w:rPr>
          <w:lang w:eastAsia="en-US"/>
        </w:rPr>
      </w:pPr>
      <w:r w:rsidRPr="00CA243C">
        <w:rPr>
          <w:lang w:eastAsia="en-US"/>
        </w:rPr>
        <w:t>Vesthimmerland</w:t>
      </w:r>
      <w:r w:rsidR="0029019A" w:rsidRPr="00CA243C">
        <w:rPr>
          <w:lang w:eastAsia="en-US"/>
        </w:rPr>
        <w:t xml:space="preserve">s Kommune er tilsynsmyndighed og har ret til, på et hvert tidspunkt at kontrollere, at ovennævnte vilkår og forudsætninger i miljøgodkendelsen overholdes. </w:t>
      </w:r>
    </w:p>
    <w:p w:rsidR="008C2493" w:rsidRPr="00CA243C" w:rsidRDefault="008C2493" w:rsidP="00BF5C93">
      <w:pPr>
        <w:rPr>
          <w:color w:val="00B0F0"/>
          <w:lang w:eastAsia="en-US"/>
        </w:rPr>
      </w:pPr>
    </w:p>
    <w:p w:rsidR="0029019A" w:rsidRPr="00CA243C" w:rsidRDefault="0029019A" w:rsidP="00186116">
      <w:pPr>
        <w:pStyle w:val="Overskrift2"/>
        <w:rPr>
          <w:lang w:eastAsia="en-US"/>
        </w:rPr>
      </w:pPr>
      <w:bookmarkStart w:id="46" w:name="_Toc333228261"/>
      <w:bookmarkStart w:id="47" w:name="_Toc467677460"/>
      <w:bookmarkStart w:id="48" w:name="_Toc48907429"/>
      <w:r w:rsidRPr="00CA243C">
        <w:rPr>
          <w:lang w:eastAsia="en-US"/>
        </w:rPr>
        <w:t xml:space="preserve">Klage og </w:t>
      </w:r>
      <w:r w:rsidRPr="00186116">
        <w:t>søgsmål</w:t>
      </w:r>
      <w:bookmarkEnd w:id="46"/>
      <w:bookmarkEnd w:id="47"/>
      <w:bookmarkEnd w:id="48"/>
      <w:r w:rsidRPr="00CA243C">
        <w:rPr>
          <w:lang w:eastAsia="en-US"/>
        </w:rPr>
        <w:t xml:space="preserve"> </w:t>
      </w:r>
    </w:p>
    <w:p w:rsidR="00DE2F20" w:rsidRPr="00E8379F" w:rsidRDefault="00DE2F20" w:rsidP="00DE2F20">
      <w:pPr>
        <w:rPr>
          <w:lang w:eastAsia="en-US"/>
        </w:rPr>
      </w:pPr>
      <w:bookmarkStart w:id="49" w:name="_Toc318366080"/>
      <w:bookmarkStart w:id="50" w:name="_Toc333228262"/>
      <w:r w:rsidRPr="00E8379F">
        <w:rPr>
          <w:lang w:eastAsia="en-US"/>
        </w:rPr>
        <w:t xml:space="preserve">Du kan klage over kommunens afgørelse indtil 4 uger efter modtagelsen. Alle, der har væsentlig individuel interesse i sagen, samt en række foreninger og organisationer kan klage. </w:t>
      </w:r>
    </w:p>
    <w:p w:rsidR="00DE2F20" w:rsidRPr="00CA243C" w:rsidRDefault="00DE2F20" w:rsidP="00DE2F20">
      <w:pPr>
        <w:rPr>
          <w:color w:val="00B0F0"/>
          <w:lang w:eastAsia="en-US"/>
        </w:rPr>
      </w:pPr>
    </w:p>
    <w:p w:rsidR="00DE2F20" w:rsidRPr="00CA243C" w:rsidRDefault="00DE2F20" w:rsidP="00DE2F20">
      <w:pPr>
        <w:rPr>
          <w:color w:val="00B0F0"/>
          <w:lang w:eastAsia="en-US"/>
        </w:rPr>
      </w:pPr>
      <w:r w:rsidRPr="00E8379F">
        <w:rPr>
          <w:lang w:eastAsia="en-US"/>
        </w:rPr>
        <w:t xml:space="preserve">Klagen indsendes via </w:t>
      </w:r>
      <w:r w:rsidRPr="0029019A">
        <w:rPr>
          <w:lang w:eastAsia="en-US"/>
        </w:rPr>
        <w:t>hjemmeside</w:t>
      </w:r>
      <w:r>
        <w:rPr>
          <w:lang w:eastAsia="en-US"/>
        </w:rPr>
        <w:t xml:space="preserve">n Nævnenes Hus </w:t>
      </w:r>
      <w:hyperlink r:id="rId12" w:tooltip="Link til Nævnenes hus" w:history="1">
        <w:r w:rsidRPr="00036AB2">
          <w:rPr>
            <w:rStyle w:val="Hyperlink"/>
            <w:lang w:eastAsia="en-US"/>
          </w:rPr>
          <w:t>https://naevneneshus.dk/</w:t>
        </w:r>
      </w:hyperlink>
      <w:r>
        <w:rPr>
          <w:lang w:eastAsia="en-US"/>
        </w:rPr>
        <w:t xml:space="preserve">. </w:t>
      </w:r>
      <w:r w:rsidRPr="00E8379F">
        <w:rPr>
          <w:lang w:eastAsia="en-US"/>
        </w:rPr>
        <w:t xml:space="preserve">Klagen skal være </w:t>
      </w:r>
      <w:r w:rsidRPr="00F82260">
        <w:rPr>
          <w:lang w:eastAsia="en-US"/>
        </w:rPr>
        <w:t>modtaget senest d.</w:t>
      </w:r>
      <w:r w:rsidRPr="00B059C2">
        <w:rPr>
          <w:lang w:eastAsia="en-US"/>
        </w:rPr>
        <w:t xml:space="preserve"> </w:t>
      </w:r>
      <w:r w:rsidR="00B059C2">
        <w:rPr>
          <w:lang w:eastAsia="en-US"/>
        </w:rPr>
        <w:t>6</w:t>
      </w:r>
      <w:r w:rsidR="00F82260" w:rsidRPr="00B059C2">
        <w:rPr>
          <w:lang w:eastAsia="en-US"/>
        </w:rPr>
        <w:t xml:space="preserve">. </w:t>
      </w:r>
      <w:r w:rsidR="00B059C2" w:rsidRPr="00B059C2">
        <w:rPr>
          <w:lang w:eastAsia="en-US"/>
        </w:rPr>
        <w:t>maj</w:t>
      </w:r>
      <w:r w:rsidR="00F82260" w:rsidRPr="00B059C2">
        <w:rPr>
          <w:lang w:eastAsia="en-US"/>
        </w:rPr>
        <w:t xml:space="preserve"> 202</w:t>
      </w:r>
      <w:r w:rsidR="00B059C2" w:rsidRPr="00B059C2">
        <w:rPr>
          <w:lang w:eastAsia="en-US"/>
        </w:rPr>
        <w:t>1</w:t>
      </w:r>
      <w:r w:rsidRPr="00CA243C">
        <w:rPr>
          <w:color w:val="00B0F0"/>
          <w:lang w:eastAsia="en-US"/>
        </w:rPr>
        <w:t>.</w:t>
      </w:r>
    </w:p>
    <w:p w:rsidR="00DE2F20" w:rsidRPr="00CA243C" w:rsidRDefault="00DE2F20" w:rsidP="00DE2F20">
      <w:pPr>
        <w:rPr>
          <w:color w:val="00B0F0"/>
          <w:lang w:eastAsia="en-US"/>
        </w:rPr>
      </w:pPr>
    </w:p>
    <w:p w:rsidR="00DE2F20" w:rsidRPr="00E8379F" w:rsidRDefault="00DE2F20" w:rsidP="00DE2F20">
      <w:pPr>
        <w:rPr>
          <w:lang w:eastAsia="en-US"/>
        </w:rPr>
      </w:pPr>
      <w:r w:rsidRPr="00E8379F">
        <w:rPr>
          <w:lang w:eastAsia="en-US"/>
        </w:rPr>
        <w:t xml:space="preserve">Der kan være gebyr på at klage. Reglerne kan du ligeledes se på </w:t>
      </w:r>
      <w:r>
        <w:rPr>
          <w:lang w:eastAsia="en-US"/>
        </w:rPr>
        <w:t>hjemmesiden Nævnenes Hus</w:t>
      </w:r>
      <w:r w:rsidRPr="00E8379F">
        <w:rPr>
          <w:lang w:eastAsia="en-US"/>
        </w:rPr>
        <w:t>.</w:t>
      </w:r>
    </w:p>
    <w:p w:rsidR="00DE2F20" w:rsidRPr="00E8379F" w:rsidRDefault="00DE2F20" w:rsidP="00DE2F20">
      <w:pPr>
        <w:rPr>
          <w:lang w:eastAsia="en-US"/>
        </w:rPr>
      </w:pPr>
    </w:p>
    <w:p w:rsidR="00DE2F20" w:rsidRPr="00E8379F" w:rsidRDefault="00DE2F20" w:rsidP="00DE2F20">
      <w:pPr>
        <w:rPr>
          <w:lang w:eastAsia="en-US"/>
        </w:rPr>
      </w:pPr>
      <w:r w:rsidRPr="00E8379F">
        <w:rPr>
          <w:lang w:eastAsia="en-US"/>
        </w:rPr>
        <w:t xml:space="preserve">Hvis kommunens afgørelse ønskes afprøvet ved en domstol, skal et evt. sagsanlæg i henhold til loven være anlagt inden 6 måneder efter, at afgørelsen er meddelt. </w:t>
      </w:r>
    </w:p>
    <w:p w:rsidR="00DE2F20" w:rsidRPr="00E8379F" w:rsidRDefault="00DE2F20" w:rsidP="00DE2F20">
      <w:pPr>
        <w:rPr>
          <w:lang w:eastAsia="en-US"/>
        </w:rPr>
      </w:pPr>
    </w:p>
    <w:p w:rsidR="00DE2F20" w:rsidRPr="00E8379F" w:rsidRDefault="00DE2F20" w:rsidP="00DE2F20">
      <w:pPr>
        <w:rPr>
          <w:lang w:eastAsia="en-US"/>
        </w:rPr>
      </w:pPr>
      <w:r w:rsidRPr="00E8379F">
        <w:rPr>
          <w:lang w:eastAsia="en-US"/>
        </w:rPr>
        <w:t>Vi gør opmærksom på, at du, som part i sagen, har ret til fuld aktindsigt.</w:t>
      </w:r>
    </w:p>
    <w:p w:rsidR="008C2493" w:rsidRPr="00E8379F" w:rsidRDefault="008C2493" w:rsidP="00BF5C93">
      <w:pPr>
        <w:rPr>
          <w:lang w:eastAsia="en-US"/>
        </w:rPr>
      </w:pPr>
    </w:p>
    <w:p w:rsidR="0029019A" w:rsidRPr="00CA243C" w:rsidRDefault="0029019A" w:rsidP="00186116">
      <w:pPr>
        <w:pStyle w:val="Overskrift2"/>
        <w:rPr>
          <w:lang w:eastAsia="en-US"/>
        </w:rPr>
      </w:pPr>
      <w:bookmarkStart w:id="51" w:name="_Toc467677461"/>
      <w:bookmarkStart w:id="52" w:name="_Toc48907430"/>
      <w:r w:rsidRPr="00186116">
        <w:t>Underretning</w:t>
      </w:r>
      <w:bookmarkEnd w:id="49"/>
      <w:bookmarkEnd w:id="50"/>
      <w:bookmarkEnd w:id="51"/>
      <w:bookmarkEnd w:id="52"/>
    </w:p>
    <w:p w:rsidR="0029019A" w:rsidRPr="009E5919" w:rsidRDefault="0029019A" w:rsidP="00BF5C93">
      <w:pPr>
        <w:rPr>
          <w:lang w:eastAsia="en-US"/>
        </w:rPr>
      </w:pPr>
      <w:r w:rsidRPr="009E5919">
        <w:rPr>
          <w:lang w:eastAsia="en-US"/>
        </w:rPr>
        <w:t xml:space="preserve">Følgende myndigheder, institutioner og personer er underrettet om denne afgørelse og har modtaget kopi af denne miljøgodkendelse. </w:t>
      </w:r>
    </w:p>
    <w:p w:rsidR="0029019A" w:rsidRPr="00CA243C" w:rsidRDefault="0029019A" w:rsidP="00BF5C93">
      <w:pPr>
        <w:rPr>
          <w:color w:val="00B0F0"/>
          <w:lang w:eastAsia="en-US"/>
        </w:rPr>
      </w:pPr>
    </w:p>
    <w:p w:rsidR="0029019A" w:rsidRPr="00F82260" w:rsidRDefault="009E5919" w:rsidP="00FD06C5">
      <w:pPr>
        <w:ind w:firstLine="1304"/>
        <w:rPr>
          <w:lang w:eastAsia="en-US"/>
        </w:rPr>
      </w:pPr>
      <w:bookmarkStart w:id="53" w:name="_Toc318366081"/>
      <w:r w:rsidRPr="009E5919">
        <w:rPr>
          <w:lang w:eastAsia="en-US"/>
        </w:rPr>
        <w:t xml:space="preserve">Ejer: </w:t>
      </w:r>
      <w:r w:rsidR="000D622C">
        <w:rPr>
          <w:lang w:eastAsia="en-US"/>
        </w:rPr>
        <w:t>Michael Vestby Engemann</w:t>
      </w:r>
      <w:r w:rsidR="000D622C">
        <w:rPr>
          <w:lang w:eastAsia="en-US"/>
        </w:rPr>
        <w:tab/>
      </w:r>
      <w:hyperlink r:id="rId13" w:history="1">
        <w:r w:rsidR="000D622C" w:rsidRPr="00F82260">
          <w:rPr>
            <w:rStyle w:val="Hyperlink"/>
            <w:color w:val="auto"/>
            <w:lang w:eastAsia="en-US"/>
          </w:rPr>
          <w:t>engeman74@gmail.com</w:t>
        </w:r>
      </w:hyperlink>
      <w:r w:rsidR="000D622C" w:rsidRPr="00F82260">
        <w:rPr>
          <w:lang w:eastAsia="en-US"/>
        </w:rPr>
        <w:tab/>
      </w:r>
    </w:p>
    <w:p w:rsidR="0029019A" w:rsidRPr="00F82260" w:rsidRDefault="0029019A" w:rsidP="00FD06C5">
      <w:pPr>
        <w:ind w:firstLine="1304"/>
        <w:rPr>
          <w:lang w:eastAsia="en-US"/>
        </w:rPr>
      </w:pPr>
      <w:r w:rsidRPr="00F82260">
        <w:rPr>
          <w:lang w:eastAsia="en-US"/>
        </w:rPr>
        <w:t xml:space="preserve">Konsulent: </w:t>
      </w:r>
      <w:r w:rsidR="000D622C" w:rsidRPr="00F82260">
        <w:rPr>
          <w:lang w:eastAsia="en-US"/>
        </w:rPr>
        <w:t>Nathalia Andersen</w:t>
      </w:r>
      <w:r w:rsidR="009E5919" w:rsidRPr="00F82260">
        <w:rPr>
          <w:lang w:eastAsia="en-US"/>
        </w:rPr>
        <w:tab/>
      </w:r>
      <w:hyperlink r:id="rId14" w:history="1">
        <w:r w:rsidR="00ED0929" w:rsidRPr="00F82260">
          <w:rPr>
            <w:rStyle w:val="Hyperlink"/>
            <w:color w:val="auto"/>
            <w:lang w:eastAsia="en-US"/>
          </w:rPr>
          <w:t>naa@agrinord.dk</w:t>
        </w:r>
      </w:hyperlink>
      <w:r w:rsidRPr="00F82260">
        <w:rPr>
          <w:lang w:eastAsia="en-US"/>
        </w:rPr>
        <w:t xml:space="preserve">  </w:t>
      </w:r>
    </w:p>
    <w:p w:rsidR="0029019A" w:rsidRPr="00CA243C" w:rsidRDefault="0029019A" w:rsidP="00BF5C93">
      <w:pPr>
        <w:rPr>
          <w:color w:val="00B0F0"/>
          <w:lang w:eastAsia="en-US"/>
        </w:rPr>
      </w:pPr>
    </w:p>
    <w:p w:rsidR="0029019A" w:rsidRPr="00E8379F" w:rsidRDefault="0029019A" w:rsidP="00FD06C5">
      <w:pPr>
        <w:ind w:firstLine="1304"/>
        <w:rPr>
          <w:lang w:eastAsia="en-US"/>
        </w:rPr>
      </w:pPr>
      <w:r w:rsidRPr="00E8379F">
        <w:rPr>
          <w:lang w:eastAsia="en-US"/>
        </w:rPr>
        <w:t>Godkendelsen er endvidere jfr. generelle bestemmelser i loven sendt til:</w:t>
      </w:r>
    </w:p>
    <w:p w:rsidR="00E405FB" w:rsidRDefault="00E405FB" w:rsidP="00E405FB">
      <w:pPr>
        <w:ind w:firstLine="1304"/>
        <w:rPr>
          <w:lang w:eastAsia="en-US"/>
        </w:rPr>
      </w:pPr>
      <w:bookmarkStart w:id="54" w:name="_Toc333228263"/>
      <w:r>
        <w:t xml:space="preserve">Styrelsen for Patientsikkerhed </w:t>
      </w:r>
      <w:r>
        <w:tab/>
      </w:r>
      <w:hyperlink r:id="rId15" w:history="1">
        <w:r w:rsidRPr="00F82260">
          <w:rPr>
            <w:rStyle w:val="Hyperlink"/>
            <w:rFonts w:eastAsiaTheme="majorEastAsia"/>
            <w:color w:val="auto"/>
          </w:rPr>
          <w:t>TRNord@stps.dk</w:t>
        </w:r>
      </w:hyperlink>
    </w:p>
    <w:p w:rsidR="0029019A" w:rsidRPr="00E8379F" w:rsidRDefault="0029019A" w:rsidP="00FD06C5">
      <w:pPr>
        <w:ind w:firstLine="1304"/>
        <w:rPr>
          <w:lang w:eastAsia="en-US"/>
        </w:rPr>
      </w:pPr>
      <w:r w:rsidRPr="00E8379F">
        <w:rPr>
          <w:lang w:eastAsia="en-US"/>
        </w:rPr>
        <w:t>Det Økologiske Råd</w:t>
      </w:r>
      <w:r w:rsidRPr="00E8379F">
        <w:rPr>
          <w:lang w:eastAsia="en-US"/>
        </w:rPr>
        <w:tab/>
      </w:r>
      <w:r w:rsidR="008C2493" w:rsidRPr="00E8379F">
        <w:rPr>
          <w:lang w:eastAsia="en-US"/>
        </w:rPr>
        <w:tab/>
      </w:r>
      <w:hyperlink r:id="rId16" w:history="1">
        <w:r w:rsidRPr="00E8379F">
          <w:rPr>
            <w:u w:val="single"/>
            <w:lang w:eastAsia="en-US"/>
          </w:rPr>
          <w:t>husdyr@ecocouncil.dk</w:t>
        </w:r>
      </w:hyperlink>
    </w:p>
    <w:p w:rsidR="0029019A" w:rsidRPr="00E8379F" w:rsidRDefault="0029019A" w:rsidP="00FD06C5">
      <w:pPr>
        <w:ind w:firstLine="1304"/>
        <w:rPr>
          <w:u w:val="single"/>
          <w:lang w:eastAsia="en-US"/>
        </w:rPr>
      </w:pPr>
      <w:r w:rsidRPr="00E8379F">
        <w:rPr>
          <w:lang w:eastAsia="en-US"/>
        </w:rPr>
        <w:t xml:space="preserve">Danmarks Naturfredningsforening </w:t>
      </w:r>
      <w:r w:rsidRPr="00E8379F">
        <w:rPr>
          <w:lang w:eastAsia="en-US"/>
        </w:rPr>
        <w:tab/>
      </w:r>
      <w:hyperlink r:id="rId17" w:history="1">
        <w:r w:rsidR="009E5919" w:rsidRPr="00E8379F">
          <w:rPr>
            <w:rStyle w:val="Hyperlink"/>
            <w:color w:val="auto"/>
            <w:lang w:eastAsia="en-US"/>
          </w:rPr>
          <w:t>dnvesthimmerland-sager@dn.dk</w:t>
        </w:r>
      </w:hyperlink>
    </w:p>
    <w:p w:rsidR="0029019A" w:rsidRPr="00E8379F" w:rsidRDefault="0029019A" w:rsidP="00BF5C93">
      <w:pPr>
        <w:rPr>
          <w:lang w:eastAsia="en-US"/>
        </w:rPr>
      </w:pPr>
      <w:r w:rsidRPr="00E8379F">
        <w:rPr>
          <w:lang w:eastAsia="en-US"/>
        </w:rPr>
        <w:tab/>
      </w:r>
      <w:r w:rsidR="00FD06C5" w:rsidRPr="00E8379F">
        <w:rPr>
          <w:lang w:eastAsia="en-US"/>
        </w:rPr>
        <w:t>DN Vesthimmerland</w:t>
      </w:r>
      <w:r w:rsidR="00FD06C5" w:rsidRPr="00E8379F">
        <w:rPr>
          <w:lang w:eastAsia="en-US"/>
        </w:rPr>
        <w:tab/>
      </w:r>
      <w:r w:rsidR="008C2493" w:rsidRPr="00E8379F">
        <w:rPr>
          <w:lang w:eastAsia="en-US"/>
        </w:rPr>
        <w:tab/>
      </w:r>
      <w:hyperlink r:id="rId18" w:history="1">
        <w:r w:rsidR="009E5919" w:rsidRPr="00E8379F">
          <w:rPr>
            <w:rStyle w:val="Hyperlink"/>
            <w:color w:val="auto"/>
            <w:lang w:eastAsia="en-US"/>
          </w:rPr>
          <w:t>vesthimmerland@dn.dk</w:t>
        </w:r>
      </w:hyperlink>
      <w:r w:rsidR="009E5919" w:rsidRPr="00E8379F">
        <w:rPr>
          <w:lang w:eastAsia="en-US"/>
        </w:rPr>
        <w:t xml:space="preserve"> </w:t>
      </w:r>
    </w:p>
    <w:p w:rsidR="00FD06C5" w:rsidRPr="00E8379F" w:rsidRDefault="00FD06C5" w:rsidP="00FD06C5">
      <w:pPr>
        <w:ind w:firstLine="1304"/>
        <w:rPr>
          <w:lang w:eastAsia="en-US"/>
        </w:rPr>
      </w:pPr>
      <w:r w:rsidRPr="00E8379F">
        <w:rPr>
          <w:lang w:eastAsia="en-US"/>
        </w:rPr>
        <w:t>Danmarks Fiskeriforening</w:t>
      </w:r>
      <w:r w:rsidRPr="00E8379F">
        <w:rPr>
          <w:lang w:eastAsia="en-US"/>
        </w:rPr>
        <w:tab/>
      </w:r>
      <w:r w:rsidRPr="00E8379F">
        <w:rPr>
          <w:lang w:eastAsia="en-US"/>
        </w:rPr>
        <w:tab/>
      </w:r>
      <w:hyperlink r:id="rId19" w:history="1">
        <w:r w:rsidRPr="00E8379F">
          <w:rPr>
            <w:u w:val="single"/>
            <w:lang w:eastAsia="en-US"/>
          </w:rPr>
          <w:t>mail@dkfisk.dk</w:t>
        </w:r>
      </w:hyperlink>
    </w:p>
    <w:p w:rsidR="00FD06C5" w:rsidRPr="00E8379F" w:rsidRDefault="00FD06C5" w:rsidP="00FD06C5">
      <w:pPr>
        <w:ind w:firstLine="1304"/>
        <w:rPr>
          <w:lang w:eastAsia="en-US"/>
        </w:rPr>
      </w:pPr>
      <w:r w:rsidRPr="00E8379F">
        <w:rPr>
          <w:lang w:eastAsia="en-US"/>
        </w:rPr>
        <w:t>Ferskvandsfiskeriforening</w:t>
      </w:r>
      <w:r w:rsidRPr="00E8379F">
        <w:rPr>
          <w:lang w:eastAsia="en-US"/>
        </w:rPr>
        <w:tab/>
      </w:r>
      <w:r w:rsidRPr="00E8379F">
        <w:rPr>
          <w:lang w:eastAsia="en-US"/>
        </w:rPr>
        <w:tab/>
      </w:r>
      <w:hyperlink r:id="rId20" w:history="1">
        <w:r w:rsidRPr="00E8379F">
          <w:rPr>
            <w:u w:val="single"/>
            <w:lang w:eastAsia="en-US"/>
          </w:rPr>
          <w:t>nb@ferskvandsfiskeriforeningen.dk</w:t>
        </w:r>
      </w:hyperlink>
      <w:r w:rsidRPr="00E8379F">
        <w:rPr>
          <w:lang w:eastAsia="en-US"/>
        </w:rPr>
        <w:t xml:space="preserve"> </w:t>
      </w:r>
    </w:p>
    <w:p w:rsidR="00FD06C5" w:rsidRPr="00E8379F" w:rsidRDefault="0029019A" w:rsidP="00FD06C5">
      <w:pPr>
        <w:ind w:left="5216" w:hanging="3912"/>
        <w:rPr>
          <w:u w:val="single"/>
          <w:lang w:eastAsia="en-US"/>
        </w:rPr>
      </w:pPr>
      <w:r w:rsidRPr="00E8379F">
        <w:rPr>
          <w:lang w:eastAsia="en-US"/>
        </w:rPr>
        <w:t>Danmarks Sportsfiskerforbund</w:t>
      </w:r>
      <w:r w:rsidRPr="00E8379F">
        <w:rPr>
          <w:lang w:eastAsia="en-US"/>
        </w:rPr>
        <w:tab/>
      </w:r>
      <w:hyperlink r:id="rId21" w:history="1">
        <w:r w:rsidR="008C2493" w:rsidRPr="00E8379F">
          <w:rPr>
            <w:rStyle w:val="Hyperlink"/>
            <w:color w:val="auto"/>
            <w:lang w:eastAsia="en-US"/>
          </w:rPr>
          <w:t>post@sportsfiskerforbundet.dk</w:t>
        </w:r>
      </w:hyperlink>
      <w:r w:rsidRPr="00E8379F">
        <w:rPr>
          <w:u w:val="single"/>
          <w:lang w:eastAsia="en-US"/>
        </w:rPr>
        <w:t xml:space="preserve"> </w:t>
      </w:r>
    </w:p>
    <w:p w:rsidR="0029019A" w:rsidRPr="00E8379F" w:rsidRDefault="0029019A" w:rsidP="00FD06C5">
      <w:pPr>
        <w:ind w:left="3912" w:firstLine="1304"/>
        <w:rPr>
          <w:u w:val="single"/>
          <w:lang w:eastAsia="en-US"/>
        </w:rPr>
      </w:pPr>
      <w:r w:rsidRPr="00E8379F">
        <w:rPr>
          <w:u w:val="single"/>
          <w:lang w:eastAsia="en-US"/>
        </w:rPr>
        <w:t>lbt@sportsfiskerforbundet.dk</w:t>
      </w:r>
    </w:p>
    <w:p w:rsidR="0029019A" w:rsidRPr="00E8379F" w:rsidRDefault="0029019A" w:rsidP="00FD06C5">
      <w:pPr>
        <w:ind w:firstLine="1304"/>
        <w:rPr>
          <w:lang w:eastAsia="en-US"/>
        </w:rPr>
      </w:pPr>
      <w:r w:rsidRPr="00E8379F">
        <w:rPr>
          <w:lang w:eastAsia="en-US"/>
        </w:rPr>
        <w:t>Dansk Ornitologisk Forening</w:t>
      </w:r>
      <w:r w:rsidRPr="00E8379F">
        <w:rPr>
          <w:lang w:eastAsia="en-US"/>
        </w:rPr>
        <w:tab/>
      </w:r>
      <w:r w:rsidRPr="00E8379F">
        <w:rPr>
          <w:u w:val="single"/>
          <w:lang w:eastAsia="en-US"/>
        </w:rPr>
        <w:t>natur@dof.dk</w:t>
      </w:r>
    </w:p>
    <w:p w:rsidR="0029019A" w:rsidRPr="00CA243C" w:rsidRDefault="0029019A" w:rsidP="00BF5C93">
      <w:pPr>
        <w:rPr>
          <w:rFonts w:ascii="Verdana" w:hAnsi="Verdana"/>
          <w:color w:val="00B0F0"/>
          <w:lang w:eastAsia="en-US"/>
        </w:rPr>
      </w:pPr>
      <w:r w:rsidRPr="00E8379F">
        <w:rPr>
          <w:lang w:eastAsia="en-US"/>
        </w:rPr>
        <w:tab/>
      </w:r>
      <w:r w:rsidR="00FD06C5" w:rsidRPr="00E8379F">
        <w:rPr>
          <w:lang w:eastAsia="en-US"/>
        </w:rPr>
        <w:t>DOF - Nordjylland</w:t>
      </w:r>
      <w:r w:rsidR="008C2493" w:rsidRPr="00E8379F">
        <w:rPr>
          <w:lang w:eastAsia="en-US"/>
        </w:rPr>
        <w:tab/>
      </w:r>
      <w:r w:rsidR="008C2493" w:rsidRPr="00E8379F">
        <w:rPr>
          <w:lang w:eastAsia="en-US"/>
        </w:rPr>
        <w:tab/>
      </w:r>
      <w:hyperlink r:id="rId22" w:history="1">
        <w:r w:rsidR="009E5919" w:rsidRPr="00E8379F">
          <w:rPr>
            <w:rStyle w:val="Hyperlink"/>
            <w:color w:val="auto"/>
            <w:lang w:eastAsia="en-US"/>
          </w:rPr>
          <w:t>vesthimmerland@dof.dk</w:t>
        </w:r>
      </w:hyperlink>
    </w:p>
    <w:p w:rsidR="00DE7413" w:rsidRDefault="00DE7413">
      <w:pPr>
        <w:spacing w:line="240" w:lineRule="auto"/>
        <w:rPr>
          <w:b/>
          <w:bCs/>
          <w:szCs w:val="26"/>
          <w:lang w:eastAsia="en-US"/>
        </w:rPr>
      </w:pPr>
      <w:bookmarkStart w:id="55" w:name="_Toc467677463"/>
      <w:bookmarkEnd w:id="53"/>
      <w:bookmarkEnd w:id="54"/>
    </w:p>
    <w:p w:rsidR="005F56C7" w:rsidRDefault="005F56C7">
      <w:pPr>
        <w:spacing w:line="240" w:lineRule="auto"/>
        <w:rPr>
          <w:b/>
          <w:bCs/>
          <w:szCs w:val="26"/>
          <w:lang w:eastAsia="en-US"/>
        </w:rPr>
      </w:pPr>
      <w:r>
        <w:rPr>
          <w:b/>
          <w:bCs/>
          <w:szCs w:val="26"/>
          <w:lang w:eastAsia="en-US"/>
        </w:rPr>
        <w:br w:type="page"/>
      </w:r>
    </w:p>
    <w:p w:rsidR="005F56C7" w:rsidRPr="0029019A" w:rsidRDefault="005F56C7" w:rsidP="005F56C7">
      <w:pPr>
        <w:pStyle w:val="Overskrift2"/>
        <w:rPr>
          <w:lang w:eastAsia="en-US"/>
        </w:rPr>
      </w:pPr>
      <w:bookmarkStart w:id="56" w:name="_Toc524528921"/>
      <w:bookmarkStart w:id="57" w:name="_Toc3294257"/>
      <w:bookmarkStart w:id="58" w:name="_Toc48907431"/>
      <w:r w:rsidRPr="0029019A">
        <w:rPr>
          <w:lang w:eastAsia="en-US"/>
        </w:rPr>
        <w:lastRenderedPageBreak/>
        <w:t>Stamdata</w:t>
      </w:r>
      <w:bookmarkEnd w:id="56"/>
      <w:bookmarkEnd w:id="57"/>
      <w:bookmarkEnd w:id="58"/>
    </w:p>
    <w:p w:rsidR="005F56C7" w:rsidRPr="0029019A" w:rsidRDefault="005F56C7" w:rsidP="005F56C7">
      <w:pPr>
        <w:rPr>
          <w:lang w:eastAsia="en-US"/>
        </w:rPr>
      </w:pPr>
    </w:p>
    <w:tbl>
      <w:tblPr>
        <w:tblW w:w="0" w:type="auto"/>
        <w:tblInd w:w="2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18"/>
        <w:gridCol w:w="5986"/>
      </w:tblGrid>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Titel</w:t>
            </w:r>
          </w:p>
        </w:tc>
        <w:tc>
          <w:tcPr>
            <w:tcW w:w="5986" w:type="dxa"/>
            <w:shd w:val="clear" w:color="auto" w:fill="auto"/>
            <w:vAlign w:val="center"/>
          </w:tcPr>
          <w:p w:rsidR="005F56C7" w:rsidRPr="00755602" w:rsidRDefault="00ED0929" w:rsidP="001738D3">
            <w:pPr>
              <w:rPr>
                <w:lang w:eastAsia="en-US"/>
              </w:rPr>
            </w:pPr>
            <w:r>
              <w:rPr>
                <w:lang w:eastAsia="en-US"/>
              </w:rPr>
              <w:t>§ 16a Godkendelse af husdyrbrug</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Godkendelsesdato</w:t>
            </w:r>
          </w:p>
        </w:tc>
        <w:tc>
          <w:tcPr>
            <w:tcW w:w="5986" w:type="dxa"/>
            <w:shd w:val="clear" w:color="auto" w:fill="auto"/>
            <w:vAlign w:val="center"/>
          </w:tcPr>
          <w:p w:rsidR="005F56C7" w:rsidRPr="00755602" w:rsidRDefault="008B2402" w:rsidP="001738D3">
            <w:pPr>
              <w:rPr>
                <w:lang w:eastAsia="en-US"/>
              </w:rPr>
            </w:pPr>
            <w:r w:rsidRPr="008B2402">
              <w:rPr>
                <w:lang w:eastAsia="en-US"/>
              </w:rPr>
              <w:t>8. april 2021</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Adresse</w:t>
            </w:r>
          </w:p>
        </w:tc>
        <w:tc>
          <w:tcPr>
            <w:tcW w:w="5986" w:type="dxa"/>
            <w:shd w:val="clear" w:color="auto" w:fill="auto"/>
            <w:vAlign w:val="center"/>
          </w:tcPr>
          <w:p w:rsidR="005F56C7" w:rsidRPr="00755602" w:rsidRDefault="00ED0929" w:rsidP="001738D3">
            <w:pPr>
              <w:rPr>
                <w:lang w:eastAsia="en-US"/>
              </w:rPr>
            </w:pPr>
            <w:r>
              <w:rPr>
                <w:lang w:eastAsia="en-US"/>
              </w:rPr>
              <w:t>Vilsted</w:t>
            </w:r>
            <w:r w:rsidR="000D4315">
              <w:rPr>
                <w:lang w:eastAsia="en-US"/>
              </w:rPr>
              <w:t>vej 2, 9670 Løgstør</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Pr>
                <w:lang w:eastAsia="en-US"/>
              </w:rPr>
              <w:t>Ansøger og ejer</w:t>
            </w:r>
          </w:p>
        </w:tc>
        <w:tc>
          <w:tcPr>
            <w:tcW w:w="5986" w:type="dxa"/>
            <w:shd w:val="clear" w:color="auto" w:fill="auto"/>
            <w:vAlign w:val="center"/>
          </w:tcPr>
          <w:p w:rsidR="005F56C7" w:rsidRPr="00755602" w:rsidRDefault="000D4315" w:rsidP="001738D3">
            <w:pPr>
              <w:rPr>
                <w:lang w:eastAsia="en-US"/>
              </w:rPr>
            </w:pPr>
            <w:r>
              <w:rPr>
                <w:lang w:eastAsia="en-US"/>
              </w:rPr>
              <w:t>Michael Vesterby Engemann</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 xml:space="preserve">CVR-nr. </w:t>
            </w:r>
          </w:p>
        </w:tc>
        <w:tc>
          <w:tcPr>
            <w:tcW w:w="5986" w:type="dxa"/>
            <w:shd w:val="clear" w:color="auto" w:fill="auto"/>
            <w:vAlign w:val="center"/>
          </w:tcPr>
          <w:p w:rsidR="005F56C7" w:rsidRPr="00755602" w:rsidRDefault="000D4315" w:rsidP="001738D3">
            <w:pPr>
              <w:rPr>
                <w:bCs/>
              </w:rPr>
            </w:pPr>
            <w:r>
              <w:rPr>
                <w:bCs/>
              </w:rPr>
              <w:t>19 861 171</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CHR-nr.</w:t>
            </w:r>
          </w:p>
        </w:tc>
        <w:tc>
          <w:tcPr>
            <w:tcW w:w="5986" w:type="dxa"/>
            <w:shd w:val="clear" w:color="auto" w:fill="auto"/>
            <w:vAlign w:val="center"/>
          </w:tcPr>
          <w:p w:rsidR="005F56C7" w:rsidRPr="00755602" w:rsidRDefault="000D4315" w:rsidP="001738D3">
            <w:pPr>
              <w:rPr>
                <w:lang w:eastAsia="en-US"/>
              </w:rPr>
            </w:pPr>
            <w:r>
              <w:rPr>
                <w:lang w:eastAsia="en-US"/>
              </w:rPr>
              <w:t>31 452</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Matr. Nr.</w:t>
            </w:r>
          </w:p>
        </w:tc>
        <w:tc>
          <w:tcPr>
            <w:tcW w:w="5986" w:type="dxa"/>
            <w:shd w:val="clear" w:color="auto" w:fill="auto"/>
            <w:vAlign w:val="center"/>
          </w:tcPr>
          <w:p w:rsidR="005F56C7" w:rsidRPr="00755602" w:rsidRDefault="000D4315" w:rsidP="001738D3">
            <w:pPr>
              <w:rPr>
                <w:lang w:eastAsia="en-US"/>
              </w:rPr>
            </w:pPr>
            <w:r>
              <w:rPr>
                <w:lang w:eastAsia="en-US"/>
              </w:rPr>
              <w:t>8p Oudrup by, Oudrup</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Telefon og E-mail</w:t>
            </w:r>
          </w:p>
        </w:tc>
        <w:tc>
          <w:tcPr>
            <w:tcW w:w="5986" w:type="dxa"/>
            <w:shd w:val="clear" w:color="auto" w:fill="auto"/>
            <w:vAlign w:val="center"/>
          </w:tcPr>
          <w:p w:rsidR="005F56C7" w:rsidRPr="00755602" w:rsidRDefault="000D4315" w:rsidP="001738D3">
            <w:pPr>
              <w:rPr>
                <w:lang w:eastAsia="en-US"/>
              </w:rPr>
            </w:pPr>
            <w:r>
              <w:rPr>
                <w:lang w:eastAsia="en-US"/>
              </w:rPr>
              <w:t xml:space="preserve">98 68 32 06 </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Ansøgers konsulent</w:t>
            </w:r>
          </w:p>
        </w:tc>
        <w:tc>
          <w:tcPr>
            <w:tcW w:w="5986" w:type="dxa"/>
            <w:shd w:val="clear" w:color="auto" w:fill="auto"/>
            <w:vAlign w:val="center"/>
          </w:tcPr>
          <w:p w:rsidR="005F56C7" w:rsidRPr="00755602" w:rsidRDefault="000D4315" w:rsidP="001738D3">
            <w:pPr>
              <w:rPr>
                <w:lang w:eastAsia="en-US"/>
              </w:rPr>
            </w:pPr>
            <w:r>
              <w:rPr>
                <w:lang w:eastAsia="en-US"/>
              </w:rPr>
              <w:t>Nathalia Andersen</w:t>
            </w:r>
            <w:r w:rsidR="00612D57">
              <w:rPr>
                <w:lang w:eastAsia="en-US"/>
              </w:rPr>
              <w:t>, naa@agrinord.dk</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Udarbejdet af</w:t>
            </w:r>
          </w:p>
        </w:tc>
        <w:tc>
          <w:tcPr>
            <w:tcW w:w="5986" w:type="dxa"/>
            <w:shd w:val="clear" w:color="auto" w:fill="auto"/>
            <w:vAlign w:val="center"/>
          </w:tcPr>
          <w:p w:rsidR="005F56C7" w:rsidRPr="00755602" w:rsidRDefault="00612D57" w:rsidP="001738D3">
            <w:pPr>
              <w:rPr>
                <w:lang w:eastAsia="en-US"/>
              </w:rPr>
            </w:pPr>
            <w:r>
              <w:rPr>
                <w:lang w:eastAsia="en-US"/>
              </w:rPr>
              <w:t>Pernille Bildsøe Lynggaard</w:t>
            </w:r>
          </w:p>
        </w:tc>
      </w:tr>
      <w:tr w:rsidR="00612D57" w:rsidRPr="0029019A" w:rsidTr="001738D3">
        <w:trPr>
          <w:trHeight w:hRule="exact" w:val="567"/>
        </w:trPr>
        <w:tc>
          <w:tcPr>
            <w:tcW w:w="2618" w:type="dxa"/>
            <w:shd w:val="clear" w:color="auto" w:fill="E0E0E0"/>
            <w:vAlign w:val="center"/>
          </w:tcPr>
          <w:p w:rsidR="00612D57" w:rsidRPr="0029019A" w:rsidRDefault="005336C4" w:rsidP="001738D3">
            <w:pPr>
              <w:rPr>
                <w:lang w:eastAsia="en-US"/>
              </w:rPr>
            </w:pPr>
            <w:r>
              <w:rPr>
                <w:lang w:eastAsia="en-US"/>
              </w:rPr>
              <w:t xml:space="preserve">Kontrolleret af </w:t>
            </w:r>
          </w:p>
        </w:tc>
        <w:tc>
          <w:tcPr>
            <w:tcW w:w="5986" w:type="dxa"/>
            <w:shd w:val="clear" w:color="auto" w:fill="auto"/>
            <w:vAlign w:val="center"/>
          </w:tcPr>
          <w:p w:rsidR="00612D57" w:rsidRDefault="00680179" w:rsidP="001738D3">
            <w:pPr>
              <w:rPr>
                <w:lang w:eastAsia="en-US"/>
              </w:rPr>
            </w:pPr>
            <w:r>
              <w:rPr>
                <w:lang w:eastAsia="en-US"/>
              </w:rPr>
              <w:t>Bente Nors</w:t>
            </w:r>
          </w:p>
        </w:tc>
      </w:tr>
    </w:tbl>
    <w:p w:rsidR="005F56C7" w:rsidRDefault="005F56C7">
      <w:pPr>
        <w:spacing w:line="240" w:lineRule="auto"/>
        <w:rPr>
          <w:b/>
          <w:bCs/>
          <w:szCs w:val="26"/>
          <w:lang w:eastAsia="en-US"/>
        </w:rPr>
      </w:pPr>
    </w:p>
    <w:bookmarkEnd w:id="35"/>
    <w:bookmarkEnd w:id="36"/>
    <w:bookmarkEnd w:id="55"/>
    <w:p w:rsidR="00562EAA" w:rsidRPr="00562EAA" w:rsidRDefault="00562EAA" w:rsidP="00562EAA"/>
    <w:p w:rsidR="00264007" w:rsidRDefault="00562EAA" w:rsidP="00BF5C93">
      <w:pPr>
        <w:rPr>
          <w:sz w:val="18"/>
          <w:szCs w:val="18"/>
        </w:rPr>
      </w:pPr>
      <w:r w:rsidRPr="00562EAA">
        <w:rPr>
          <w:noProof/>
        </w:rPr>
        <mc:AlternateContent>
          <mc:Choice Requires="wps">
            <w:drawing>
              <wp:anchor distT="0" distB="0" distL="114300" distR="114300" simplePos="0" relativeHeight="251676672" behindDoc="0" locked="0" layoutInCell="1" allowOverlap="1" wp14:anchorId="16323FBF" wp14:editId="20C445E6">
                <wp:simplePos x="0" y="0"/>
                <wp:positionH relativeFrom="page">
                  <wp:posOffset>4975225</wp:posOffset>
                </wp:positionH>
                <wp:positionV relativeFrom="page">
                  <wp:posOffset>7682865</wp:posOffset>
                </wp:positionV>
                <wp:extent cx="2049780" cy="1428115"/>
                <wp:effectExtent l="0" t="0" r="7620" b="635"/>
                <wp:wrapThrough wrapText="bothSides">
                  <wp:wrapPolygon edited="0">
                    <wp:start x="0" y="0"/>
                    <wp:lineTo x="0" y="21321"/>
                    <wp:lineTo x="21480" y="21321"/>
                    <wp:lineTo x="21480" y="0"/>
                    <wp:lineTo x="0" y="0"/>
                  </wp:wrapPolygon>
                </wp:wrapThrough>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9C2" w:rsidRPr="00D44818" w:rsidRDefault="00B059C2" w:rsidP="00562EAA">
                            <w:pPr>
                              <w:pStyle w:val="Bagsidetekst"/>
                            </w:pPr>
                            <w:r>
                              <w:t>Vesthimmerland</w:t>
                            </w:r>
                            <w:r w:rsidRPr="00D44818">
                              <w:t>s Kommune</w:t>
                            </w:r>
                          </w:p>
                          <w:p w:rsidR="00B059C2" w:rsidRDefault="00B059C2" w:rsidP="007D2E45">
                            <w:pPr>
                              <w:pStyle w:val="Bagsidetekst"/>
                            </w:pPr>
                            <w:r>
                              <w:t>Vester Boulevard 7</w:t>
                            </w:r>
                          </w:p>
                          <w:p w:rsidR="00B059C2" w:rsidRPr="00D44818" w:rsidRDefault="00B059C2" w:rsidP="007D2E45">
                            <w:pPr>
                              <w:pStyle w:val="Bagsidetekst"/>
                            </w:pPr>
                            <w:r w:rsidRPr="00D44818">
                              <w:t>9600 Aars</w:t>
                            </w:r>
                          </w:p>
                          <w:p w:rsidR="00B059C2" w:rsidRPr="00D44818" w:rsidRDefault="00B059C2" w:rsidP="007D2E45">
                            <w:pPr>
                              <w:pStyle w:val="Bagsidetekst"/>
                            </w:pPr>
                            <w:r w:rsidRPr="00D44818">
                              <w:t>Telefon: 99 66 70 00</w:t>
                            </w:r>
                          </w:p>
                          <w:p w:rsidR="00B059C2" w:rsidRPr="00D44818" w:rsidRDefault="00B059C2" w:rsidP="007D2E45">
                            <w:pPr>
                              <w:pStyle w:val="Bagsidetekst"/>
                            </w:pPr>
                            <w:r w:rsidRPr="00D44818">
                              <w:t>www.</w:t>
                            </w:r>
                            <w:r>
                              <w:t>Vesthimmerlands</w:t>
                            </w:r>
                            <w:r w:rsidRPr="00D44818">
                              <w:t>.dk</w:t>
                            </w:r>
                          </w:p>
                          <w:p w:rsidR="00B059C2" w:rsidRPr="00D44818" w:rsidRDefault="00B059C2" w:rsidP="007D2E45">
                            <w:pPr>
                              <w:pStyle w:val="Bagsidetekst"/>
                            </w:pPr>
                            <w:r w:rsidRPr="00D44818">
                              <w:t>post@</w:t>
                            </w:r>
                            <w:r>
                              <w:t>Vesthimmerlands</w:t>
                            </w:r>
                            <w:r w:rsidRPr="00D44818">
                              <w: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91.75pt;margin-top:604.95pt;width:161.4pt;height:112.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0hsAIAALM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" filled="f" stroked="f">
                <v:textbox inset="0,0,0,0">
                  <w:txbxContent>
                    <w:p w:rsidR="00B059C2" w:rsidRPr="00D44818" w:rsidRDefault="00B059C2" w:rsidP="00562EAA">
                      <w:pPr>
                        <w:pStyle w:val="Bagsidetekst"/>
                      </w:pPr>
                      <w:r>
                        <w:t>Vesthimmerland</w:t>
                      </w:r>
                      <w:r w:rsidRPr="00D44818">
                        <w:t>s Kommune</w:t>
                      </w:r>
                    </w:p>
                    <w:p w:rsidR="00B059C2" w:rsidRDefault="00B059C2" w:rsidP="007D2E45">
                      <w:pPr>
                        <w:pStyle w:val="Bagsidetekst"/>
                      </w:pPr>
                      <w:r>
                        <w:t>Vester Boulevard 7</w:t>
                      </w:r>
                    </w:p>
                    <w:p w:rsidR="00B059C2" w:rsidRPr="00D44818" w:rsidRDefault="00B059C2" w:rsidP="007D2E45">
                      <w:pPr>
                        <w:pStyle w:val="Bagsidetekst"/>
                      </w:pPr>
                      <w:r w:rsidRPr="00D44818">
                        <w:t>9600 Aars</w:t>
                      </w:r>
                    </w:p>
                    <w:p w:rsidR="00B059C2" w:rsidRPr="00D44818" w:rsidRDefault="00B059C2" w:rsidP="007D2E45">
                      <w:pPr>
                        <w:pStyle w:val="Bagsidetekst"/>
                      </w:pPr>
                      <w:r w:rsidRPr="00D44818">
                        <w:t>Telefon: 99 66 70 00</w:t>
                      </w:r>
                    </w:p>
                    <w:p w:rsidR="00B059C2" w:rsidRPr="00D44818" w:rsidRDefault="00B059C2" w:rsidP="007D2E45">
                      <w:pPr>
                        <w:pStyle w:val="Bagsidetekst"/>
                      </w:pPr>
                      <w:r w:rsidRPr="00D44818">
                        <w:t>www.</w:t>
                      </w:r>
                      <w:r>
                        <w:t>Vesthimmerlands</w:t>
                      </w:r>
                      <w:r w:rsidRPr="00D44818">
                        <w:t>.dk</w:t>
                      </w:r>
                    </w:p>
                    <w:p w:rsidR="00B059C2" w:rsidRPr="00D44818" w:rsidRDefault="00B059C2" w:rsidP="007D2E45">
                      <w:pPr>
                        <w:pStyle w:val="Bagsidetekst"/>
                      </w:pPr>
                      <w:r w:rsidRPr="00D44818">
                        <w:t>post@</w:t>
                      </w:r>
                      <w:r>
                        <w:t>Vesthimmerlands</w:t>
                      </w:r>
                      <w:r w:rsidRPr="00D44818">
                        <w:t>.dk</w:t>
                      </w:r>
                    </w:p>
                  </w:txbxContent>
                </v:textbox>
                <w10:wrap type="through" anchorx="page" anchory="page"/>
              </v:shape>
            </w:pict>
          </mc:Fallback>
        </mc:AlternateContent>
      </w:r>
      <w:r w:rsidRPr="00562EAA">
        <w:rPr>
          <w:noProof/>
        </w:rPr>
        <mc:AlternateContent>
          <mc:Choice Requires="wps">
            <w:drawing>
              <wp:anchor distT="0" distB="0" distL="114300" distR="114300" simplePos="0" relativeHeight="251675648" behindDoc="0" locked="0" layoutInCell="1" allowOverlap="1" wp14:anchorId="1B6684FF" wp14:editId="4708FC4F">
                <wp:simplePos x="0" y="0"/>
                <wp:positionH relativeFrom="page">
                  <wp:posOffset>540385</wp:posOffset>
                </wp:positionH>
                <wp:positionV relativeFrom="page">
                  <wp:posOffset>7038975</wp:posOffset>
                </wp:positionV>
                <wp:extent cx="6480000" cy="2070000"/>
                <wp:effectExtent l="0" t="0" r="16510" b="26035"/>
                <wp:wrapNone/>
                <wp:docPr id="9" name="Rektangel 9" title="Blå baggrund til kommunens adresse"/>
                <wp:cNvGraphicFramePr/>
                <a:graphic xmlns:a="http://schemas.openxmlformats.org/drawingml/2006/main">
                  <a:graphicData uri="http://schemas.microsoft.com/office/word/2010/wordprocessingShape">
                    <wps:wsp>
                      <wps:cNvSpPr/>
                      <wps:spPr>
                        <a:xfrm>
                          <a:off x="0" y="0"/>
                          <a:ext cx="6480000" cy="2070000"/>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9" o:spid="_x0000_s1026" alt="Titel: Blå baggrund til kommunens adresse" style="position:absolute;margin-left:42.55pt;margin-top:554.25pt;width:510.25pt;height:16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" fillcolor="#006993" strokecolor="#4579b8 [3044]">
                <w10:wrap anchorx="page" anchory="page"/>
              </v:rect>
            </w:pict>
          </mc:Fallback>
        </mc:AlternateContent>
      </w:r>
    </w:p>
    <w:p w:rsidR="00264007" w:rsidRPr="00264007" w:rsidRDefault="00264007" w:rsidP="00264007">
      <w:pPr>
        <w:rPr>
          <w:sz w:val="18"/>
          <w:szCs w:val="18"/>
        </w:rPr>
      </w:pPr>
    </w:p>
    <w:p w:rsidR="00264007" w:rsidRPr="00264007" w:rsidRDefault="00264007" w:rsidP="005F56C7">
      <w:pPr>
        <w:spacing w:line="240" w:lineRule="auto"/>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Default="00264007" w:rsidP="00264007">
      <w:pPr>
        <w:rPr>
          <w:sz w:val="18"/>
          <w:szCs w:val="18"/>
        </w:rPr>
      </w:pPr>
    </w:p>
    <w:p w:rsidR="00264007" w:rsidRDefault="00F360E0" w:rsidP="00264007">
      <w:pPr>
        <w:pStyle w:val="Overskrift1"/>
      </w:pPr>
      <w:bookmarkStart w:id="59" w:name="_Toc48907432"/>
      <w:r>
        <w:t>Bilag</w:t>
      </w:r>
      <w:bookmarkEnd w:id="59"/>
    </w:p>
    <w:p w:rsidR="00F360E0" w:rsidRDefault="00F360E0" w:rsidP="00F360E0">
      <w:pPr>
        <w:pStyle w:val="Overskrift2"/>
      </w:pPr>
      <w:bookmarkStart w:id="60" w:name="_Toc48907433"/>
      <w:r>
        <w:t>Projektbeskrivelse og konsekvensvurdering</w:t>
      </w:r>
      <w:bookmarkEnd w:id="60"/>
    </w:p>
    <w:p w:rsidR="005C4643" w:rsidRPr="005C4643" w:rsidRDefault="005C4643" w:rsidP="005C4643">
      <w:pPr>
        <w:pStyle w:val="Overskrift2"/>
      </w:pPr>
      <w:bookmarkStart w:id="61" w:name="_Toc48907434"/>
      <w:r>
        <w:t>Beplantningsplan</w:t>
      </w:r>
      <w:bookmarkEnd w:id="61"/>
    </w:p>
    <w:p w:rsidR="00F360E0" w:rsidRDefault="00F360E0" w:rsidP="00F360E0">
      <w:pPr>
        <w:pStyle w:val="Overskrift2"/>
      </w:pPr>
      <w:bookmarkStart w:id="62" w:name="_Toc48907435"/>
      <w:r>
        <w:t>Ansøgningsskema</w:t>
      </w:r>
      <w:r w:rsidR="005C4643">
        <w:t>er</w:t>
      </w:r>
      <w:r>
        <w:t xml:space="preserve"> – ikke vedhæftet kan rekvireres</w:t>
      </w:r>
      <w:bookmarkEnd w:id="62"/>
    </w:p>
    <w:p w:rsidR="00F360E0" w:rsidRDefault="00F360E0" w:rsidP="005C4643">
      <w:pPr>
        <w:ind w:left="1276"/>
      </w:pPr>
      <w:r>
        <w:t>Skema 212 402 (ansøgning)</w:t>
      </w:r>
    </w:p>
    <w:p w:rsidR="00F360E0" w:rsidRDefault="00F360E0" w:rsidP="005C4643">
      <w:pPr>
        <w:ind w:left="1276"/>
      </w:pPr>
      <w:r>
        <w:t>Skema 216 980 (scenarie beregning – trin 1)</w:t>
      </w:r>
    </w:p>
    <w:sectPr w:rsidR="00F360E0" w:rsidSect="00580B88">
      <w:headerReference w:type="even" r:id="rId23"/>
      <w:headerReference w:type="default" r:id="rId24"/>
      <w:footerReference w:type="default" r:id="rId25"/>
      <w:headerReference w:type="first" r:id="rId26"/>
      <w:type w:val="continuous"/>
      <w:pgSz w:w="11906" w:h="16838" w:code="9"/>
      <w:pgMar w:top="1418" w:right="1021" w:bottom="1701"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C2" w:rsidRDefault="00B059C2" w:rsidP="00BF5C93">
      <w:r>
        <w:separator/>
      </w:r>
    </w:p>
  </w:endnote>
  <w:endnote w:type="continuationSeparator" w:id="0">
    <w:p w:rsidR="00B059C2" w:rsidRDefault="00B059C2" w:rsidP="00BF5C93">
      <w:r>
        <w:continuationSeparator/>
      </w:r>
    </w:p>
  </w:endnote>
  <w:endnote w:type="continuationNotice" w:id="1">
    <w:p w:rsidR="00B059C2" w:rsidRDefault="00B059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2" w:rsidRDefault="00B059C2" w:rsidP="00BF5C93">
    <w:pPr>
      <w:pStyle w:val="Sidefod"/>
    </w:pPr>
    <w:r w:rsidRPr="0008399E">
      <w:rPr>
        <w:noProof/>
        <w:highlight w:val="yellow"/>
      </w:rPr>
      <mc:AlternateContent>
        <mc:Choice Requires="wps">
          <w:drawing>
            <wp:anchor distT="0" distB="0" distL="114300" distR="114300" simplePos="0" relativeHeight="251657216" behindDoc="0" locked="0" layoutInCell="1" allowOverlap="1" wp14:anchorId="554205C1" wp14:editId="60E39813">
              <wp:simplePos x="0" y="0"/>
              <wp:positionH relativeFrom="page">
                <wp:posOffset>5868670</wp:posOffset>
              </wp:positionH>
              <wp:positionV relativeFrom="page">
                <wp:posOffset>10081260</wp:posOffset>
              </wp:positionV>
              <wp:extent cx="1286510" cy="1219200"/>
              <wp:effectExtent l="0" t="0" r="15240" b="0"/>
              <wp:wrapThrough wrapText="bothSides">
                <wp:wrapPolygon edited="0">
                  <wp:start x="0" y="0"/>
                  <wp:lineTo x="0" y="18900"/>
                  <wp:lineTo x="21296" y="18900"/>
                  <wp:lineTo x="21296" y="0"/>
                  <wp:lineTo x="0" y="0"/>
                </wp:wrapPolygon>
              </wp:wrapThrough>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9C2" w:rsidRPr="00CF1DF2" w:rsidRDefault="00B059C2" w:rsidP="00B9098F">
                          <w:pPr>
                            <w:pStyle w:val="Skabelontekst"/>
                          </w:pPr>
                          <w:r>
                            <w:t xml:space="preserve">Side </w:t>
                          </w:r>
                          <w:r>
                            <w:fldChar w:fldCharType="begin"/>
                          </w:r>
                          <w:r>
                            <w:instrText>PAGE   \* MERGEFORMAT</w:instrText>
                          </w:r>
                          <w:r>
                            <w:fldChar w:fldCharType="separate"/>
                          </w:r>
                          <w:r w:rsidR="009E6402">
                            <w:rPr>
                              <w:noProof/>
                            </w:rPr>
                            <w:t>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462.1pt;margin-top:793.8pt;width:101.3pt;height:9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" filled="f" stroked="f">
              <v:textbox style="mso-fit-shape-to-text:t" inset="0,0,0,0">
                <w:txbxContent>
                  <w:p w:rsidR="00B059C2" w:rsidRPr="00CF1DF2" w:rsidRDefault="00B059C2" w:rsidP="00B9098F">
                    <w:pPr>
                      <w:pStyle w:val="Skabelontekst"/>
                    </w:pPr>
                    <w:r>
                      <w:t xml:space="preserve">Side </w:t>
                    </w:r>
                    <w:r>
                      <w:fldChar w:fldCharType="begin"/>
                    </w:r>
                    <w:r>
                      <w:instrText>PAGE   \* MERGEFORMAT</w:instrText>
                    </w:r>
                    <w:r>
                      <w:fldChar w:fldCharType="separate"/>
                    </w:r>
                    <w:r w:rsidR="009E6402">
                      <w:rPr>
                        <w:noProof/>
                      </w:rPr>
                      <w:t>3</w:t>
                    </w:r>
                    <w: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C2" w:rsidRDefault="00B059C2" w:rsidP="00BF5C93">
      <w:r>
        <w:separator/>
      </w:r>
    </w:p>
  </w:footnote>
  <w:footnote w:type="continuationSeparator" w:id="0">
    <w:p w:rsidR="00B059C2" w:rsidRDefault="00B059C2" w:rsidP="00BF5C93">
      <w:r>
        <w:continuationSeparator/>
      </w:r>
    </w:p>
  </w:footnote>
  <w:footnote w:type="continuationNotice" w:id="1">
    <w:p w:rsidR="00B059C2" w:rsidRDefault="00B059C2">
      <w:pPr>
        <w:spacing w:line="240" w:lineRule="auto"/>
      </w:pPr>
    </w:p>
  </w:footnote>
  <w:footnote w:id="2">
    <w:p w:rsidR="00B059C2" w:rsidRDefault="00B059C2" w:rsidP="007E7164">
      <w:pPr>
        <w:pStyle w:val="fodnote"/>
      </w:pPr>
      <w:r>
        <w:rPr>
          <w:rStyle w:val="Fodnotehenvisning"/>
        </w:rPr>
        <w:footnoteRef/>
      </w:r>
      <w:r>
        <w:t xml:space="preserve"> </w:t>
      </w:r>
      <w:r w:rsidRPr="007249D4">
        <w:rPr>
          <w:rStyle w:val="fodnoteTegn"/>
        </w:rPr>
        <w:t>Lov nr. 1572 af 20-12-2006</w:t>
      </w:r>
      <w:r>
        <w:rPr>
          <w:rStyle w:val="fodnoteTegn"/>
        </w:rPr>
        <w:t xml:space="preserve"> om miljøgodkendelse m.v. af husdyrbrug (husdyrbrugloven)( med senere rettelser)</w:t>
      </w:r>
    </w:p>
  </w:footnote>
  <w:footnote w:id="3">
    <w:p w:rsidR="00B059C2" w:rsidRDefault="00B059C2" w:rsidP="007E7164">
      <w:pPr>
        <w:pStyle w:val="fodnote"/>
      </w:pPr>
      <w:r>
        <w:rPr>
          <w:rStyle w:val="Fodnotehenvisning"/>
        </w:rPr>
        <w:footnoteRef/>
      </w:r>
      <w:r>
        <w:t xml:space="preserve"> Matrikel nr. 3o Oudrup By, Oudrup</w:t>
      </w:r>
    </w:p>
  </w:footnote>
  <w:footnote w:id="4">
    <w:p w:rsidR="00B059C2" w:rsidRDefault="00B059C2" w:rsidP="007E7164">
      <w:pPr>
        <w:pStyle w:val="fodnote"/>
      </w:pPr>
      <w:r>
        <w:rPr>
          <w:rStyle w:val="Fodnotehenvisning"/>
        </w:rPr>
        <w:footnoteRef/>
      </w:r>
      <w:r>
        <w:t xml:space="preserve"> Afsnit 7.1</w:t>
      </w:r>
    </w:p>
  </w:footnote>
  <w:footnote w:id="5">
    <w:p w:rsidR="00B059C2" w:rsidRDefault="00B059C2" w:rsidP="007E7164">
      <w:pPr>
        <w:pStyle w:val="fodnote"/>
      </w:pPr>
      <w:r>
        <w:rPr>
          <w:rStyle w:val="Fodnotehenvisning"/>
        </w:rPr>
        <w:footnoteRef/>
      </w:r>
      <w:r>
        <w:t xml:space="preserve"> I Afsnit 5</w:t>
      </w:r>
    </w:p>
  </w:footnote>
  <w:footnote w:id="6">
    <w:p w:rsidR="00B059C2" w:rsidRDefault="00B059C2" w:rsidP="00320A85">
      <w:pPr>
        <w:pStyle w:val="Fodnotetekst"/>
      </w:pPr>
      <w:r>
        <w:rPr>
          <w:rStyle w:val="Fodnotehenvisning"/>
        </w:rPr>
        <w:footnoteRef/>
      </w:r>
      <w:r>
        <w:t xml:space="preserve"> </w:t>
      </w:r>
      <w:r w:rsidRPr="009D7325">
        <w:rPr>
          <w:rStyle w:val="fodnoteTegn"/>
        </w:rPr>
        <w:t>Stalden er udformet lidt utraditionelt med 3 sektioner med fast</w:t>
      </w:r>
      <w:r>
        <w:rPr>
          <w:rStyle w:val="fodnoteTegn"/>
        </w:rPr>
        <w:t xml:space="preserve"> </w:t>
      </w:r>
      <w:r w:rsidRPr="009D7325">
        <w:rPr>
          <w:rStyle w:val="fodnoteTegn"/>
        </w:rPr>
        <w:t>gulv og en med spalter</w:t>
      </w:r>
      <w:r>
        <w:rPr>
          <w:rStyle w:val="fodnoteTegn"/>
        </w:rPr>
        <w:t>.</w:t>
      </w:r>
      <w:r w:rsidRPr="009D7325">
        <w:rPr>
          <w:rStyle w:val="fodnoteTegn"/>
        </w:rPr>
        <w:t xml:space="preserve"> </w:t>
      </w:r>
      <w:r>
        <w:rPr>
          <w:rStyle w:val="fodnoteTegn"/>
        </w:rPr>
        <w:t>Sektion 6.2 og 6.3 er samlet vores estimat af den faktiske</w:t>
      </w:r>
      <w:r w:rsidRPr="009D7325">
        <w:rPr>
          <w:rStyle w:val="fodnoteTegn"/>
        </w:rPr>
        <w:t xml:space="preserve"> gulv profil</w:t>
      </w:r>
    </w:p>
  </w:footnote>
  <w:footnote w:id="7">
    <w:p w:rsidR="00B059C2" w:rsidRDefault="00B059C2" w:rsidP="0013739A">
      <w:pPr>
        <w:pStyle w:val="fodnote"/>
      </w:pPr>
      <w:r>
        <w:rPr>
          <w:rStyle w:val="Fodnotehenvisning"/>
        </w:rPr>
        <w:footnoteRef/>
      </w:r>
      <w:r>
        <w:t xml:space="preserve"> Jf. § 16 i gødningsbekendtgørelsen (bek. nr. 1176 af 23-07-2020 om miljøregulering af dyrehold og om opbevaring og anvendelse af gødning)</w:t>
      </w:r>
    </w:p>
  </w:footnote>
  <w:footnote w:id="8">
    <w:p w:rsidR="00B059C2" w:rsidRDefault="00B059C2">
      <w:pPr>
        <w:pStyle w:val="Fodnotetekst"/>
      </w:pPr>
      <w:r>
        <w:rPr>
          <w:rStyle w:val="Fodnotehenvisning"/>
        </w:rPr>
        <w:footnoteRef/>
      </w:r>
      <w:r>
        <w:t xml:space="preserve"> </w:t>
      </w:r>
      <w:r w:rsidRPr="00DC5CB5">
        <w:rPr>
          <w:rStyle w:val="fodnoteTegn"/>
        </w:rPr>
        <w:t>matrikel nr. 8p Oudrup By, Oudrup</w:t>
      </w:r>
    </w:p>
  </w:footnote>
  <w:footnote w:id="9">
    <w:p w:rsidR="00B059C2" w:rsidRDefault="00B059C2" w:rsidP="00E018C5">
      <w:pPr>
        <w:pStyle w:val="fodnote"/>
      </w:pPr>
      <w:r>
        <w:rPr>
          <w:rStyle w:val="Fodnotehenvisning"/>
        </w:rPr>
        <w:footnoteRef/>
      </w:r>
      <w:r>
        <w:t xml:space="preserve"> Ses i afsnit </w:t>
      </w:r>
      <w:r w:rsidRPr="00B5380D">
        <w:t>7</w:t>
      </w:r>
      <w:r>
        <w:t>.1</w:t>
      </w:r>
    </w:p>
  </w:footnote>
  <w:footnote w:id="10">
    <w:p w:rsidR="00B059C2" w:rsidRDefault="00B059C2" w:rsidP="00E018C5">
      <w:pPr>
        <w:pStyle w:val="fodnote"/>
      </w:pPr>
      <w:r>
        <w:rPr>
          <w:rStyle w:val="Fodnotehenvisning"/>
        </w:rPr>
        <w:footnoteRef/>
      </w:r>
      <w:r>
        <w:t xml:space="preserve"> Skema ID: 212 402 (ansøgning) samt 216 980 (scenarie: trin 1)</w:t>
      </w:r>
    </w:p>
  </w:footnote>
  <w:footnote w:id="11">
    <w:p w:rsidR="00B059C2" w:rsidRDefault="00B059C2" w:rsidP="000D622C">
      <w:pPr>
        <w:pStyle w:val="fodnote"/>
      </w:pPr>
      <w:r>
        <w:rPr>
          <w:rStyle w:val="Fodnotehenvisning"/>
        </w:rPr>
        <w:footnoteRef/>
      </w:r>
      <w:r>
        <w:t xml:space="preserve"> Lov nr. 9 af 03-01-1992 om naturbeskyttelse (med senere ændringer)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2" w:rsidRDefault="009E6402" w:rsidP="00BF5C9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4" type="#_x0000_t75" style="position:absolute;margin-left:0;margin-top:0;width:640.5pt;height:281.25pt;z-index:-251658240;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2" w:rsidRDefault="00B059C2" w:rsidP="00F82260">
    <w:pPr>
      <w:pStyle w:val="Sidehoved"/>
      <w:jc w:val="center"/>
    </w:pPr>
    <w:r>
      <w:t>Miljøgodkendelse af kvægbrug på Vilstedvej 2, 9670 Løgstør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2" w:rsidRDefault="00B059C2" w:rsidP="002B52DB">
    <w:pPr>
      <w:pStyle w:val="Sidehoved"/>
    </w:pPr>
  </w:p>
  <w:p w:rsidR="00B059C2" w:rsidRDefault="00B059C2">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800B8"/>
    <w:multiLevelType w:val="hybridMultilevel"/>
    <w:tmpl w:val="7812B096"/>
    <w:lvl w:ilvl="0" w:tplc="0406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nsid w:val="23313F95"/>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33B586F"/>
    <w:multiLevelType w:val="hybridMultilevel"/>
    <w:tmpl w:val="2BB651C8"/>
    <w:lvl w:ilvl="0" w:tplc="7F6E0A86">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
    <w:nsid w:val="3ADB1B9D"/>
    <w:multiLevelType w:val="hybridMultilevel"/>
    <w:tmpl w:val="D37CF5E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nsid w:val="3E88173C"/>
    <w:multiLevelType w:val="multilevel"/>
    <w:tmpl w:val="8CA2C5CA"/>
    <w:lvl w:ilvl="0">
      <w:start w:val="1"/>
      <w:numFmt w:val="decimal"/>
      <w:pStyle w:val="Overskrift1"/>
      <w:lvlText w:val="%1."/>
      <w:lvlJc w:val="left"/>
      <w:pPr>
        <w:ind w:left="1276" w:hanging="1276"/>
      </w:pPr>
      <w:rPr>
        <w:rFonts w:hint="default"/>
      </w:rPr>
    </w:lvl>
    <w:lvl w:ilvl="1">
      <w:start w:val="1"/>
      <w:numFmt w:val="decimal"/>
      <w:pStyle w:val="Overskrift2"/>
      <w:lvlText w:val="%1.%2"/>
      <w:lvlJc w:val="left"/>
      <w:pPr>
        <w:ind w:left="1276" w:hanging="12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nsid w:val="50841F87"/>
    <w:multiLevelType w:val="hybridMultilevel"/>
    <w:tmpl w:val="73D2B7E2"/>
    <w:lvl w:ilvl="0" w:tplc="0406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nsid w:val="530A74BD"/>
    <w:multiLevelType w:val="hybridMultilevel"/>
    <w:tmpl w:val="843A3F0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nsid w:val="572D1195"/>
    <w:multiLevelType w:val="hybridMultilevel"/>
    <w:tmpl w:val="8AE4D6F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nsid w:val="726B3CE5"/>
    <w:multiLevelType w:val="hybridMultilevel"/>
    <w:tmpl w:val="BCCC5B5C"/>
    <w:lvl w:ilvl="0" w:tplc="0406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nsid w:val="7B802A6C"/>
    <w:multiLevelType w:val="hybridMultilevel"/>
    <w:tmpl w:val="DAD0E222"/>
    <w:lvl w:ilvl="0" w:tplc="ADD65D46">
      <w:start w:val="1"/>
      <w:numFmt w:val="decimal"/>
      <w:pStyle w:val="vilkr-kvg"/>
      <w:lvlText w:val="%1."/>
      <w:lvlJc w:val="left"/>
      <w:pPr>
        <w:ind w:left="788" w:hanging="362"/>
      </w:pPr>
      <w:rPr>
        <w:rFonts w:hint="default"/>
        <w:b w:val="0"/>
        <w:i w:val="0"/>
        <w:color w:val="auto"/>
        <w:sz w:val="22"/>
        <w:szCs w:val="22"/>
      </w:rPr>
    </w:lvl>
    <w:lvl w:ilvl="1" w:tplc="A790DB7A">
      <w:start w:val="1"/>
      <w:numFmt w:val="bullet"/>
      <w:lvlText w:val=""/>
      <w:lvlJc w:val="left"/>
      <w:pPr>
        <w:tabs>
          <w:tab w:val="num" w:pos="1508"/>
        </w:tabs>
        <w:ind w:left="1508" w:hanging="360"/>
      </w:pPr>
      <w:rPr>
        <w:rFonts w:ascii="Symbol" w:hAnsi="Symbol" w:hint="default"/>
        <w:b w:val="0"/>
        <w:i w:val="0"/>
        <w:color w:val="auto"/>
      </w:rPr>
    </w:lvl>
    <w:lvl w:ilvl="2" w:tplc="04060005" w:tentative="1">
      <w:start w:val="1"/>
      <w:numFmt w:val="bullet"/>
      <w:lvlText w:val=""/>
      <w:lvlJc w:val="left"/>
      <w:pPr>
        <w:tabs>
          <w:tab w:val="num" w:pos="2228"/>
        </w:tabs>
        <w:ind w:left="2228" w:hanging="360"/>
      </w:pPr>
      <w:rPr>
        <w:rFonts w:ascii="Wingdings" w:hAnsi="Wingdings" w:hint="default"/>
      </w:rPr>
    </w:lvl>
    <w:lvl w:ilvl="3" w:tplc="04060001" w:tentative="1">
      <w:start w:val="1"/>
      <w:numFmt w:val="bullet"/>
      <w:lvlText w:val=""/>
      <w:lvlJc w:val="left"/>
      <w:pPr>
        <w:tabs>
          <w:tab w:val="num" w:pos="2948"/>
        </w:tabs>
        <w:ind w:left="2948" w:hanging="360"/>
      </w:pPr>
      <w:rPr>
        <w:rFonts w:ascii="Symbol" w:hAnsi="Symbol" w:hint="default"/>
      </w:rPr>
    </w:lvl>
    <w:lvl w:ilvl="4" w:tplc="04060003" w:tentative="1">
      <w:start w:val="1"/>
      <w:numFmt w:val="bullet"/>
      <w:lvlText w:val="o"/>
      <w:lvlJc w:val="left"/>
      <w:pPr>
        <w:tabs>
          <w:tab w:val="num" w:pos="3668"/>
        </w:tabs>
        <w:ind w:left="3668" w:hanging="360"/>
      </w:pPr>
      <w:rPr>
        <w:rFonts w:ascii="Courier New" w:hAnsi="Courier New" w:cs="Courier New" w:hint="default"/>
      </w:rPr>
    </w:lvl>
    <w:lvl w:ilvl="5" w:tplc="04060005" w:tentative="1">
      <w:start w:val="1"/>
      <w:numFmt w:val="bullet"/>
      <w:lvlText w:val=""/>
      <w:lvlJc w:val="left"/>
      <w:pPr>
        <w:tabs>
          <w:tab w:val="num" w:pos="4388"/>
        </w:tabs>
        <w:ind w:left="4388" w:hanging="360"/>
      </w:pPr>
      <w:rPr>
        <w:rFonts w:ascii="Wingdings" w:hAnsi="Wingdings" w:hint="default"/>
      </w:rPr>
    </w:lvl>
    <w:lvl w:ilvl="6" w:tplc="04060001" w:tentative="1">
      <w:start w:val="1"/>
      <w:numFmt w:val="bullet"/>
      <w:lvlText w:val=""/>
      <w:lvlJc w:val="left"/>
      <w:pPr>
        <w:tabs>
          <w:tab w:val="num" w:pos="5108"/>
        </w:tabs>
        <w:ind w:left="5108" w:hanging="360"/>
      </w:pPr>
      <w:rPr>
        <w:rFonts w:ascii="Symbol" w:hAnsi="Symbol" w:hint="default"/>
      </w:rPr>
    </w:lvl>
    <w:lvl w:ilvl="7" w:tplc="04060003" w:tentative="1">
      <w:start w:val="1"/>
      <w:numFmt w:val="bullet"/>
      <w:lvlText w:val="o"/>
      <w:lvlJc w:val="left"/>
      <w:pPr>
        <w:tabs>
          <w:tab w:val="num" w:pos="5828"/>
        </w:tabs>
        <w:ind w:left="5828" w:hanging="360"/>
      </w:pPr>
      <w:rPr>
        <w:rFonts w:ascii="Courier New" w:hAnsi="Courier New" w:cs="Courier New" w:hint="default"/>
      </w:rPr>
    </w:lvl>
    <w:lvl w:ilvl="8" w:tplc="04060005" w:tentative="1">
      <w:start w:val="1"/>
      <w:numFmt w:val="bullet"/>
      <w:lvlText w:val=""/>
      <w:lvlJc w:val="left"/>
      <w:pPr>
        <w:tabs>
          <w:tab w:val="num" w:pos="6548"/>
        </w:tabs>
        <w:ind w:left="6548" w:hanging="360"/>
      </w:pPr>
      <w:rPr>
        <w:rFonts w:ascii="Wingdings" w:hAnsi="Wingdings" w:hint="default"/>
      </w:rPr>
    </w:lvl>
  </w:abstractNum>
  <w:abstractNum w:abstractNumId="10">
    <w:nsid w:val="7BD26FD1"/>
    <w:multiLevelType w:val="hybridMultilevel"/>
    <w:tmpl w:val="162E29CA"/>
    <w:lvl w:ilvl="0" w:tplc="7D5CABAE">
      <w:start w:val="1"/>
      <w:numFmt w:val="bullet"/>
      <w:pStyle w:val="Punktopstillingmedtegn"/>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9"/>
  </w:num>
  <w:num w:numId="4">
    <w:abstractNumId w:val="9"/>
  </w:num>
  <w:num w:numId="5">
    <w:abstractNumId w:val="9"/>
    <w:lvlOverride w:ilvl="0">
      <w:startOverride w:val="1"/>
    </w:lvlOverride>
  </w:num>
  <w:num w:numId="6">
    <w:abstractNumId w:val="9"/>
  </w:num>
  <w:num w:numId="7">
    <w:abstractNumId w:val="9"/>
    <w:lvlOverride w:ilvl="0">
      <w:startOverride w:val="1"/>
    </w:lvlOverride>
  </w:num>
  <w:num w:numId="8">
    <w:abstractNumId w:val="9"/>
    <w:lvlOverride w:ilvl="0">
      <w:startOverride w:val="1"/>
    </w:lvlOverride>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3"/>
  </w:num>
  <w:num w:numId="29">
    <w:abstractNumId w:val="7"/>
  </w:num>
  <w:num w:numId="30">
    <w:abstractNumId w:val="6"/>
  </w:num>
  <w:num w:numId="31">
    <w:abstractNumId w:val="10"/>
  </w:num>
  <w:num w:numId="32">
    <w:abstractNumId w:val="1"/>
  </w:num>
  <w:num w:numId="33">
    <w:abstractNumId w:val="8"/>
  </w:num>
  <w:num w:numId="34">
    <w:abstractNumId w:val="0"/>
  </w:num>
  <w:num w:numId="3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6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733"/>
    <w:rsid w:val="00001316"/>
    <w:rsid w:val="00012893"/>
    <w:rsid w:val="00017428"/>
    <w:rsid w:val="00024B2D"/>
    <w:rsid w:val="000255F7"/>
    <w:rsid w:val="0003584F"/>
    <w:rsid w:val="00035B40"/>
    <w:rsid w:val="00037895"/>
    <w:rsid w:val="000378E4"/>
    <w:rsid w:val="0004376E"/>
    <w:rsid w:val="0005052B"/>
    <w:rsid w:val="00052238"/>
    <w:rsid w:val="00054296"/>
    <w:rsid w:val="0005563A"/>
    <w:rsid w:val="000611CD"/>
    <w:rsid w:val="00064836"/>
    <w:rsid w:val="00065F3F"/>
    <w:rsid w:val="000705CB"/>
    <w:rsid w:val="000725C0"/>
    <w:rsid w:val="00072B8B"/>
    <w:rsid w:val="00073C88"/>
    <w:rsid w:val="00074625"/>
    <w:rsid w:val="00080138"/>
    <w:rsid w:val="0008277A"/>
    <w:rsid w:val="00083051"/>
    <w:rsid w:val="0008399E"/>
    <w:rsid w:val="000865B4"/>
    <w:rsid w:val="00086C41"/>
    <w:rsid w:val="000908A2"/>
    <w:rsid w:val="0009184B"/>
    <w:rsid w:val="00092446"/>
    <w:rsid w:val="000937E0"/>
    <w:rsid w:val="00093B4D"/>
    <w:rsid w:val="00094F67"/>
    <w:rsid w:val="000954DE"/>
    <w:rsid w:val="0009632C"/>
    <w:rsid w:val="000A2127"/>
    <w:rsid w:val="000A3B31"/>
    <w:rsid w:val="000B2DD1"/>
    <w:rsid w:val="000C0E67"/>
    <w:rsid w:val="000C47C2"/>
    <w:rsid w:val="000C4B94"/>
    <w:rsid w:val="000C55D3"/>
    <w:rsid w:val="000C7EE6"/>
    <w:rsid w:val="000D351F"/>
    <w:rsid w:val="000D4315"/>
    <w:rsid w:val="000D622C"/>
    <w:rsid w:val="000E1D6D"/>
    <w:rsid w:val="000E5A04"/>
    <w:rsid w:val="000F0E3F"/>
    <w:rsid w:val="000F7B02"/>
    <w:rsid w:val="0010086D"/>
    <w:rsid w:val="001067BD"/>
    <w:rsid w:val="001138F8"/>
    <w:rsid w:val="0012298F"/>
    <w:rsid w:val="001367C7"/>
    <w:rsid w:val="0013739A"/>
    <w:rsid w:val="00137E53"/>
    <w:rsid w:val="0014617A"/>
    <w:rsid w:val="00147823"/>
    <w:rsid w:val="00156357"/>
    <w:rsid w:val="0015705B"/>
    <w:rsid w:val="00162310"/>
    <w:rsid w:val="00163632"/>
    <w:rsid w:val="00164833"/>
    <w:rsid w:val="00167853"/>
    <w:rsid w:val="001700A8"/>
    <w:rsid w:val="00172D3F"/>
    <w:rsid w:val="001738D3"/>
    <w:rsid w:val="00175070"/>
    <w:rsid w:val="00176334"/>
    <w:rsid w:val="00177FA0"/>
    <w:rsid w:val="00181335"/>
    <w:rsid w:val="00183229"/>
    <w:rsid w:val="00183DF5"/>
    <w:rsid w:val="00186116"/>
    <w:rsid w:val="00186AF6"/>
    <w:rsid w:val="00187E6D"/>
    <w:rsid w:val="00190F41"/>
    <w:rsid w:val="0019243A"/>
    <w:rsid w:val="00193670"/>
    <w:rsid w:val="00193B62"/>
    <w:rsid w:val="00196004"/>
    <w:rsid w:val="00197F28"/>
    <w:rsid w:val="001A5638"/>
    <w:rsid w:val="001B0130"/>
    <w:rsid w:val="001B2365"/>
    <w:rsid w:val="001B5955"/>
    <w:rsid w:val="001B659E"/>
    <w:rsid w:val="001C23BC"/>
    <w:rsid w:val="001C5F91"/>
    <w:rsid w:val="001D1551"/>
    <w:rsid w:val="001D63CA"/>
    <w:rsid w:val="001E2E1F"/>
    <w:rsid w:val="001E679A"/>
    <w:rsid w:val="001F309F"/>
    <w:rsid w:val="001F6B18"/>
    <w:rsid w:val="001F6BDC"/>
    <w:rsid w:val="002060E2"/>
    <w:rsid w:val="002067D2"/>
    <w:rsid w:val="002229E2"/>
    <w:rsid w:val="00224D1F"/>
    <w:rsid w:val="00224D23"/>
    <w:rsid w:val="00225939"/>
    <w:rsid w:val="00232211"/>
    <w:rsid w:val="00233D7D"/>
    <w:rsid w:val="00240618"/>
    <w:rsid w:val="0024398C"/>
    <w:rsid w:val="00245318"/>
    <w:rsid w:val="00245C1E"/>
    <w:rsid w:val="0026007E"/>
    <w:rsid w:val="002629A8"/>
    <w:rsid w:val="002635CA"/>
    <w:rsid w:val="00264007"/>
    <w:rsid w:val="00265D8B"/>
    <w:rsid w:val="00270A89"/>
    <w:rsid w:val="00271635"/>
    <w:rsid w:val="0027402E"/>
    <w:rsid w:val="00277F49"/>
    <w:rsid w:val="00280007"/>
    <w:rsid w:val="0029019A"/>
    <w:rsid w:val="00291266"/>
    <w:rsid w:val="00291822"/>
    <w:rsid w:val="002920A8"/>
    <w:rsid w:val="00295BFA"/>
    <w:rsid w:val="002A4A78"/>
    <w:rsid w:val="002A5DB1"/>
    <w:rsid w:val="002B4B7B"/>
    <w:rsid w:val="002B52DB"/>
    <w:rsid w:val="002B6CAD"/>
    <w:rsid w:val="002C265C"/>
    <w:rsid w:val="002C4FCD"/>
    <w:rsid w:val="002C5706"/>
    <w:rsid w:val="002E268C"/>
    <w:rsid w:val="002E3558"/>
    <w:rsid w:val="002E5615"/>
    <w:rsid w:val="002F46BC"/>
    <w:rsid w:val="002F5E1F"/>
    <w:rsid w:val="00300362"/>
    <w:rsid w:val="00300E65"/>
    <w:rsid w:val="00301FDD"/>
    <w:rsid w:val="00304FCD"/>
    <w:rsid w:val="0031144D"/>
    <w:rsid w:val="00311F16"/>
    <w:rsid w:val="00320A85"/>
    <w:rsid w:val="00321617"/>
    <w:rsid w:val="00321A43"/>
    <w:rsid w:val="0032630D"/>
    <w:rsid w:val="0033373F"/>
    <w:rsid w:val="00334A62"/>
    <w:rsid w:val="00344A68"/>
    <w:rsid w:val="003451A6"/>
    <w:rsid w:val="003478DB"/>
    <w:rsid w:val="0035569C"/>
    <w:rsid w:val="0036196B"/>
    <w:rsid w:val="00372893"/>
    <w:rsid w:val="00380E37"/>
    <w:rsid w:val="003857C6"/>
    <w:rsid w:val="00387BB9"/>
    <w:rsid w:val="00396B1C"/>
    <w:rsid w:val="00397CF2"/>
    <w:rsid w:val="003A4514"/>
    <w:rsid w:val="003A4E32"/>
    <w:rsid w:val="003A5226"/>
    <w:rsid w:val="003A56B5"/>
    <w:rsid w:val="003A5707"/>
    <w:rsid w:val="003A57C4"/>
    <w:rsid w:val="003A61A1"/>
    <w:rsid w:val="003A652F"/>
    <w:rsid w:val="003B6555"/>
    <w:rsid w:val="003C3DFC"/>
    <w:rsid w:val="003C4C35"/>
    <w:rsid w:val="003D5629"/>
    <w:rsid w:val="003D74CA"/>
    <w:rsid w:val="003F0C10"/>
    <w:rsid w:val="003F205A"/>
    <w:rsid w:val="003F4AA7"/>
    <w:rsid w:val="003F52E6"/>
    <w:rsid w:val="003F5900"/>
    <w:rsid w:val="00402F0D"/>
    <w:rsid w:val="004035D3"/>
    <w:rsid w:val="004070E1"/>
    <w:rsid w:val="00410417"/>
    <w:rsid w:val="00414750"/>
    <w:rsid w:val="00415407"/>
    <w:rsid w:val="00417F21"/>
    <w:rsid w:val="00424549"/>
    <w:rsid w:val="0042630E"/>
    <w:rsid w:val="004277E5"/>
    <w:rsid w:val="00427A74"/>
    <w:rsid w:val="004301B7"/>
    <w:rsid w:val="00441D04"/>
    <w:rsid w:val="00442F85"/>
    <w:rsid w:val="00445982"/>
    <w:rsid w:val="00452920"/>
    <w:rsid w:val="00453262"/>
    <w:rsid w:val="00456162"/>
    <w:rsid w:val="004655BB"/>
    <w:rsid w:val="00465CFF"/>
    <w:rsid w:val="00466676"/>
    <w:rsid w:val="00470B58"/>
    <w:rsid w:val="004728E2"/>
    <w:rsid w:val="00472C4D"/>
    <w:rsid w:val="00473A6B"/>
    <w:rsid w:val="00473B49"/>
    <w:rsid w:val="004765F1"/>
    <w:rsid w:val="00476C57"/>
    <w:rsid w:val="00477E94"/>
    <w:rsid w:val="004857D6"/>
    <w:rsid w:val="004940D6"/>
    <w:rsid w:val="00495E71"/>
    <w:rsid w:val="00495EA4"/>
    <w:rsid w:val="004A2974"/>
    <w:rsid w:val="004B1B95"/>
    <w:rsid w:val="004B5337"/>
    <w:rsid w:val="004B5399"/>
    <w:rsid w:val="004C1A9E"/>
    <w:rsid w:val="004C444D"/>
    <w:rsid w:val="004C7A1D"/>
    <w:rsid w:val="004D3553"/>
    <w:rsid w:val="004D4B8E"/>
    <w:rsid w:val="004D4BF8"/>
    <w:rsid w:val="004E082F"/>
    <w:rsid w:val="004E3F36"/>
    <w:rsid w:val="004E5470"/>
    <w:rsid w:val="00501747"/>
    <w:rsid w:val="00507D0D"/>
    <w:rsid w:val="005101E1"/>
    <w:rsid w:val="00510290"/>
    <w:rsid w:val="00512E0C"/>
    <w:rsid w:val="0051442E"/>
    <w:rsid w:val="00522933"/>
    <w:rsid w:val="00524ADB"/>
    <w:rsid w:val="00530B28"/>
    <w:rsid w:val="005336C4"/>
    <w:rsid w:val="005378EB"/>
    <w:rsid w:val="00540BEA"/>
    <w:rsid w:val="00551F7A"/>
    <w:rsid w:val="005546D8"/>
    <w:rsid w:val="0055607E"/>
    <w:rsid w:val="0056026E"/>
    <w:rsid w:val="00561D6B"/>
    <w:rsid w:val="00562EAA"/>
    <w:rsid w:val="005662CC"/>
    <w:rsid w:val="00567989"/>
    <w:rsid w:val="00571B63"/>
    <w:rsid w:val="00571C74"/>
    <w:rsid w:val="00572429"/>
    <w:rsid w:val="005732B0"/>
    <w:rsid w:val="0058051D"/>
    <w:rsid w:val="00580B88"/>
    <w:rsid w:val="0058426C"/>
    <w:rsid w:val="00586460"/>
    <w:rsid w:val="00594D9C"/>
    <w:rsid w:val="00597999"/>
    <w:rsid w:val="00597BA0"/>
    <w:rsid w:val="005B68EA"/>
    <w:rsid w:val="005C378B"/>
    <w:rsid w:val="005C4643"/>
    <w:rsid w:val="005C7607"/>
    <w:rsid w:val="005D053A"/>
    <w:rsid w:val="005E513B"/>
    <w:rsid w:val="005E6378"/>
    <w:rsid w:val="005E7C3B"/>
    <w:rsid w:val="005F270C"/>
    <w:rsid w:val="005F376B"/>
    <w:rsid w:val="005F37E4"/>
    <w:rsid w:val="005F56C7"/>
    <w:rsid w:val="005F6F0A"/>
    <w:rsid w:val="005F7C98"/>
    <w:rsid w:val="00602E0A"/>
    <w:rsid w:val="00605660"/>
    <w:rsid w:val="00605EF9"/>
    <w:rsid w:val="00610B3C"/>
    <w:rsid w:val="00612563"/>
    <w:rsid w:val="00612A71"/>
    <w:rsid w:val="00612D57"/>
    <w:rsid w:val="0061466E"/>
    <w:rsid w:val="0061588C"/>
    <w:rsid w:val="006216D9"/>
    <w:rsid w:val="00621C16"/>
    <w:rsid w:val="006315A1"/>
    <w:rsid w:val="00631EFC"/>
    <w:rsid w:val="00636859"/>
    <w:rsid w:val="00657E1B"/>
    <w:rsid w:val="00661A09"/>
    <w:rsid w:val="00663C3F"/>
    <w:rsid w:val="00670765"/>
    <w:rsid w:val="00670834"/>
    <w:rsid w:val="006709CA"/>
    <w:rsid w:val="00672D75"/>
    <w:rsid w:val="00680179"/>
    <w:rsid w:val="0068526E"/>
    <w:rsid w:val="0069310C"/>
    <w:rsid w:val="00693DF9"/>
    <w:rsid w:val="006A16FB"/>
    <w:rsid w:val="006A28E9"/>
    <w:rsid w:val="006A5745"/>
    <w:rsid w:val="006B04B6"/>
    <w:rsid w:val="006B337B"/>
    <w:rsid w:val="006C1DD8"/>
    <w:rsid w:val="006C67B2"/>
    <w:rsid w:val="006D1A38"/>
    <w:rsid w:val="006D6086"/>
    <w:rsid w:val="006E219E"/>
    <w:rsid w:val="006E3599"/>
    <w:rsid w:val="006E603C"/>
    <w:rsid w:val="006F12C9"/>
    <w:rsid w:val="006F21A4"/>
    <w:rsid w:val="00706005"/>
    <w:rsid w:val="00715426"/>
    <w:rsid w:val="00722DEC"/>
    <w:rsid w:val="007249D4"/>
    <w:rsid w:val="007277EC"/>
    <w:rsid w:val="007339BC"/>
    <w:rsid w:val="00735E28"/>
    <w:rsid w:val="007367DD"/>
    <w:rsid w:val="0074476B"/>
    <w:rsid w:val="007460C6"/>
    <w:rsid w:val="007465C8"/>
    <w:rsid w:val="00750A66"/>
    <w:rsid w:val="007538C4"/>
    <w:rsid w:val="00755010"/>
    <w:rsid w:val="0075716E"/>
    <w:rsid w:val="00760DE6"/>
    <w:rsid w:val="00763636"/>
    <w:rsid w:val="00763ADD"/>
    <w:rsid w:val="0076403C"/>
    <w:rsid w:val="00764E4D"/>
    <w:rsid w:val="00766B0D"/>
    <w:rsid w:val="00770C89"/>
    <w:rsid w:val="0078316B"/>
    <w:rsid w:val="0078748F"/>
    <w:rsid w:val="007C4FA3"/>
    <w:rsid w:val="007D0F46"/>
    <w:rsid w:val="007D2E45"/>
    <w:rsid w:val="007E7164"/>
    <w:rsid w:val="007F3910"/>
    <w:rsid w:val="007F4808"/>
    <w:rsid w:val="008003FD"/>
    <w:rsid w:val="008023BB"/>
    <w:rsid w:val="00812341"/>
    <w:rsid w:val="00813AA0"/>
    <w:rsid w:val="008157D6"/>
    <w:rsid w:val="00820DC0"/>
    <w:rsid w:val="00833E11"/>
    <w:rsid w:val="00833F97"/>
    <w:rsid w:val="008467E1"/>
    <w:rsid w:val="00846A87"/>
    <w:rsid w:val="00850AA0"/>
    <w:rsid w:val="00851EDB"/>
    <w:rsid w:val="0085370C"/>
    <w:rsid w:val="008539EF"/>
    <w:rsid w:val="00857198"/>
    <w:rsid w:val="00860412"/>
    <w:rsid w:val="00860A2D"/>
    <w:rsid w:val="00865806"/>
    <w:rsid w:val="00873BC3"/>
    <w:rsid w:val="008747A3"/>
    <w:rsid w:val="008753DD"/>
    <w:rsid w:val="00885641"/>
    <w:rsid w:val="00886DEE"/>
    <w:rsid w:val="00890417"/>
    <w:rsid w:val="008A489D"/>
    <w:rsid w:val="008A5E55"/>
    <w:rsid w:val="008B2402"/>
    <w:rsid w:val="008B25C4"/>
    <w:rsid w:val="008B3426"/>
    <w:rsid w:val="008C2493"/>
    <w:rsid w:val="008D6EF5"/>
    <w:rsid w:val="008E5D69"/>
    <w:rsid w:val="008F169D"/>
    <w:rsid w:val="008F367A"/>
    <w:rsid w:val="008F5C51"/>
    <w:rsid w:val="008F5CF5"/>
    <w:rsid w:val="0090324B"/>
    <w:rsid w:val="00905B37"/>
    <w:rsid w:val="0091051C"/>
    <w:rsid w:val="009139E4"/>
    <w:rsid w:val="00913F96"/>
    <w:rsid w:val="00914491"/>
    <w:rsid w:val="00916175"/>
    <w:rsid w:val="0092475D"/>
    <w:rsid w:val="009331AB"/>
    <w:rsid w:val="00933FE0"/>
    <w:rsid w:val="009403C9"/>
    <w:rsid w:val="009444E5"/>
    <w:rsid w:val="00951878"/>
    <w:rsid w:val="00956008"/>
    <w:rsid w:val="009620F8"/>
    <w:rsid w:val="009678DA"/>
    <w:rsid w:val="00971069"/>
    <w:rsid w:val="00975D6F"/>
    <w:rsid w:val="00982452"/>
    <w:rsid w:val="00982891"/>
    <w:rsid w:val="00982BEE"/>
    <w:rsid w:val="00983B4E"/>
    <w:rsid w:val="009848C2"/>
    <w:rsid w:val="00985345"/>
    <w:rsid w:val="00986F6D"/>
    <w:rsid w:val="00991D4A"/>
    <w:rsid w:val="009A3B47"/>
    <w:rsid w:val="009A3E3A"/>
    <w:rsid w:val="009A6B71"/>
    <w:rsid w:val="009B0F6D"/>
    <w:rsid w:val="009B2C07"/>
    <w:rsid w:val="009B3FD2"/>
    <w:rsid w:val="009B4294"/>
    <w:rsid w:val="009B4D53"/>
    <w:rsid w:val="009C456E"/>
    <w:rsid w:val="009C4883"/>
    <w:rsid w:val="009C6F2B"/>
    <w:rsid w:val="009C7B55"/>
    <w:rsid w:val="009D30F8"/>
    <w:rsid w:val="009D7325"/>
    <w:rsid w:val="009E0854"/>
    <w:rsid w:val="009E137A"/>
    <w:rsid w:val="009E1733"/>
    <w:rsid w:val="009E4912"/>
    <w:rsid w:val="009E5919"/>
    <w:rsid w:val="009E6402"/>
    <w:rsid w:val="009E7CAC"/>
    <w:rsid w:val="009F0867"/>
    <w:rsid w:val="009F08F9"/>
    <w:rsid w:val="009F6F2C"/>
    <w:rsid w:val="00A01446"/>
    <w:rsid w:val="00A02B6E"/>
    <w:rsid w:val="00A21578"/>
    <w:rsid w:val="00A215A2"/>
    <w:rsid w:val="00A33753"/>
    <w:rsid w:val="00A43D69"/>
    <w:rsid w:val="00A45DE7"/>
    <w:rsid w:val="00A51FB6"/>
    <w:rsid w:val="00A54440"/>
    <w:rsid w:val="00A54FE5"/>
    <w:rsid w:val="00A55B37"/>
    <w:rsid w:val="00A6138B"/>
    <w:rsid w:val="00A62D6C"/>
    <w:rsid w:val="00A73881"/>
    <w:rsid w:val="00A80211"/>
    <w:rsid w:val="00A816D7"/>
    <w:rsid w:val="00A82968"/>
    <w:rsid w:val="00A84369"/>
    <w:rsid w:val="00A87332"/>
    <w:rsid w:val="00A87B28"/>
    <w:rsid w:val="00A942F1"/>
    <w:rsid w:val="00AA22E3"/>
    <w:rsid w:val="00AA6128"/>
    <w:rsid w:val="00AA69E3"/>
    <w:rsid w:val="00AA6A1D"/>
    <w:rsid w:val="00AB12D8"/>
    <w:rsid w:val="00AB5F27"/>
    <w:rsid w:val="00AB7B7D"/>
    <w:rsid w:val="00AC16A9"/>
    <w:rsid w:val="00AC31FF"/>
    <w:rsid w:val="00AD12B2"/>
    <w:rsid w:val="00AD584E"/>
    <w:rsid w:val="00AE2E01"/>
    <w:rsid w:val="00AE5AEE"/>
    <w:rsid w:val="00AE6385"/>
    <w:rsid w:val="00AE74A2"/>
    <w:rsid w:val="00AF142A"/>
    <w:rsid w:val="00B0277B"/>
    <w:rsid w:val="00B02C5F"/>
    <w:rsid w:val="00B03C78"/>
    <w:rsid w:val="00B057EB"/>
    <w:rsid w:val="00B059C2"/>
    <w:rsid w:val="00B070CE"/>
    <w:rsid w:val="00B0757C"/>
    <w:rsid w:val="00B1575F"/>
    <w:rsid w:val="00B20132"/>
    <w:rsid w:val="00B21769"/>
    <w:rsid w:val="00B268DC"/>
    <w:rsid w:val="00B3135F"/>
    <w:rsid w:val="00B314FC"/>
    <w:rsid w:val="00B335D9"/>
    <w:rsid w:val="00B354CB"/>
    <w:rsid w:val="00B37BDC"/>
    <w:rsid w:val="00B37FA9"/>
    <w:rsid w:val="00B405CF"/>
    <w:rsid w:val="00B4784E"/>
    <w:rsid w:val="00B50A6F"/>
    <w:rsid w:val="00B61E72"/>
    <w:rsid w:val="00B64A47"/>
    <w:rsid w:val="00B72BFC"/>
    <w:rsid w:val="00B8611C"/>
    <w:rsid w:val="00B9098F"/>
    <w:rsid w:val="00B96B81"/>
    <w:rsid w:val="00B977CA"/>
    <w:rsid w:val="00BA022B"/>
    <w:rsid w:val="00BA475D"/>
    <w:rsid w:val="00BA47F1"/>
    <w:rsid w:val="00BB6E33"/>
    <w:rsid w:val="00BB7256"/>
    <w:rsid w:val="00BC0CD5"/>
    <w:rsid w:val="00BC7D1B"/>
    <w:rsid w:val="00BD006A"/>
    <w:rsid w:val="00BE15BC"/>
    <w:rsid w:val="00BE18F4"/>
    <w:rsid w:val="00BE271F"/>
    <w:rsid w:val="00BE2F84"/>
    <w:rsid w:val="00BE4419"/>
    <w:rsid w:val="00BE46B8"/>
    <w:rsid w:val="00BE4EDB"/>
    <w:rsid w:val="00BE5C52"/>
    <w:rsid w:val="00BF2D08"/>
    <w:rsid w:val="00BF5B25"/>
    <w:rsid w:val="00BF5C93"/>
    <w:rsid w:val="00C0526A"/>
    <w:rsid w:val="00C109B6"/>
    <w:rsid w:val="00C10A02"/>
    <w:rsid w:val="00C116B7"/>
    <w:rsid w:val="00C12C37"/>
    <w:rsid w:val="00C14EF8"/>
    <w:rsid w:val="00C1511E"/>
    <w:rsid w:val="00C16ED7"/>
    <w:rsid w:val="00C1779E"/>
    <w:rsid w:val="00C20EC5"/>
    <w:rsid w:val="00C30662"/>
    <w:rsid w:val="00C41421"/>
    <w:rsid w:val="00C4304F"/>
    <w:rsid w:val="00C44DD2"/>
    <w:rsid w:val="00C470C7"/>
    <w:rsid w:val="00C51F8B"/>
    <w:rsid w:val="00C554DB"/>
    <w:rsid w:val="00C61AD7"/>
    <w:rsid w:val="00C62B33"/>
    <w:rsid w:val="00C649FD"/>
    <w:rsid w:val="00C66D80"/>
    <w:rsid w:val="00C67ED6"/>
    <w:rsid w:val="00C85548"/>
    <w:rsid w:val="00C906F2"/>
    <w:rsid w:val="00C912EF"/>
    <w:rsid w:val="00C9261C"/>
    <w:rsid w:val="00C93140"/>
    <w:rsid w:val="00C95E37"/>
    <w:rsid w:val="00C96AEE"/>
    <w:rsid w:val="00CA243C"/>
    <w:rsid w:val="00CA2B36"/>
    <w:rsid w:val="00CA7B24"/>
    <w:rsid w:val="00CB26A1"/>
    <w:rsid w:val="00CB62EA"/>
    <w:rsid w:val="00CB698D"/>
    <w:rsid w:val="00CB6D9D"/>
    <w:rsid w:val="00CC208D"/>
    <w:rsid w:val="00CC6035"/>
    <w:rsid w:val="00CC6596"/>
    <w:rsid w:val="00CC7310"/>
    <w:rsid w:val="00CD3F68"/>
    <w:rsid w:val="00CD66FC"/>
    <w:rsid w:val="00CE0999"/>
    <w:rsid w:val="00CE383E"/>
    <w:rsid w:val="00CE509A"/>
    <w:rsid w:val="00CE6BA4"/>
    <w:rsid w:val="00CF1DF2"/>
    <w:rsid w:val="00CF2092"/>
    <w:rsid w:val="00CF2AE3"/>
    <w:rsid w:val="00CF3859"/>
    <w:rsid w:val="00D03389"/>
    <w:rsid w:val="00D13A4A"/>
    <w:rsid w:val="00D15217"/>
    <w:rsid w:val="00D152DD"/>
    <w:rsid w:val="00D2681F"/>
    <w:rsid w:val="00D42228"/>
    <w:rsid w:val="00D43F5C"/>
    <w:rsid w:val="00D44818"/>
    <w:rsid w:val="00D4490F"/>
    <w:rsid w:val="00D46A52"/>
    <w:rsid w:val="00D521DA"/>
    <w:rsid w:val="00D62B07"/>
    <w:rsid w:val="00D631C5"/>
    <w:rsid w:val="00D64927"/>
    <w:rsid w:val="00D650F6"/>
    <w:rsid w:val="00D65622"/>
    <w:rsid w:val="00D669E8"/>
    <w:rsid w:val="00D73841"/>
    <w:rsid w:val="00D75C04"/>
    <w:rsid w:val="00D83719"/>
    <w:rsid w:val="00D90FC2"/>
    <w:rsid w:val="00D92FCF"/>
    <w:rsid w:val="00D93B47"/>
    <w:rsid w:val="00D940D1"/>
    <w:rsid w:val="00D95C93"/>
    <w:rsid w:val="00DA11A8"/>
    <w:rsid w:val="00DA3A8C"/>
    <w:rsid w:val="00DA3D64"/>
    <w:rsid w:val="00DA5FC3"/>
    <w:rsid w:val="00DA6E98"/>
    <w:rsid w:val="00DB5D71"/>
    <w:rsid w:val="00DC08BC"/>
    <w:rsid w:val="00DC2288"/>
    <w:rsid w:val="00DC36BF"/>
    <w:rsid w:val="00DC5CB5"/>
    <w:rsid w:val="00DC743B"/>
    <w:rsid w:val="00DD0AB4"/>
    <w:rsid w:val="00DD27C6"/>
    <w:rsid w:val="00DD4773"/>
    <w:rsid w:val="00DD6A17"/>
    <w:rsid w:val="00DE0B68"/>
    <w:rsid w:val="00DE20FC"/>
    <w:rsid w:val="00DE2F20"/>
    <w:rsid w:val="00DE4019"/>
    <w:rsid w:val="00DE5E2E"/>
    <w:rsid w:val="00DE6D8C"/>
    <w:rsid w:val="00DE7413"/>
    <w:rsid w:val="00DF0C7E"/>
    <w:rsid w:val="00DF2F84"/>
    <w:rsid w:val="00DF6308"/>
    <w:rsid w:val="00E0051A"/>
    <w:rsid w:val="00E00E77"/>
    <w:rsid w:val="00E018C5"/>
    <w:rsid w:val="00E135FF"/>
    <w:rsid w:val="00E20378"/>
    <w:rsid w:val="00E2127B"/>
    <w:rsid w:val="00E2539F"/>
    <w:rsid w:val="00E25AF1"/>
    <w:rsid w:val="00E27B6D"/>
    <w:rsid w:val="00E33D2B"/>
    <w:rsid w:val="00E36ACB"/>
    <w:rsid w:val="00E405FB"/>
    <w:rsid w:val="00E437E4"/>
    <w:rsid w:val="00E4380D"/>
    <w:rsid w:val="00E56D29"/>
    <w:rsid w:val="00E655D4"/>
    <w:rsid w:val="00E83027"/>
    <w:rsid w:val="00E8379F"/>
    <w:rsid w:val="00E8719E"/>
    <w:rsid w:val="00E87DF4"/>
    <w:rsid w:val="00E9127D"/>
    <w:rsid w:val="00E9250B"/>
    <w:rsid w:val="00E94371"/>
    <w:rsid w:val="00E94A09"/>
    <w:rsid w:val="00E94FBC"/>
    <w:rsid w:val="00EA011B"/>
    <w:rsid w:val="00EA13C4"/>
    <w:rsid w:val="00EA1EEA"/>
    <w:rsid w:val="00EC04E7"/>
    <w:rsid w:val="00EC13AC"/>
    <w:rsid w:val="00EC64FF"/>
    <w:rsid w:val="00ED0929"/>
    <w:rsid w:val="00ED10ED"/>
    <w:rsid w:val="00ED18E4"/>
    <w:rsid w:val="00ED5302"/>
    <w:rsid w:val="00ED53DC"/>
    <w:rsid w:val="00ED57B0"/>
    <w:rsid w:val="00ED602A"/>
    <w:rsid w:val="00EE4919"/>
    <w:rsid w:val="00EF10EB"/>
    <w:rsid w:val="00EF5F9D"/>
    <w:rsid w:val="00EF6042"/>
    <w:rsid w:val="00F02513"/>
    <w:rsid w:val="00F1487D"/>
    <w:rsid w:val="00F17ADC"/>
    <w:rsid w:val="00F21BFB"/>
    <w:rsid w:val="00F23144"/>
    <w:rsid w:val="00F33D33"/>
    <w:rsid w:val="00F360E0"/>
    <w:rsid w:val="00F422F0"/>
    <w:rsid w:val="00F4602A"/>
    <w:rsid w:val="00F5232E"/>
    <w:rsid w:val="00F562A2"/>
    <w:rsid w:val="00F56E2A"/>
    <w:rsid w:val="00F57FB1"/>
    <w:rsid w:val="00F6464A"/>
    <w:rsid w:val="00F657B4"/>
    <w:rsid w:val="00F65AA9"/>
    <w:rsid w:val="00F66F1D"/>
    <w:rsid w:val="00F713A2"/>
    <w:rsid w:val="00F81613"/>
    <w:rsid w:val="00F82201"/>
    <w:rsid w:val="00F82260"/>
    <w:rsid w:val="00F85A10"/>
    <w:rsid w:val="00F86851"/>
    <w:rsid w:val="00F90E09"/>
    <w:rsid w:val="00F92C74"/>
    <w:rsid w:val="00F97456"/>
    <w:rsid w:val="00F97D8D"/>
    <w:rsid w:val="00FA3E96"/>
    <w:rsid w:val="00FB46AE"/>
    <w:rsid w:val="00FB5591"/>
    <w:rsid w:val="00FB74B9"/>
    <w:rsid w:val="00FC0715"/>
    <w:rsid w:val="00FC0CA8"/>
    <w:rsid w:val="00FC4937"/>
    <w:rsid w:val="00FC7A8E"/>
    <w:rsid w:val="00FD06C5"/>
    <w:rsid w:val="00FD7349"/>
    <w:rsid w:val="00FE318A"/>
    <w:rsid w:val="00FE4468"/>
    <w:rsid w:val="00FF31E7"/>
    <w:rsid w:val="00FF50B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1" w:qFormat="1"/>
    <w:lsdException w:name="header" w:uiPriority="99"/>
    <w:lsdException w:name="caption" w:semiHidden="1" w:unhideWhenUsed="1" w:qFormat="1"/>
    <w:lsdException w:name="Default Paragraph Font" w:uiPriority="1"/>
    <w:lsdException w:name="Hyperlink" w:uiPriority="99"/>
    <w:lsdException w:name="Strong" w:uiPriority="22" w:qFormat="1"/>
    <w:lsdException w:name="Normal (Web)"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B68EA"/>
    <w:pPr>
      <w:spacing w:line="280" w:lineRule="exact"/>
    </w:pPr>
    <w:rPr>
      <w:rFonts w:ascii="Arial" w:hAnsi="Arial" w:cs="Arial"/>
      <w:sz w:val="22"/>
      <w:szCs w:val="22"/>
    </w:rPr>
  </w:style>
  <w:style w:type="paragraph" w:styleId="Overskrift1">
    <w:name w:val="heading 1"/>
    <w:basedOn w:val="Normal"/>
    <w:next w:val="Normal"/>
    <w:link w:val="Overskrift1Tegn"/>
    <w:uiPriority w:val="9"/>
    <w:qFormat/>
    <w:rsid w:val="00D2681F"/>
    <w:pPr>
      <w:keepNext/>
      <w:numPr>
        <w:numId w:val="2"/>
      </w:numPr>
      <w:spacing w:line="240" w:lineRule="auto"/>
      <w:outlineLvl w:val="0"/>
    </w:pPr>
    <w:rPr>
      <w:bCs/>
      <w:color w:val="006993"/>
      <w:kern w:val="32"/>
      <w:sz w:val="40"/>
      <w:szCs w:val="32"/>
    </w:rPr>
  </w:style>
  <w:style w:type="paragraph" w:styleId="Overskrift2">
    <w:name w:val="heading 2"/>
    <w:basedOn w:val="Normal"/>
    <w:next w:val="Normal"/>
    <w:link w:val="Overskrift2Tegn"/>
    <w:uiPriority w:val="9"/>
    <w:unhideWhenUsed/>
    <w:qFormat/>
    <w:rsid w:val="00D2681F"/>
    <w:pPr>
      <w:keepNext/>
      <w:keepLines/>
      <w:numPr>
        <w:ilvl w:val="1"/>
        <w:numId w:val="2"/>
      </w:numPr>
      <w:spacing w:before="240" w:after="120" w:line="400" w:lineRule="exact"/>
      <w:outlineLvl w:val="1"/>
    </w:pPr>
    <w:rPr>
      <w:rFonts w:eastAsiaTheme="majorEastAsia" w:cstheme="majorBidi"/>
      <w:bCs/>
      <w:color w:val="006993"/>
      <w:sz w:val="28"/>
      <w:szCs w:val="26"/>
    </w:rPr>
  </w:style>
  <w:style w:type="paragraph" w:styleId="Overskrift3">
    <w:name w:val="heading 3"/>
    <w:basedOn w:val="Normal"/>
    <w:next w:val="Normal"/>
    <w:link w:val="Overskrift3Tegn"/>
    <w:uiPriority w:val="9"/>
    <w:qFormat/>
    <w:rsid w:val="00ED57B0"/>
    <w:pPr>
      <w:keepNext/>
      <w:numPr>
        <w:ilvl w:val="2"/>
        <w:numId w:val="2"/>
      </w:numPr>
      <w:spacing w:before="220"/>
      <w:outlineLvl w:val="2"/>
    </w:pPr>
    <w:rPr>
      <w:b/>
      <w:bCs/>
      <w:color w:val="006993"/>
      <w:szCs w:val="26"/>
    </w:rPr>
  </w:style>
  <w:style w:type="paragraph" w:styleId="Overskrift4">
    <w:name w:val="heading 4"/>
    <w:basedOn w:val="Normal"/>
    <w:next w:val="Normal"/>
    <w:link w:val="Overskrift4Tegn"/>
    <w:unhideWhenUsed/>
    <w:qFormat/>
    <w:rsid w:val="008A5E55"/>
    <w:pPr>
      <w:keepNext/>
      <w:keepLines/>
      <w:spacing w:before="200"/>
      <w:outlineLvl w:val="3"/>
    </w:pPr>
    <w:rPr>
      <w:rFonts w:eastAsiaTheme="majorEastAsia" w:cstheme="majorBidi"/>
      <w:bCs/>
      <w:iCs/>
      <w:u w:val="single"/>
    </w:rPr>
  </w:style>
  <w:style w:type="paragraph" w:styleId="Overskrift5">
    <w:name w:val="heading 5"/>
    <w:basedOn w:val="Normal"/>
    <w:next w:val="Normal"/>
    <w:link w:val="Overskrift5Tegn"/>
    <w:uiPriority w:val="9"/>
    <w:unhideWhenUsed/>
    <w:qFormat/>
    <w:rsid w:val="00D2681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D2681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D2681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D2681F"/>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unhideWhenUsed/>
    <w:qFormat/>
    <w:rsid w:val="00D2681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Info">
    <w:name w:val="Info"/>
    <w:basedOn w:val="Normal"/>
    <w:link w:val="InfoTegn"/>
    <w:rsid w:val="00770C89"/>
    <w:pPr>
      <w:tabs>
        <w:tab w:val="left" w:pos="6660"/>
      </w:tabs>
    </w:pPr>
  </w:style>
  <w:style w:type="paragraph" w:styleId="Sidefod">
    <w:name w:val="footer"/>
    <w:basedOn w:val="Normal"/>
    <w:rsid w:val="00197F28"/>
    <w:pPr>
      <w:tabs>
        <w:tab w:val="center" w:pos="4819"/>
        <w:tab w:val="right" w:pos="9638"/>
      </w:tabs>
      <w:jc w:val="center"/>
    </w:pPr>
    <w:rPr>
      <w:color w:val="999999"/>
    </w:rPr>
  </w:style>
  <w:style w:type="character" w:customStyle="1" w:styleId="Overskrift1Tegn">
    <w:name w:val="Overskrift 1 Tegn"/>
    <w:basedOn w:val="Standardskrifttypeiafsnit"/>
    <w:link w:val="Overskrift1"/>
    <w:rsid w:val="00D2681F"/>
    <w:rPr>
      <w:rFonts w:ascii="Arial" w:hAnsi="Arial" w:cs="Arial"/>
      <w:bCs/>
      <w:color w:val="006993"/>
      <w:kern w:val="32"/>
      <w:sz w:val="40"/>
      <w:szCs w:val="32"/>
    </w:rPr>
  </w:style>
  <w:style w:type="character" w:customStyle="1" w:styleId="InfoTegn">
    <w:name w:val="Info Tegn"/>
    <w:basedOn w:val="Standardskrifttypeiafsnit"/>
    <w:link w:val="Info"/>
    <w:rsid w:val="00770C89"/>
    <w:rPr>
      <w:rFonts w:ascii="Verdana" w:hAnsi="Verdana"/>
      <w:sz w:val="16"/>
      <w:szCs w:val="24"/>
      <w:lang w:val="da-DK" w:eastAsia="da-DK" w:bidi="ar-SA"/>
    </w:rPr>
  </w:style>
  <w:style w:type="paragraph" w:styleId="Sidehoved">
    <w:name w:val="header"/>
    <w:basedOn w:val="Normal"/>
    <w:link w:val="SidehovedTegn"/>
    <w:uiPriority w:val="99"/>
    <w:rsid w:val="003A4E32"/>
    <w:pPr>
      <w:tabs>
        <w:tab w:val="center" w:pos="4819"/>
        <w:tab w:val="right" w:pos="9638"/>
      </w:tabs>
    </w:pPr>
  </w:style>
  <w:style w:type="table" w:styleId="Tabel-Gitter">
    <w:name w:val="Table Grid"/>
    <w:basedOn w:val="Tabel-Normal"/>
    <w:rsid w:val="00CC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lle">
    <w:name w:val="Lille"/>
    <w:basedOn w:val="Normal"/>
    <w:link w:val="LilleTegn"/>
    <w:rsid w:val="00DB5D71"/>
    <w:pPr>
      <w:spacing w:line="240" w:lineRule="atLeast"/>
    </w:pPr>
    <w:rPr>
      <w:sz w:val="15"/>
      <w:szCs w:val="20"/>
      <w:lang w:eastAsia="en-US"/>
    </w:rPr>
  </w:style>
  <w:style w:type="paragraph" w:styleId="Markeringsbobletekst">
    <w:name w:val="Balloon Text"/>
    <w:basedOn w:val="Normal"/>
    <w:link w:val="MarkeringsbobletekstTegn"/>
    <w:rsid w:val="00C66D80"/>
    <w:rPr>
      <w:rFonts w:ascii="Lucida Grande" w:hAnsi="Lucida Grande" w:cs="Lucida Grande"/>
      <w:szCs w:val="18"/>
    </w:rPr>
  </w:style>
  <w:style w:type="character" w:customStyle="1" w:styleId="MarkeringsbobletekstTegn">
    <w:name w:val="Markeringsbobletekst Tegn"/>
    <w:basedOn w:val="Standardskrifttypeiafsnit"/>
    <w:link w:val="Markeringsbobletekst"/>
    <w:rsid w:val="00C66D80"/>
    <w:rPr>
      <w:rFonts w:ascii="Lucida Grande" w:hAnsi="Lucida Grande" w:cs="Lucida Grande"/>
      <w:sz w:val="18"/>
      <w:szCs w:val="18"/>
    </w:rPr>
  </w:style>
  <w:style w:type="character" w:styleId="Hyperlink">
    <w:name w:val="Hyperlink"/>
    <w:basedOn w:val="Standardskrifttypeiafsnit"/>
    <w:uiPriority w:val="99"/>
    <w:rsid w:val="00183229"/>
    <w:rPr>
      <w:color w:val="0000FF" w:themeColor="hyperlink"/>
      <w:u w:val="single"/>
    </w:rPr>
  </w:style>
  <w:style w:type="paragraph" w:styleId="NormalWeb">
    <w:name w:val="Normal (Web)"/>
    <w:basedOn w:val="Normal"/>
    <w:uiPriority w:val="99"/>
    <w:unhideWhenUsed/>
    <w:rsid w:val="00CF1DF2"/>
    <w:pPr>
      <w:spacing w:after="210" w:line="210" w:lineRule="atLeast"/>
      <w:jc w:val="both"/>
    </w:pPr>
    <w:rPr>
      <w:rFonts w:ascii="Times New Roman" w:hAnsi="Times New Roman"/>
      <w:sz w:val="17"/>
      <w:szCs w:val="17"/>
    </w:rPr>
  </w:style>
  <w:style w:type="paragraph" w:customStyle="1" w:styleId="Adresse">
    <w:name w:val="Adresse"/>
    <w:link w:val="AdresseTegn"/>
    <w:qFormat/>
    <w:rsid w:val="00CF1DF2"/>
    <w:pPr>
      <w:spacing w:line="240" w:lineRule="exact"/>
    </w:pPr>
    <w:rPr>
      <w:rFonts w:ascii="Arial" w:hAnsi="Arial"/>
      <w:sz w:val="15"/>
      <w:szCs w:val="15"/>
      <w:lang w:eastAsia="en-US"/>
    </w:rPr>
  </w:style>
  <w:style w:type="character" w:customStyle="1" w:styleId="LilleTegn">
    <w:name w:val="Lille Tegn"/>
    <w:basedOn w:val="Standardskrifttypeiafsnit"/>
    <w:link w:val="Lille"/>
    <w:rsid w:val="00CF1DF2"/>
    <w:rPr>
      <w:rFonts w:ascii="Arial" w:hAnsi="Arial"/>
      <w:sz w:val="15"/>
      <w:lang w:eastAsia="en-US"/>
    </w:rPr>
  </w:style>
  <w:style w:type="character" w:customStyle="1" w:styleId="AdresseTegn">
    <w:name w:val="Adresse Tegn"/>
    <w:basedOn w:val="LilleTegn"/>
    <w:link w:val="Adresse"/>
    <w:rsid w:val="00CF1DF2"/>
    <w:rPr>
      <w:rFonts w:ascii="Arial" w:hAnsi="Arial"/>
      <w:sz w:val="15"/>
      <w:szCs w:val="15"/>
      <w:lang w:eastAsia="en-US"/>
    </w:rPr>
  </w:style>
  <w:style w:type="paragraph" w:customStyle="1" w:styleId="Forside-Overskrift">
    <w:name w:val="Forside - Overskrift"/>
    <w:link w:val="Forside-OverskriftTegn"/>
    <w:qFormat/>
    <w:rsid w:val="00DF2F84"/>
    <w:rPr>
      <w:rFonts w:ascii="Arial" w:hAnsi="Arial"/>
      <w:b/>
      <w:color w:val="FFFFFF" w:themeColor="background1"/>
      <w:sz w:val="90"/>
      <w:szCs w:val="90"/>
      <w:lang w:eastAsia="en-US"/>
    </w:rPr>
  </w:style>
  <w:style w:type="paragraph" w:customStyle="1" w:styleId="Forside-Undertitel">
    <w:name w:val="Forside - Undertitel"/>
    <w:basedOn w:val="Forside-Overskrift"/>
    <w:link w:val="Forside-UndertitelTegn"/>
    <w:qFormat/>
    <w:rsid w:val="00DF2F84"/>
    <w:pPr>
      <w:spacing w:line="540" w:lineRule="exact"/>
    </w:pPr>
    <w:rPr>
      <w:b w:val="0"/>
      <w:sz w:val="46"/>
      <w:szCs w:val="46"/>
    </w:rPr>
  </w:style>
  <w:style w:type="character" w:customStyle="1" w:styleId="Forside-OverskriftTegn">
    <w:name w:val="Forside - Overskrift Tegn"/>
    <w:basedOn w:val="AdresseTegn"/>
    <w:link w:val="Forside-Overskrift"/>
    <w:rsid w:val="00DF2F84"/>
    <w:rPr>
      <w:rFonts w:ascii="Arial" w:hAnsi="Arial"/>
      <w:b/>
      <w:color w:val="FFFFFF" w:themeColor="background1"/>
      <w:sz w:val="90"/>
      <w:szCs w:val="90"/>
      <w:lang w:eastAsia="en-US"/>
    </w:rPr>
  </w:style>
  <w:style w:type="character" w:customStyle="1" w:styleId="Overskrift2Tegn">
    <w:name w:val="Overskrift 2 Tegn"/>
    <w:basedOn w:val="Standardskrifttypeiafsnit"/>
    <w:link w:val="Overskrift2"/>
    <w:uiPriority w:val="9"/>
    <w:rsid w:val="00D2681F"/>
    <w:rPr>
      <w:rFonts w:ascii="Arial" w:eastAsiaTheme="majorEastAsia" w:hAnsi="Arial" w:cstheme="majorBidi"/>
      <w:bCs/>
      <w:color w:val="006993"/>
      <w:sz w:val="28"/>
      <w:szCs w:val="26"/>
    </w:rPr>
  </w:style>
  <w:style w:type="character" w:customStyle="1" w:styleId="Forside-UndertitelTegn">
    <w:name w:val="Forside - Undertitel Tegn"/>
    <w:basedOn w:val="Forside-OverskriftTegn"/>
    <w:link w:val="Forside-Undertitel"/>
    <w:rsid w:val="00DF2F84"/>
    <w:rPr>
      <w:rFonts w:ascii="Arial" w:hAnsi="Arial"/>
      <w:b w:val="0"/>
      <w:color w:val="FFFFFF" w:themeColor="background1"/>
      <w:sz w:val="46"/>
      <w:szCs w:val="46"/>
      <w:lang w:eastAsia="en-US"/>
    </w:rPr>
  </w:style>
  <w:style w:type="paragraph" w:customStyle="1" w:styleId="Bagsidetekst">
    <w:name w:val="Bagsidetekst"/>
    <w:basedOn w:val="Forside-Overskrift"/>
    <w:link w:val="BagsidetekstTegn"/>
    <w:qFormat/>
    <w:rsid w:val="00D44818"/>
    <w:pPr>
      <w:spacing w:line="220" w:lineRule="exact"/>
    </w:pPr>
    <w:rPr>
      <w:sz w:val="16"/>
    </w:rPr>
  </w:style>
  <w:style w:type="paragraph" w:customStyle="1" w:styleId="Skabelontekst">
    <w:name w:val="Skabelontekst"/>
    <w:link w:val="SkabelontekstTegn"/>
    <w:qFormat/>
    <w:rsid w:val="00B9098F"/>
    <w:pPr>
      <w:spacing w:line="240" w:lineRule="exact"/>
    </w:pPr>
    <w:rPr>
      <w:rFonts w:ascii="Arial" w:hAnsi="Arial"/>
      <w:sz w:val="15"/>
      <w:szCs w:val="15"/>
      <w:lang w:eastAsia="en-US"/>
    </w:rPr>
  </w:style>
  <w:style w:type="character" w:customStyle="1" w:styleId="BagsidetekstTegn">
    <w:name w:val="Bagsidetekst Tegn"/>
    <w:basedOn w:val="Forside-OverskriftTegn"/>
    <w:link w:val="Bagsidetekst"/>
    <w:rsid w:val="00D44818"/>
    <w:rPr>
      <w:rFonts w:ascii="Arial" w:hAnsi="Arial"/>
      <w:b/>
      <w:color w:val="FFFFFF" w:themeColor="background1"/>
      <w:sz w:val="16"/>
      <w:szCs w:val="90"/>
      <w:lang w:eastAsia="en-US"/>
    </w:rPr>
  </w:style>
  <w:style w:type="character" w:customStyle="1" w:styleId="SkabelontekstTegn">
    <w:name w:val="Skabelontekst Tegn"/>
    <w:basedOn w:val="LilleTegn"/>
    <w:link w:val="Skabelontekst"/>
    <w:rsid w:val="00B9098F"/>
    <w:rPr>
      <w:rFonts w:ascii="Arial" w:hAnsi="Arial"/>
      <w:sz w:val="15"/>
      <w:szCs w:val="15"/>
      <w:lang w:eastAsia="en-US"/>
    </w:rPr>
  </w:style>
  <w:style w:type="character" w:customStyle="1" w:styleId="Overskrift4Tegn">
    <w:name w:val="Overskrift 4 Tegn"/>
    <w:basedOn w:val="Standardskrifttypeiafsnit"/>
    <w:link w:val="Overskrift4"/>
    <w:rsid w:val="008A5E55"/>
    <w:rPr>
      <w:rFonts w:ascii="Arial" w:eastAsiaTheme="majorEastAsia" w:hAnsi="Arial" w:cstheme="majorBidi"/>
      <w:bCs/>
      <w:iCs/>
      <w:sz w:val="22"/>
      <w:szCs w:val="22"/>
      <w:u w:val="single"/>
    </w:rPr>
  </w:style>
  <w:style w:type="paragraph" w:styleId="Overskrift">
    <w:name w:val="TOC Heading"/>
    <w:basedOn w:val="Overskrift1"/>
    <w:next w:val="Normal"/>
    <w:uiPriority w:val="39"/>
    <w:unhideWhenUsed/>
    <w:qFormat/>
    <w:rsid w:val="006B337B"/>
    <w:pPr>
      <w:keepLines/>
      <w:spacing w:before="48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Indholdsfortegnelse1">
    <w:name w:val="toc 1"/>
    <w:basedOn w:val="Normal"/>
    <w:next w:val="Normal"/>
    <w:autoRedefine/>
    <w:uiPriority w:val="39"/>
    <w:rsid w:val="00ED602A"/>
    <w:pPr>
      <w:tabs>
        <w:tab w:val="left" w:pos="440"/>
        <w:tab w:val="right" w:leader="dot" w:pos="9854"/>
      </w:tabs>
      <w:spacing w:after="100"/>
    </w:pPr>
    <w:rPr>
      <w:b/>
      <w:noProof/>
    </w:rPr>
  </w:style>
  <w:style w:type="paragraph" w:styleId="Indholdsfortegnelse2">
    <w:name w:val="toc 2"/>
    <w:basedOn w:val="Normal"/>
    <w:next w:val="Normal"/>
    <w:autoRedefine/>
    <w:uiPriority w:val="39"/>
    <w:rsid w:val="00ED602A"/>
    <w:pPr>
      <w:tabs>
        <w:tab w:val="left" w:pos="660"/>
        <w:tab w:val="right" w:leader="dot" w:pos="9854"/>
      </w:tabs>
      <w:spacing w:after="100" w:line="240" w:lineRule="exact"/>
      <w:ind w:left="159"/>
    </w:pPr>
  </w:style>
  <w:style w:type="paragraph" w:styleId="Listeafsnit">
    <w:name w:val="List Paragraph"/>
    <w:basedOn w:val="Normal"/>
    <w:uiPriority w:val="34"/>
    <w:qFormat/>
    <w:rsid w:val="00ED602A"/>
    <w:pPr>
      <w:ind w:left="720"/>
      <w:contextualSpacing/>
    </w:pPr>
  </w:style>
  <w:style w:type="character" w:customStyle="1" w:styleId="Svagfremhvning2">
    <w:name w:val="Svag fremhævning2"/>
    <w:rsid w:val="00A80211"/>
    <w:rPr>
      <w:i/>
    </w:rPr>
  </w:style>
  <w:style w:type="paragraph" w:styleId="Brdtekst">
    <w:name w:val="Body Text"/>
    <w:aliases w:val="Miljøgodkendelse Brødtekst"/>
    <w:basedOn w:val="Normal"/>
    <w:link w:val="BrdtekstTegn"/>
    <w:rsid w:val="00A80211"/>
    <w:pPr>
      <w:spacing w:after="120" w:line="240" w:lineRule="auto"/>
    </w:pPr>
    <w:rPr>
      <w:color w:val="1903BD"/>
      <w:szCs w:val="20"/>
    </w:rPr>
  </w:style>
  <w:style w:type="character" w:customStyle="1" w:styleId="BrdtekstTegn">
    <w:name w:val="Brødtekst Tegn"/>
    <w:aliases w:val="Miljøgodkendelse Brødtekst Tegn"/>
    <w:basedOn w:val="Standardskrifttypeiafsnit"/>
    <w:link w:val="Brdtekst"/>
    <w:rsid w:val="00A80211"/>
    <w:rPr>
      <w:rFonts w:ascii="Arial" w:hAnsi="Arial"/>
      <w:color w:val="1903BD"/>
      <w:sz w:val="22"/>
    </w:rPr>
  </w:style>
  <w:style w:type="character" w:customStyle="1" w:styleId="Svagfremhvning3">
    <w:name w:val="Svag fremhævning3"/>
    <w:rsid w:val="00A55B37"/>
    <w:rPr>
      <w:i/>
    </w:rPr>
  </w:style>
  <w:style w:type="character" w:styleId="Strk">
    <w:name w:val="Strong"/>
    <w:basedOn w:val="Standardskrifttypeiafsnit"/>
    <w:uiPriority w:val="22"/>
    <w:qFormat/>
    <w:rsid w:val="006F12C9"/>
    <w:rPr>
      <w:b/>
      <w:bCs/>
    </w:rPr>
  </w:style>
  <w:style w:type="paragraph" w:styleId="Fodnotetekst">
    <w:name w:val="footnote text"/>
    <w:basedOn w:val="Normal"/>
    <w:link w:val="FodnotetekstTegn"/>
    <w:uiPriority w:val="1"/>
    <w:unhideWhenUsed/>
    <w:qFormat/>
    <w:rsid w:val="00427A74"/>
    <w:pPr>
      <w:spacing w:line="240" w:lineRule="auto"/>
    </w:pPr>
    <w:rPr>
      <w:rFonts w:ascii="Garamond" w:hAnsi="Garamond"/>
      <w:sz w:val="20"/>
      <w:szCs w:val="20"/>
      <w:lang w:eastAsia="en-US"/>
    </w:rPr>
  </w:style>
  <w:style w:type="character" w:customStyle="1" w:styleId="FodnotetekstTegn">
    <w:name w:val="Fodnotetekst Tegn"/>
    <w:basedOn w:val="Standardskrifttypeiafsnit"/>
    <w:link w:val="Fodnotetekst"/>
    <w:uiPriority w:val="1"/>
    <w:rsid w:val="00427A74"/>
    <w:rPr>
      <w:rFonts w:ascii="Garamond" w:hAnsi="Garamond"/>
      <w:lang w:eastAsia="en-US"/>
    </w:rPr>
  </w:style>
  <w:style w:type="character" w:styleId="Fodnotehenvisning">
    <w:name w:val="footnote reference"/>
    <w:basedOn w:val="Standardskrifttypeiafsnit"/>
    <w:unhideWhenUsed/>
    <w:rsid w:val="00427A74"/>
    <w:rPr>
      <w:vertAlign w:val="superscript"/>
    </w:rPr>
  </w:style>
  <w:style w:type="paragraph" w:styleId="Indholdsfortegnelse3">
    <w:name w:val="toc 3"/>
    <w:basedOn w:val="Normal"/>
    <w:next w:val="Normal"/>
    <w:autoRedefine/>
    <w:uiPriority w:val="39"/>
    <w:rsid w:val="005C378B"/>
    <w:pPr>
      <w:spacing w:after="100"/>
      <w:ind w:left="320"/>
    </w:pPr>
  </w:style>
  <w:style w:type="paragraph" w:customStyle="1" w:styleId="fodnote">
    <w:name w:val="fodnote"/>
    <w:basedOn w:val="Fodnotetekst"/>
    <w:link w:val="fodnoteTegn"/>
    <w:qFormat/>
    <w:rsid w:val="00183DF5"/>
    <w:rPr>
      <w:rFonts w:ascii="Arial" w:hAnsi="Arial"/>
      <w:sz w:val="18"/>
      <w:szCs w:val="16"/>
    </w:rPr>
  </w:style>
  <w:style w:type="paragraph" w:customStyle="1" w:styleId="overskrift30">
    <w:name w:val="overskrift 3"/>
    <w:basedOn w:val="Overskrift3"/>
    <w:next w:val="Normal"/>
    <w:link w:val="overskrift3Tegn0"/>
    <w:qFormat/>
    <w:rsid w:val="00D2681F"/>
    <w:pPr>
      <w:numPr>
        <w:ilvl w:val="0"/>
        <w:numId w:val="0"/>
      </w:numPr>
      <w:ind w:left="720" w:hanging="720"/>
    </w:pPr>
    <w:rPr>
      <w:color w:val="auto"/>
    </w:rPr>
  </w:style>
  <w:style w:type="character" w:customStyle="1" w:styleId="fodnoteTegn">
    <w:name w:val="fodnote Tegn"/>
    <w:basedOn w:val="FodnotetekstTegn"/>
    <w:link w:val="fodnote"/>
    <w:rsid w:val="00183DF5"/>
    <w:rPr>
      <w:rFonts w:ascii="Arial" w:hAnsi="Arial" w:cs="Arial"/>
      <w:sz w:val="18"/>
      <w:szCs w:val="16"/>
      <w:lang w:eastAsia="en-US"/>
    </w:rPr>
  </w:style>
  <w:style w:type="paragraph" w:customStyle="1" w:styleId="Typografi1">
    <w:name w:val="Typografi1"/>
    <w:basedOn w:val="Overskrift3"/>
    <w:link w:val="Typografi1Tegn"/>
    <w:qFormat/>
    <w:rsid w:val="00AD584E"/>
    <w:pPr>
      <w:spacing w:line="280" w:lineRule="atLeast"/>
    </w:pPr>
    <w:rPr>
      <w:color w:val="auto"/>
      <w:szCs w:val="22"/>
    </w:rPr>
  </w:style>
  <w:style w:type="character" w:customStyle="1" w:styleId="overskrift3Tegn0">
    <w:name w:val="overskrift 3 Tegn"/>
    <w:basedOn w:val="Standardskrifttypeiafsnit"/>
    <w:link w:val="overskrift30"/>
    <w:rsid w:val="00D2681F"/>
    <w:rPr>
      <w:rFonts w:ascii="Arial" w:hAnsi="Arial" w:cs="Arial"/>
      <w:b/>
      <w:bCs/>
      <w:sz w:val="22"/>
      <w:szCs w:val="26"/>
    </w:rPr>
  </w:style>
  <w:style w:type="paragraph" w:customStyle="1" w:styleId="Typografi2">
    <w:name w:val="Typografi2"/>
    <w:basedOn w:val="Typografi1"/>
    <w:link w:val="Typografi2Tegn"/>
    <w:qFormat/>
    <w:rsid w:val="00AD584E"/>
  </w:style>
  <w:style w:type="character" w:customStyle="1" w:styleId="Overskrift3Tegn">
    <w:name w:val="Overskrift 3 Tegn"/>
    <w:basedOn w:val="Standardskrifttypeiafsnit"/>
    <w:link w:val="Overskrift3"/>
    <w:rsid w:val="00AD584E"/>
    <w:rPr>
      <w:rFonts w:ascii="Arial" w:hAnsi="Arial" w:cs="Arial"/>
      <w:b/>
      <w:bCs/>
      <w:color w:val="006993"/>
      <w:sz w:val="22"/>
      <w:szCs w:val="26"/>
    </w:rPr>
  </w:style>
  <w:style w:type="character" w:customStyle="1" w:styleId="Typografi1Tegn">
    <w:name w:val="Typografi1 Tegn"/>
    <w:basedOn w:val="Overskrift3Tegn"/>
    <w:link w:val="Typografi1"/>
    <w:rsid w:val="00AD584E"/>
    <w:rPr>
      <w:rFonts w:ascii="Arial" w:hAnsi="Arial" w:cs="Arial"/>
      <w:b/>
      <w:bCs/>
      <w:color w:val="006993"/>
      <w:sz w:val="22"/>
      <w:szCs w:val="22"/>
    </w:rPr>
  </w:style>
  <w:style w:type="paragraph" w:customStyle="1" w:styleId="vilkr-kvg">
    <w:name w:val="vilkår - kvæg"/>
    <w:basedOn w:val="Normal"/>
    <w:link w:val="vilkr-kvgTegn"/>
    <w:qFormat/>
    <w:rsid w:val="004277E5"/>
    <w:pPr>
      <w:numPr>
        <w:numId w:val="1"/>
      </w:numPr>
      <w:spacing w:after="280"/>
    </w:pPr>
  </w:style>
  <w:style w:type="character" w:customStyle="1" w:styleId="Typografi2Tegn">
    <w:name w:val="Typografi2 Tegn"/>
    <w:basedOn w:val="Typografi1Tegn"/>
    <w:link w:val="Typografi2"/>
    <w:rsid w:val="00AD584E"/>
    <w:rPr>
      <w:rFonts w:ascii="Arial" w:hAnsi="Arial" w:cs="Arial"/>
      <w:b/>
      <w:bCs/>
      <w:color w:val="006993"/>
      <w:sz w:val="22"/>
      <w:szCs w:val="22"/>
    </w:rPr>
  </w:style>
  <w:style w:type="paragraph" w:customStyle="1" w:styleId="Typografi3">
    <w:name w:val="Typografi3"/>
    <w:basedOn w:val="Overskrift2"/>
    <w:link w:val="Typografi3Tegn"/>
    <w:qFormat/>
    <w:rsid w:val="00C16ED7"/>
    <w:pPr>
      <w:spacing w:after="0"/>
    </w:pPr>
  </w:style>
  <w:style w:type="character" w:customStyle="1" w:styleId="vilkr-kvgTegn">
    <w:name w:val="vilkår - kvæg Tegn"/>
    <w:basedOn w:val="Standardskrifttypeiafsnit"/>
    <w:link w:val="vilkr-kvg"/>
    <w:rsid w:val="004277E5"/>
    <w:rPr>
      <w:rFonts w:ascii="Arial" w:hAnsi="Arial" w:cs="Arial"/>
      <w:sz w:val="22"/>
      <w:szCs w:val="22"/>
    </w:rPr>
  </w:style>
  <w:style w:type="paragraph" w:customStyle="1" w:styleId="vilkrspunkt">
    <w:name w:val="vilkårs punkt"/>
    <w:basedOn w:val="vilkr-kvg"/>
    <w:link w:val="vilkrspunktTegn"/>
    <w:qFormat/>
    <w:rsid w:val="009B4D53"/>
    <w:pPr>
      <w:spacing w:line="281" w:lineRule="auto"/>
      <w:ind w:left="714" w:hanging="357"/>
    </w:pPr>
  </w:style>
  <w:style w:type="character" w:customStyle="1" w:styleId="Typografi3Tegn">
    <w:name w:val="Typografi3 Tegn"/>
    <w:basedOn w:val="Overskrift2Tegn"/>
    <w:link w:val="Typografi3"/>
    <w:rsid w:val="00C16ED7"/>
    <w:rPr>
      <w:rFonts w:ascii="Arial" w:eastAsiaTheme="majorEastAsia" w:hAnsi="Arial" w:cstheme="majorBidi"/>
      <w:bCs/>
      <w:color w:val="006993"/>
      <w:sz w:val="28"/>
      <w:szCs w:val="26"/>
    </w:rPr>
  </w:style>
  <w:style w:type="paragraph" w:customStyle="1" w:styleId="brdteksttabel">
    <w:name w:val="brødtekst tabel"/>
    <w:basedOn w:val="Normal"/>
    <w:link w:val="brdteksttabelTegn"/>
    <w:qFormat/>
    <w:rsid w:val="008D6EF5"/>
    <w:rPr>
      <w:iCs/>
      <w:sz w:val="20"/>
      <w:szCs w:val="20"/>
    </w:rPr>
  </w:style>
  <w:style w:type="character" w:customStyle="1" w:styleId="vilkrspunktTegn">
    <w:name w:val="vilkårs punkt Tegn"/>
    <w:basedOn w:val="vilkr-kvgTegn"/>
    <w:link w:val="vilkrspunkt"/>
    <w:rsid w:val="009B4D53"/>
    <w:rPr>
      <w:rFonts w:ascii="Arial" w:hAnsi="Arial" w:cs="Arial"/>
      <w:sz w:val="22"/>
      <w:szCs w:val="22"/>
    </w:rPr>
  </w:style>
  <w:style w:type="paragraph" w:customStyle="1" w:styleId="overskrifttabel">
    <w:name w:val="overskrift tabel"/>
    <w:basedOn w:val="Overskrift4"/>
    <w:link w:val="overskrifttabelTegn"/>
    <w:qFormat/>
    <w:rsid w:val="00EA1EEA"/>
    <w:rPr>
      <w:rFonts w:cs="Arial"/>
      <w:iCs w:val="0"/>
      <w:sz w:val="20"/>
    </w:rPr>
  </w:style>
  <w:style w:type="character" w:customStyle="1" w:styleId="brdteksttabelTegn">
    <w:name w:val="brødtekst tabel Tegn"/>
    <w:basedOn w:val="Standardskrifttypeiafsnit"/>
    <w:link w:val="brdteksttabel"/>
    <w:rsid w:val="008D6EF5"/>
    <w:rPr>
      <w:rFonts w:ascii="Arial" w:hAnsi="Arial" w:cs="Arial"/>
      <w:iCs/>
    </w:rPr>
  </w:style>
  <w:style w:type="paragraph" w:styleId="Brdtekst2">
    <w:name w:val="Body Text 2"/>
    <w:basedOn w:val="Normal"/>
    <w:link w:val="Brdtekst2Tegn"/>
    <w:rsid w:val="00EA1EEA"/>
    <w:pPr>
      <w:spacing w:after="120" w:line="480" w:lineRule="auto"/>
    </w:pPr>
  </w:style>
  <w:style w:type="character" w:customStyle="1" w:styleId="overskrifttabelTegn">
    <w:name w:val="overskrift tabel Tegn"/>
    <w:basedOn w:val="Overskrift4Tegn"/>
    <w:link w:val="overskrifttabel"/>
    <w:rsid w:val="00EA1EEA"/>
    <w:rPr>
      <w:rFonts w:ascii="Arial" w:eastAsiaTheme="majorEastAsia" w:hAnsi="Arial" w:cs="Arial"/>
      <w:b w:val="0"/>
      <w:bCs/>
      <w:i w:val="0"/>
      <w:iCs w:val="0"/>
      <w:color w:val="4F81BD" w:themeColor="accent1"/>
      <w:sz w:val="16"/>
      <w:szCs w:val="22"/>
      <w:u w:val="single"/>
    </w:rPr>
  </w:style>
  <w:style w:type="character" w:customStyle="1" w:styleId="Brdtekst2Tegn">
    <w:name w:val="Brødtekst 2 Tegn"/>
    <w:basedOn w:val="Standardskrifttypeiafsnit"/>
    <w:link w:val="Brdtekst2"/>
    <w:rsid w:val="00EA1EEA"/>
    <w:rPr>
      <w:rFonts w:ascii="Arial" w:hAnsi="Arial" w:cs="Arial"/>
      <w:sz w:val="22"/>
      <w:szCs w:val="22"/>
    </w:rPr>
  </w:style>
  <w:style w:type="character" w:customStyle="1" w:styleId="Overskrift5Tegn">
    <w:name w:val="Overskrift 5 Tegn"/>
    <w:basedOn w:val="Standardskrifttypeiafsnit"/>
    <w:link w:val="Overskrift5"/>
    <w:semiHidden/>
    <w:rsid w:val="00D2681F"/>
    <w:rPr>
      <w:rFonts w:asciiTheme="majorHAnsi" w:eastAsiaTheme="majorEastAsia" w:hAnsiTheme="majorHAnsi" w:cstheme="majorBidi"/>
      <w:color w:val="243F60" w:themeColor="accent1" w:themeShade="7F"/>
      <w:sz w:val="22"/>
      <w:szCs w:val="22"/>
    </w:rPr>
  </w:style>
  <w:style w:type="character" w:customStyle="1" w:styleId="Overskrift6Tegn">
    <w:name w:val="Overskrift 6 Tegn"/>
    <w:basedOn w:val="Standardskrifttypeiafsnit"/>
    <w:link w:val="Overskrift6"/>
    <w:semiHidden/>
    <w:rsid w:val="00D2681F"/>
    <w:rPr>
      <w:rFonts w:asciiTheme="majorHAnsi" w:eastAsiaTheme="majorEastAsia" w:hAnsiTheme="majorHAnsi" w:cstheme="majorBidi"/>
      <w:i/>
      <w:iCs/>
      <w:color w:val="243F60" w:themeColor="accent1" w:themeShade="7F"/>
      <w:sz w:val="22"/>
      <w:szCs w:val="22"/>
    </w:rPr>
  </w:style>
  <w:style w:type="character" w:customStyle="1" w:styleId="Overskrift7Tegn">
    <w:name w:val="Overskrift 7 Tegn"/>
    <w:basedOn w:val="Standardskrifttypeiafsnit"/>
    <w:link w:val="Overskrift7"/>
    <w:semiHidden/>
    <w:rsid w:val="00D2681F"/>
    <w:rPr>
      <w:rFonts w:asciiTheme="majorHAnsi" w:eastAsiaTheme="majorEastAsia" w:hAnsiTheme="majorHAnsi" w:cstheme="majorBidi"/>
      <w:i/>
      <w:iCs/>
      <w:color w:val="404040" w:themeColor="text1" w:themeTint="BF"/>
      <w:sz w:val="22"/>
      <w:szCs w:val="22"/>
    </w:rPr>
  </w:style>
  <w:style w:type="character" w:customStyle="1" w:styleId="Overskrift8Tegn">
    <w:name w:val="Overskrift 8 Tegn"/>
    <w:basedOn w:val="Standardskrifttypeiafsnit"/>
    <w:link w:val="Overskrift8"/>
    <w:semiHidden/>
    <w:rsid w:val="00D2681F"/>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2681F"/>
    <w:rPr>
      <w:rFonts w:asciiTheme="majorHAnsi" w:eastAsiaTheme="majorEastAsia" w:hAnsiTheme="majorHAnsi" w:cstheme="majorBidi"/>
      <w:i/>
      <w:iCs/>
      <w:color w:val="404040" w:themeColor="text1" w:themeTint="BF"/>
    </w:rPr>
  </w:style>
  <w:style w:type="character" w:customStyle="1" w:styleId="SidehovedTegn">
    <w:name w:val="Sidehoved Tegn"/>
    <w:basedOn w:val="Standardskrifttypeiafsnit"/>
    <w:link w:val="Sidehoved"/>
    <w:uiPriority w:val="99"/>
    <w:rsid w:val="002B52DB"/>
    <w:rPr>
      <w:rFonts w:ascii="Arial" w:hAnsi="Arial" w:cs="Arial"/>
      <w:sz w:val="22"/>
      <w:szCs w:val="22"/>
    </w:rPr>
  </w:style>
  <w:style w:type="paragraph" w:styleId="Kommentartekst">
    <w:name w:val="annotation text"/>
    <w:basedOn w:val="Normal"/>
    <w:link w:val="KommentartekstTegn"/>
    <w:rsid w:val="005F7C98"/>
    <w:pPr>
      <w:spacing w:line="240" w:lineRule="auto"/>
    </w:pPr>
    <w:rPr>
      <w:rFonts w:ascii="Times New Roman" w:hAnsi="Times New Roman" w:cs="Times New Roman"/>
      <w:sz w:val="20"/>
      <w:szCs w:val="20"/>
    </w:rPr>
  </w:style>
  <w:style w:type="character" w:customStyle="1" w:styleId="KommentartekstTegn">
    <w:name w:val="Kommentartekst Tegn"/>
    <w:basedOn w:val="Standardskrifttypeiafsnit"/>
    <w:link w:val="Kommentartekst"/>
    <w:rsid w:val="005F7C98"/>
  </w:style>
  <w:style w:type="character" w:customStyle="1" w:styleId="keyword">
    <w:name w:val="keyword"/>
    <w:basedOn w:val="Standardskrifttypeiafsnit"/>
    <w:rsid w:val="00EC64FF"/>
  </w:style>
  <w:style w:type="character" w:styleId="BesgtHyperlink">
    <w:name w:val="FollowedHyperlink"/>
    <w:basedOn w:val="Standardskrifttypeiafsnit"/>
    <w:rsid w:val="00473A6B"/>
    <w:rPr>
      <w:color w:val="800080" w:themeColor="followedHyperlink"/>
      <w:u w:val="single"/>
    </w:rPr>
  </w:style>
  <w:style w:type="paragraph" w:customStyle="1" w:styleId="Default">
    <w:name w:val="Default"/>
    <w:rsid w:val="007339B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1738D3"/>
    <w:rPr>
      <w:sz w:val="16"/>
      <w:szCs w:val="16"/>
    </w:rPr>
  </w:style>
  <w:style w:type="paragraph" w:styleId="Kommentaremne">
    <w:name w:val="annotation subject"/>
    <w:basedOn w:val="Kommentartekst"/>
    <w:next w:val="Kommentartekst"/>
    <w:link w:val="KommentaremneTegn"/>
    <w:rsid w:val="001738D3"/>
    <w:rPr>
      <w:rFonts w:ascii="Arial" w:hAnsi="Arial" w:cs="Arial"/>
      <w:b/>
      <w:bCs/>
    </w:rPr>
  </w:style>
  <w:style w:type="character" w:customStyle="1" w:styleId="KommentaremneTegn">
    <w:name w:val="Kommentaremne Tegn"/>
    <w:basedOn w:val="KommentartekstTegn"/>
    <w:link w:val="Kommentaremne"/>
    <w:rsid w:val="001738D3"/>
    <w:rPr>
      <w:rFonts w:ascii="Arial" w:hAnsi="Arial" w:cs="Arial"/>
      <w:b/>
      <w:bCs/>
    </w:rPr>
  </w:style>
  <w:style w:type="paragraph" w:customStyle="1" w:styleId="Punktopstillingmedtegn">
    <w:name w:val="Punktopstilling med tegn"/>
    <w:basedOn w:val="Listeafsnit"/>
    <w:uiPriority w:val="1"/>
    <w:qFormat/>
    <w:rsid w:val="00CE383E"/>
    <w:pPr>
      <w:numPr>
        <w:numId w:val="31"/>
      </w:numPr>
      <w:spacing w:line="240" w:lineRule="auto"/>
    </w:pPr>
    <w:rPr>
      <w:rFonts w:eastAsiaTheme="minorHAnsi" w:cstheme="minorBidi"/>
      <w:b/>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1" w:qFormat="1"/>
    <w:lsdException w:name="header" w:uiPriority="99"/>
    <w:lsdException w:name="caption" w:semiHidden="1" w:unhideWhenUsed="1" w:qFormat="1"/>
    <w:lsdException w:name="Default Paragraph Font" w:uiPriority="1"/>
    <w:lsdException w:name="Hyperlink" w:uiPriority="99"/>
    <w:lsdException w:name="Strong" w:uiPriority="22" w:qFormat="1"/>
    <w:lsdException w:name="Normal (Web)"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B68EA"/>
    <w:pPr>
      <w:spacing w:line="280" w:lineRule="exact"/>
    </w:pPr>
    <w:rPr>
      <w:rFonts w:ascii="Arial" w:hAnsi="Arial" w:cs="Arial"/>
      <w:sz w:val="22"/>
      <w:szCs w:val="22"/>
    </w:rPr>
  </w:style>
  <w:style w:type="paragraph" w:styleId="Overskrift1">
    <w:name w:val="heading 1"/>
    <w:basedOn w:val="Normal"/>
    <w:next w:val="Normal"/>
    <w:link w:val="Overskrift1Tegn"/>
    <w:uiPriority w:val="9"/>
    <w:qFormat/>
    <w:rsid w:val="00D2681F"/>
    <w:pPr>
      <w:keepNext/>
      <w:numPr>
        <w:numId w:val="2"/>
      </w:numPr>
      <w:spacing w:line="240" w:lineRule="auto"/>
      <w:outlineLvl w:val="0"/>
    </w:pPr>
    <w:rPr>
      <w:bCs/>
      <w:color w:val="006993"/>
      <w:kern w:val="32"/>
      <w:sz w:val="40"/>
      <w:szCs w:val="32"/>
    </w:rPr>
  </w:style>
  <w:style w:type="paragraph" w:styleId="Overskrift2">
    <w:name w:val="heading 2"/>
    <w:basedOn w:val="Normal"/>
    <w:next w:val="Normal"/>
    <w:link w:val="Overskrift2Tegn"/>
    <w:uiPriority w:val="9"/>
    <w:unhideWhenUsed/>
    <w:qFormat/>
    <w:rsid w:val="00D2681F"/>
    <w:pPr>
      <w:keepNext/>
      <w:keepLines/>
      <w:numPr>
        <w:ilvl w:val="1"/>
        <w:numId w:val="2"/>
      </w:numPr>
      <w:spacing w:before="240" w:after="120" w:line="400" w:lineRule="exact"/>
      <w:outlineLvl w:val="1"/>
    </w:pPr>
    <w:rPr>
      <w:rFonts w:eastAsiaTheme="majorEastAsia" w:cstheme="majorBidi"/>
      <w:bCs/>
      <w:color w:val="006993"/>
      <w:sz w:val="28"/>
      <w:szCs w:val="26"/>
    </w:rPr>
  </w:style>
  <w:style w:type="paragraph" w:styleId="Overskrift3">
    <w:name w:val="heading 3"/>
    <w:basedOn w:val="Normal"/>
    <w:next w:val="Normal"/>
    <w:link w:val="Overskrift3Tegn"/>
    <w:uiPriority w:val="9"/>
    <w:qFormat/>
    <w:rsid w:val="00ED57B0"/>
    <w:pPr>
      <w:keepNext/>
      <w:numPr>
        <w:ilvl w:val="2"/>
        <w:numId w:val="2"/>
      </w:numPr>
      <w:spacing w:before="220"/>
      <w:outlineLvl w:val="2"/>
    </w:pPr>
    <w:rPr>
      <w:b/>
      <w:bCs/>
      <w:color w:val="006993"/>
      <w:szCs w:val="26"/>
    </w:rPr>
  </w:style>
  <w:style w:type="paragraph" w:styleId="Overskrift4">
    <w:name w:val="heading 4"/>
    <w:basedOn w:val="Normal"/>
    <w:next w:val="Normal"/>
    <w:link w:val="Overskrift4Tegn"/>
    <w:unhideWhenUsed/>
    <w:qFormat/>
    <w:rsid w:val="008A5E55"/>
    <w:pPr>
      <w:keepNext/>
      <w:keepLines/>
      <w:spacing w:before="200"/>
      <w:outlineLvl w:val="3"/>
    </w:pPr>
    <w:rPr>
      <w:rFonts w:eastAsiaTheme="majorEastAsia" w:cstheme="majorBidi"/>
      <w:bCs/>
      <w:iCs/>
      <w:u w:val="single"/>
    </w:rPr>
  </w:style>
  <w:style w:type="paragraph" w:styleId="Overskrift5">
    <w:name w:val="heading 5"/>
    <w:basedOn w:val="Normal"/>
    <w:next w:val="Normal"/>
    <w:link w:val="Overskrift5Tegn"/>
    <w:uiPriority w:val="9"/>
    <w:unhideWhenUsed/>
    <w:qFormat/>
    <w:rsid w:val="00D2681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D2681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D2681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D2681F"/>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unhideWhenUsed/>
    <w:qFormat/>
    <w:rsid w:val="00D2681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Info">
    <w:name w:val="Info"/>
    <w:basedOn w:val="Normal"/>
    <w:link w:val="InfoTegn"/>
    <w:rsid w:val="00770C89"/>
    <w:pPr>
      <w:tabs>
        <w:tab w:val="left" w:pos="6660"/>
      </w:tabs>
    </w:pPr>
  </w:style>
  <w:style w:type="paragraph" w:styleId="Sidefod">
    <w:name w:val="footer"/>
    <w:basedOn w:val="Normal"/>
    <w:rsid w:val="00197F28"/>
    <w:pPr>
      <w:tabs>
        <w:tab w:val="center" w:pos="4819"/>
        <w:tab w:val="right" w:pos="9638"/>
      </w:tabs>
      <w:jc w:val="center"/>
    </w:pPr>
    <w:rPr>
      <w:color w:val="999999"/>
    </w:rPr>
  </w:style>
  <w:style w:type="character" w:customStyle="1" w:styleId="Overskrift1Tegn">
    <w:name w:val="Overskrift 1 Tegn"/>
    <w:basedOn w:val="Standardskrifttypeiafsnit"/>
    <w:link w:val="Overskrift1"/>
    <w:rsid w:val="00D2681F"/>
    <w:rPr>
      <w:rFonts w:ascii="Arial" w:hAnsi="Arial" w:cs="Arial"/>
      <w:bCs/>
      <w:color w:val="006993"/>
      <w:kern w:val="32"/>
      <w:sz w:val="40"/>
      <w:szCs w:val="32"/>
    </w:rPr>
  </w:style>
  <w:style w:type="character" w:customStyle="1" w:styleId="InfoTegn">
    <w:name w:val="Info Tegn"/>
    <w:basedOn w:val="Standardskrifttypeiafsnit"/>
    <w:link w:val="Info"/>
    <w:rsid w:val="00770C89"/>
    <w:rPr>
      <w:rFonts w:ascii="Verdana" w:hAnsi="Verdana"/>
      <w:sz w:val="16"/>
      <w:szCs w:val="24"/>
      <w:lang w:val="da-DK" w:eastAsia="da-DK" w:bidi="ar-SA"/>
    </w:rPr>
  </w:style>
  <w:style w:type="paragraph" w:styleId="Sidehoved">
    <w:name w:val="header"/>
    <w:basedOn w:val="Normal"/>
    <w:link w:val="SidehovedTegn"/>
    <w:uiPriority w:val="99"/>
    <w:rsid w:val="003A4E32"/>
    <w:pPr>
      <w:tabs>
        <w:tab w:val="center" w:pos="4819"/>
        <w:tab w:val="right" w:pos="9638"/>
      </w:tabs>
    </w:pPr>
  </w:style>
  <w:style w:type="table" w:styleId="Tabel-Gitter">
    <w:name w:val="Table Grid"/>
    <w:basedOn w:val="Tabel-Normal"/>
    <w:rsid w:val="00CC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lle">
    <w:name w:val="Lille"/>
    <w:basedOn w:val="Normal"/>
    <w:link w:val="LilleTegn"/>
    <w:rsid w:val="00DB5D71"/>
    <w:pPr>
      <w:spacing w:line="240" w:lineRule="atLeast"/>
    </w:pPr>
    <w:rPr>
      <w:sz w:val="15"/>
      <w:szCs w:val="20"/>
      <w:lang w:eastAsia="en-US"/>
    </w:rPr>
  </w:style>
  <w:style w:type="paragraph" w:styleId="Markeringsbobletekst">
    <w:name w:val="Balloon Text"/>
    <w:basedOn w:val="Normal"/>
    <w:link w:val="MarkeringsbobletekstTegn"/>
    <w:rsid w:val="00C66D80"/>
    <w:rPr>
      <w:rFonts w:ascii="Lucida Grande" w:hAnsi="Lucida Grande" w:cs="Lucida Grande"/>
      <w:szCs w:val="18"/>
    </w:rPr>
  </w:style>
  <w:style w:type="character" w:customStyle="1" w:styleId="MarkeringsbobletekstTegn">
    <w:name w:val="Markeringsbobletekst Tegn"/>
    <w:basedOn w:val="Standardskrifttypeiafsnit"/>
    <w:link w:val="Markeringsbobletekst"/>
    <w:rsid w:val="00C66D80"/>
    <w:rPr>
      <w:rFonts w:ascii="Lucida Grande" w:hAnsi="Lucida Grande" w:cs="Lucida Grande"/>
      <w:sz w:val="18"/>
      <w:szCs w:val="18"/>
    </w:rPr>
  </w:style>
  <w:style w:type="character" w:styleId="Hyperlink">
    <w:name w:val="Hyperlink"/>
    <w:basedOn w:val="Standardskrifttypeiafsnit"/>
    <w:uiPriority w:val="99"/>
    <w:rsid w:val="00183229"/>
    <w:rPr>
      <w:color w:val="0000FF" w:themeColor="hyperlink"/>
      <w:u w:val="single"/>
    </w:rPr>
  </w:style>
  <w:style w:type="paragraph" w:styleId="NormalWeb">
    <w:name w:val="Normal (Web)"/>
    <w:basedOn w:val="Normal"/>
    <w:uiPriority w:val="99"/>
    <w:unhideWhenUsed/>
    <w:rsid w:val="00CF1DF2"/>
    <w:pPr>
      <w:spacing w:after="210" w:line="210" w:lineRule="atLeast"/>
      <w:jc w:val="both"/>
    </w:pPr>
    <w:rPr>
      <w:rFonts w:ascii="Times New Roman" w:hAnsi="Times New Roman"/>
      <w:sz w:val="17"/>
      <w:szCs w:val="17"/>
    </w:rPr>
  </w:style>
  <w:style w:type="paragraph" w:customStyle="1" w:styleId="Adresse">
    <w:name w:val="Adresse"/>
    <w:link w:val="AdresseTegn"/>
    <w:qFormat/>
    <w:rsid w:val="00CF1DF2"/>
    <w:pPr>
      <w:spacing w:line="240" w:lineRule="exact"/>
    </w:pPr>
    <w:rPr>
      <w:rFonts w:ascii="Arial" w:hAnsi="Arial"/>
      <w:sz w:val="15"/>
      <w:szCs w:val="15"/>
      <w:lang w:eastAsia="en-US"/>
    </w:rPr>
  </w:style>
  <w:style w:type="character" w:customStyle="1" w:styleId="LilleTegn">
    <w:name w:val="Lille Tegn"/>
    <w:basedOn w:val="Standardskrifttypeiafsnit"/>
    <w:link w:val="Lille"/>
    <w:rsid w:val="00CF1DF2"/>
    <w:rPr>
      <w:rFonts w:ascii="Arial" w:hAnsi="Arial"/>
      <w:sz w:val="15"/>
      <w:lang w:eastAsia="en-US"/>
    </w:rPr>
  </w:style>
  <w:style w:type="character" w:customStyle="1" w:styleId="AdresseTegn">
    <w:name w:val="Adresse Tegn"/>
    <w:basedOn w:val="LilleTegn"/>
    <w:link w:val="Adresse"/>
    <w:rsid w:val="00CF1DF2"/>
    <w:rPr>
      <w:rFonts w:ascii="Arial" w:hAnsi="Arial"/>
      <w:sz w:val="15"/>
      <w:szCs w:val="15"/>
      <w:lang w:eastAsia="en-US"/>
    </w:rPr>
  </w:style>
  <w:style w:type="paragraph" w:customStyle="1" w:styleId="Forside-Overskrift">
    <w:name w:val="Forside - Overskrift"/>
    <w:link w:val="Forside-OverskriftTegn"/>
    <w:qFormat/>
    <w:rsid w:val="00DF2F84"/>
    <w:rPr>
      <w:rFonts w:ascii="Arial" w:hAnsi="Arial"/>
      <w:b/>
      <w:color w:val="FFFFFF" w:themeColor="background1"/>
      <w:sz w:val="90"/>
      <w:szCs w:val="90"/>
      <w:lang w:eastAsia="en-US"/>
    </w:rPr>
  </w:style>
  <w:style w:type="paragraph" w:customStyle="1" w:styleId="Forside-Undertitel">
    <w:name w:val="Forside - Undertitel"/>
    <w:basedOn w:val="Forside-Overskrift"/>
    <w:link w:val="Forside-UndertitelTegn"/>
    <w:qFormat/>
    <w:rsid w:val="00DF2F84"/>
    <w:pPr>
      <w:spacing w:line="540" w:lineRule="exact"/>
    </w:pPr>
    <w:rPr>
      <w:b w:val="0"/>
      <w:sz w:val="46"/>
      <w:szCs w:val="46"/>
    </w:rPr>
  </w:style>
  <w:style w:type="character" w:customStyle="1" w:styleId="Forside-OverskriftTegn">
    <w:name w:val="Forside - Overskrift Tegn"/>
    <w:basedOn w:val="AdresseTegn"/>
    <w:link w:val="Forside-Overskrift"/>
    <w:rsid w:val="00DF2F84"/>
    <w:rPr>
      <w:rFonts w:ascii="Arial" w:hAnsi="Arial"/>
      <w:b/>
      <w:color w:val="FFFFFF" w:themeColor="background1"/>
      <w:sz w:val="90"/>
      <w:szCs w:val="90"/>
      <w:lang w:eastAsia="en-US"/>
    </w:rPr>
  </w:style>
  <w:style w:type="character" w:customStyle="1" w:styleId="Overskrift2Tegn">
    <w:name w:val="Overskrift 2 Tegn"/>
    <w:basedOn w:val="Standardskrifttypeiafsnit"/>
    <w:link w:val="Overskrift2"/>
    <w:uiPriority w:val="9"/>
    <w:rsid w:val="00D2681F"/>
    <w:rPr>
      <w:rFonts w:ascii="Arial" w:eastAsiaTheme="majorEastAsia" w:hAnsi="Arial" w:cstheme="majorBidi"/>
      <w:bCs/>
      <w:color w:val="006993"/>
      <w:sz w:val="28"/>
      <w:szCs w:val="26"/>
    </w:rPr>
  </w:style>
  <w:style w:type="character" w:customStyle="1" w:styleId="Forside-UndertitelTegn">
    <w:name w:val="Forside - Undertitel Tegn"/>
    <w:basedOn w:val="Forside-OverskriftTegn"/>
    <w:link w:val="Forside-Undertitel"/>
    <w:rsid w:val="00DF2F84"/>
    <w:rPr>
      <w:rFonts w:ascii="Arial" w:hAnsi="Arial"/>
      <w:b w:val="0"/>
      <w:color w:val="FFFFFF" w:themeColor="background1"/>
      <w:sz w:val="46"/>
      <w:szCs w:val="46"/>
      <w:lang w:eastAsia="en-US"/>
    </w:rPr>
  </w:style>
  <w:style w:type="paragraph" w:customStyle="1" w:styleId="Bagsidetekst">
    <w:name w:val="Bagsidetekst"/>
    <w:basedOn w:val="Forside-Overskrift"/>
    <w:link w:val="BagsidetekstTegn"/>
    <w:qFormat/>
    <w:rsid w:val="00D44818"/>
    <w:pPr>
      <w:spacing w:line="220" w:lineRule="exact"/>
    </w:pPr>
    <w:rPr>
      <w:sz w:val="16"/>
    </w:rPr>
  </w:style>
  <w:style w:type="paragraph" w:customStyle="1" w:styleId="Skabelontekst">
    <w:name w:val="Skabelontekst"/>
    <w:link w:val="SkabelontekstTegn"/>
    <w:qFormat/>
    <w:rsid w:val="00B9098F"/>
    <w:pPr>
      <w:spacing w:line="240" w:lineRule="exact"/>
    </w:pPr>
    <w:rPr>
      <w:rFonts w:ascii="Arial" w:hAnsi="Arial"/>
      <w:sz w:val="15"/>
      <w:szCs w:val="15"/>
      <w:lang w:eastAsia="en-US"/>
    </w:rPr>
  </w:style>
  <w:style w:type="character" w:customStyle="1" w:styleId="BagsidetekstTegn">
    <w:name w:val="Bagsidetekst Tegn"/>
    <w:basedOn w:val="Forside-OverskriftTegn"/>
    <w:link w:val="Bagsidetekst"/>
    <w:rsid w:val="00D44818"/>
    <w:rPr>
      <w:rFonts w:ascii="Arial" w:hAnsi="Arial"/>
      <w:b/>
      <w:color w:val="FFFFFF" w:themeColor="background1"/>
      <w:sz w:val="16"/>
      <w:szCs w:val="90"/>
      <w:lang w:eastAsia="en-US"/>
    </w:rPr>
  </w:style>
  <w:style w:type="character" w:customStyle="1" w:styleId="SkabelontekstTegn">
    <w:name w:val="Skabelontekst Tegn"/>
    <w:basedOn w:val="LilleTegn"/>
    <w:link w:val="Skabelontekst"/>
    <w:rsid w:val="00B9098F"/>
    <w:rPr>
      <w:rFonts w:ascii="Arial" w:hAnsi="Arial"/>
      <w:sz w:val="15"/>
      <w:szCs w:val="15"/>
      <w:lang w:eastAsia="en-US"/>
    </w:rPr>
  </w:style>
  <w:style w:type="character" w:customStyle="1" w:styleId="Overskrift4Tegn">
    <w:name w:val="Overskrift 4 Tegn"/>
    <w:basedOn w:val="Standardskrifttypeiafsnit"/>
    <w:link w:val="Overskrift4"/>
    <w:rsid w:val="008A5E55"/>
    <w:rPr>
      <w:rFonts w:ascii="Arial" w:eastAsiaTheme="majorEastAsia" w:hAnsi="Arial" w:cstheme="majorBidi"/>
      <w:bCs/>
      <w:iCs/>
      <w:sz w:val="22"/>
      <w:szCs w:val="22"/>
      <w:u w:val="single"/>
    </w:rPr>
  </w:style>
  <w:style w:type="paragraph" w:styleId="Overskrift">
    <w:name w:val="TOC Heading"/>
    <w:basedOn w:val="Overskrift1"/>
    <w:next w:val="Normal"/>
    <w:uiPriority w:val="39"/>
    <w:unhideWhenUsed/>
    <w:qFormat/>
    <w:rsid w:val="006B337B"/>
    <w:pPr>
      <w:keepLines/>
      <w:spacing w:before="48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Indholdsfortegnelse1">
    <w:name w:val="toc 1"/>
    <w:basedOn w:val="Normal"/>
    <w:next w:val="Normal"/>
    <w:autoRedefine/>
    <w:uiPriority w:val="39"/>
    <w:rsid w:val="00ED602A"/>
    <w:pPr>
      <w:tabs>
        <w:tab w:val="left" w:pos="440"/>
        <w:tab w:val="right" w:leader="dot" w:pos="9854"/>
      </w:tabs>
      <w:spacing w:after="100"/>
    </w:pPr>
    <w:rPr>
      <w:b/>
      <w:noProof/>
    </w:rPr>
  </w:style>
  <w:style w:type="paragraph" w:styleId="Indholdsfortegnelse2">
    <w:name w:val="toc 2"/>
    <w:basedOn w:val="Normal"/>
    <w:next w:val="Normal"/>
    <w:autoRedefine/>
    <w:uiPriority w:val="39"/>
    <w:rsid w:val="00ED602A"/>
    <w:pPr>
      <w:tabs>
        <w:tab w:val="left" w:pos="660"/>
        <w:tab w:val="right" w:leader="dot" w:pos="9854"/>
      </w:tabs>
      <w:spacing w:after="100" w:line="240" w:lineRule="exact"/>
      <w:ind w:left="159"/>
    </w:pPr>
  </w:style>
  <w:style w:type="paragraph" w:styleId="Listeafsnit">
    <w:name w:val="List Paragraph"/>
    <w:basedOn w:val="Normal"/>
    <w:uiPriority w:val="34"/>
    <w:qFormat/>
    <w:rsid w:val="00ED602A"/>
    <w:pPr>
      <w:ind w:left="720"/>
      <w:contextualSpacing/>
    </w:pPr>
  </w:style>
  <w:style w:type="character" w:customStyle="1" w:styleId="Svagfremhvning2">
    <w:name w:val="Svag fremhævning2"/>
    <w:rsid w:val="00A80211"/>
    <w:rPr>
      <w:i/>
    </w:rPr>
  </w:style>
  <w:style w:type="paragraph" w:styleId="Brdtekst">
    <w:name w:val="Body Text"/>
    <w:aliases w:val="Miljøgodkendelse Brødtekst"/>
    <w:basedOn w:val="Normal"/>
    <w:link w:val="BrdtekstTegn"/>
    <w:rsid w:val="00A80211"/>
    <w:pPr>
      <w:spacing w:after="120" w:line="240" w:lineRule="auto"/>
    </w:pPr>
    <w:rPr>
      <w:color w:val="1903BD"/>
      <w:szCs w:val="20"/>
    </w:rPr>
  </w:style>
  <w:style w:type="character" w:customStyle="1" w:styleId="BrdtekstTegn">
    <w:name w:val="Brødtekst Tegn"/>
    <w:aliases w:val="Miljøgodkendelse Brødtekst Tegn"/>
    <w:basedOn w:val="Standardskrifttypeiafsnit"/>
    <w:link w:val="Brdtekst"/>
    <w:rsid w:val="00A80211"/>
    <w:rPr>
      <w:rFonts w:ascii="Arial" w:hAnsi="Arial"/>
      <w:color w:val="1903BD"/>
      <w:sz w:val="22"/>
    </w:rPr>
  </w:style>
  <w:style w:type="character" w:customStyle="1" w:styleId="Svagfremhvning3">
    <w:name w:val="Svag fremhævning3"/>
    <w:rsid w:val="00A55B37"/>
    <w:rPr>
      <w:i/>
    </w:rPr>
  </w:style>
  <w:style w:type="character" w:styleId="Strk">
    <w:name w:val="Strong"/>
    <w:basedOn w:val="Standardskrifttypeiafsnit"/>
    <w:uiPriority w:val="22"/>
    <w:qFormat/>
    <w:rsid w:val="006F12C9"/>
    <w:rPr>
      <w:b/>
      <w:bCs/>
    </w:rPr>
  </w:style>
  <w:style w:type="paragraph" w:styleId="Fodnotetekst">
    <w:name w:val="footnote text"/>
    <w:basedOn w:val="Normal"/>
    <w:link w:val="FodnotetekstTegn"/>
    <w:uiPriority w:val="1"/>
    <w:unhideWhenUsed/>
    <w:qFormat/>
    <w:rsid w:val="00427A74"/>
    <w:pPr>
      <w:spacing w:line="240" w:lineRule="auto"/>
    </w:pPr>
    <w:rPr>
      <w:rFonts w:ascii="Garamond" w:hAnsi="Garamond"/>
      <w:sz w:val="20"/>
      <w:szCs w:val="20"/>
      <w:lang w:eastAsia="en-US"/>
    </w:rPr>
  </w:style>
  <w:style w:type="character" w:customStyle="1" w:styleId="FodnotetekstTegn">
    <w:name w:val="Fodnotetekst Tegn"/>
    <w:basedOn w:val="Standardskrifttypeiafsnit"/>
    <w:link w:val="Fodnotetekst"/>
    <w:uiPriority w:val="1"/>
    <w:rsid w:val="00427A74"/>
    <w:rPr>
      <w:rFonts w:ascii="Garamond" w:hAnsi="Garamond"/>
      <w:lang w:eastAsia="en-US"/>
    </w:rPr>
  </w:style>
  <w:style w:type="character" w:styleId="Fodnotehenvisning">
    <w:name w:val="footnote reference"/>
    <w:basedOn w:val="Standardskrifttypeiafsnit"/>
    <w:unhideWhenUsed/>
    <w:rsid w:val="00427A74"/>
    <w:rPr>
      <w:vertAlign w:val="superscript"/>
    </w:rPr>
  </w:style>
  <w:style w:type="paragraph" w:styleId="Indholdsfortegnelse3">
    <w:name w:val="toc 3"/>
    <w:basedOn w:val="Normal"/>
    <w:next w:val="Normal"/>
    <w:autoRedefine/>
    <w:uiPriority w:val="39"/>
    <w:rsid w:val="005C378B"/>
    <w:pPr>
      <w:spacing w:after="100"/>
      <w:ind w:left="320"/>
    </w:pPr>
  </w:style>
  <w:style w:type="paragraph" w:customStyle="1" w:styleId="fodnote">
    <w:name w:val="fodnote"/>
    <w:basedOn w:val="Fodnotetekst"/>
    <w:link w:val="fodnoteTegn"/>
    <w:qFormat/>
    <w:rsid w:val="00183DF5"/>
    <w:rPr>
      <w:rFonts w:ascii="Arial" w:hAnsi="Arial"/>
      <w:sz w:val="18"/>
      <w:szCs w:val="16"/>
    </w:rPr>
  </w:style>
  <w:style w:type="paragraph" w:customStyle="1" w:styleId="overskrift30">
    <w:name w:val="overskrift 3"/>
    <w:basedOn w:val="Overskrift3"/>
    <w:next w:val="Normal"/>
    <w:link w:val="overskrift3Tegn0"/>
    <w:qFormat/>
    <w:rsid w:val="00D2681F"/>
    <w:pPr>
      <w:numPr>
        <w:ilvl w:val="0"/>
        <w:numId w:val="0"/>
      </w:numPr>
      <w:ind w:left="720" w:hanging="720"/>
    </w:pPr>
    <w:rPr>
      <w:color w:val="auto"/>
    </w:rPr>
  </w:style>
  <w:style w:type="character" w:customStyle="1" w:styleId="fodnoteTegn">
    <w:name w:val="fodnote Tegn"/>
    <w:basedOn w:val="FodnotetekstTegn"/>
    <w:link w:val="fodnote"/>
    <w:rsid w:val="00183DF5"/>
    <w:rPr>
      <w:rFonts w:ascii="Arial" w:hAnsi="Arial" w:cs="Arial"/>
      <w:sz w:val="18"/>
      <w:szCs w:val="16"/>
      <w:lang w:eastAsia="en-US"/>
    </w:rPr>
  </w:style>
  <w:style w:type="paragraph" w:customStyle="1" w:styleId="Typografi1">
    <w:name w:val="Typografi1"/>
    <w:basedOn w:val="Overskrift3"/>
    <w:link w:val="Typografi1Tegn"/>
    <w:qFormat/>
    <w:rsid w:val="00AD584E"/>
    <w:pPr>
      <w:spacing w:line="280" w:lineRule="atLeast"/>
    </w:pPr>
    <w:rPr>
      <w:color w:val="auto"/>
      <w:szCs w:val="22"/>
    </w:rPr>
  </w:style>
  <w:style w:type="character" w:customStyle="1" w:styleId="overskrift3Tegn0">
    <w:name w:val="overskrift 3 Tegn"/>
    <w:basedOn w:val="Standardskrifttypeiafsnit"/>
    <w:link w:val="overskrift30"/>
    <w:rsid w:val="00D2681F"/>
    <w:rPr>
      <w:rFonts w:ascii="Arial" w:hAnsi="Arial" w:cs="Arial"/>
      <w:b/>
      <w:bCs/>
      <w:sz w:val="22"/>
      <w:szCs w:val="26"/>
    </w:rPr>
  </w:style>
  <w:style w:type="paragraph" w:customStyle="1" w:styleId="Typografi2">
    <w:name w:val="Typografi2"/>
    <w:basedOn w:val="Typografi1"/>
    <w:link w:val="Typografi2Tegn"/>
    <w:qFormat/>
    <w:rsid w:val="00AD584E"/>
  </w:style>
  <w:style w:type="character" w:customStyle="1" w:styleId="Overskrift3Tegn">
    <w:name w:val="Overskrift 3 Tegn"/>
    <w:basedOn w:val="Standardskrifttypeiafsnit"/>
    <w:link w:val="Overskrift3"/>
    <w:rsid w:val="00AD584E"/>
    <w:rPr>
      <w:rFonts w:ascii="Arial" w:hAnsi="Arial" w:cs="Arial"/>
      <w:b/>
      <w:bCs/>
      <w:color w:val="006993"/>
      <w:sz w:val="22"/>
      <w:szCs w:val="26"/>
    </w:rPr>
  </w:style>
  <w:style w:type="character" w:customStyle="1" w:styleId="Typografi1Tegn">
    <w:name w:val="Typografi1 Tegn"/>
    <w:basedOn w:val="Overskrift3Tegn"/>
    <w:link w:val="Typografi1"/>
    <w:rsid w:val="00AD584E"/>
    <w:rPr>
      <w:rFonts w:ascii="Arial" w:hAnsi="Arial" w:cs="Arial"/>
      <w:b/>
      <w:bCs/>
      <w:color w:val="006993"/>
      <w:sz w:val="22"/>
      <w:szCs w:val="22"/>
    </w:rPr>
  </w:style>
  <w:style w:type="paragraph" w:customStyle="1" w:styleId="vilkr-kvg">
    <w:name w:val="vilkår - kvæg"/>
    <w:basedOn w:val="Normal"/>
    <w:link w:val="vilkr-kvgTegn"/>
    <w:qFormat/>
    <w:rsid w:val="004277E5"/>
    <w:pPr>
      <w:numPr>
        <w:numId w:val="1"/>
      </w:numPr>
      <w:spacing w:after="280"/>
    </w:pPr>
  </w:style>
  <w:style w:type="character" w:customStyle="1" w:styleId="Typografi2Tegn">
    <w:name w:val="Typografi2 Tegn"/>
    <w:basedOn w:val="Typografi1Tegn"/>
    <w:link w:val="Typografi2"/>
    <w:rsid w:val="00AD584E"/>
    <w:rPr>
      <w:rFonts w:ascii="Arial" w:hAnsi="Arial" w:cs="Arial"/>
      <w:b/>
      <w:bCs/>
      <w:color w:val="006993"/>
      <w:sz w:val="22"/>
      <w:szCs w:val="22"/>
    </w:rPr>
  </w:style>
  <w:style w:type="paragraph" w:customStyle="1" w:styleId="Typografi3">
    <w:name w:val="Typografi3"/>
    <w:basedOn w:val="Overskrift2"/>
    <w:link w:val="Typografi3Tegn"/>
    <w:qFormat/>
    <w:rsid w:val="00C16ED7"/>
    <w:pPr>
      <w:spacing w:after="0"/>
    </w:pPr>
  </w:style>
  <w:style w:type="character" w:customStyle="1" w:styleId="vilkr-kvgTegn">
    <w:name w:val="vilkår - kvæg Tegn"/>
    <w:basedOn w:val="Standardskrifttypeiafsnit"/>
    <w:link w:val="vilkr-kvg"/>
    <w:rsid w:val="004277E5"/>
    <w:rPr>
      <w:rFonts w:ascii="Arial" w:hAnsi="Arial" w:cs="Arial"/>
      <w:sz w:val="22"/>
      <w:szCs w:val="22"/>
    </w:rPr>
  </w:style>
  <w:style w:type="paragraph" w:customStyle="1" w:styleId="vilkrspunkt">
    <w:name w:val="vilkårs punkt"/>
    <w:basedOn w:val="vilkr-kvg"/>
    <w:link w:val="vilkrspunktTegn"/>
    <w:qFormat/>
    <w:rsid w:val="009B4D53"/>
    <w:pPr>
      <w:spacing w:line="281" w:lineRule="auto"/>
      <w:ind w:left="714" w:hanging="357"/>
    </w:pPr>
  </w:style>
  <w:style w:type="character" w:customStyle="1" w:styleId="Typografi3Tegn">
    <w:name w:val="Typografi3 Tegn"/>
    <w:basedOn w:val="Overskrift2Tegn"/>
    <w:link w:val="Typografi3"/>
    <w:rsid w:val="00C16ED7"/>
    <w:rPr>
      <w:rFonts w:ascii="Arial" w:eastAsiaTheme="majorEastAsia" w:hAnsi="Arial" w:cstheme="majorBidi"/>
      <w:bCs/>
      <w:color w:val="006993"/>
      <w:sz w:val="28"/>
      <w:szCs w:val="26"/>
    </w:rPr>
  </w:style>
  <w:style w:type="paragraph" w:customStyle="1" w:styleId="brdteksttabel">
    <w:name w:val="brødtekst tabel"/>
    <w:basedOn w:val="Normal"/>
    <w:link w:val="brdteksttabelTegn"/>
    <w:qFormat/>
    <w:rsid w:val="008D6EF5"/>
    <w:rPr>
      <w:iCs/>
      <w:sz w:val="20"/>
      <w:szCs w:val="20"/>
    </w:rPr>
  </w:style>
  <w:style w:type="character" w:customStyle="1" w:styleId="vilkrspunktTegn">
    <w:name w:val="vilkårs punkt Tegn"/>
    <w:basedOn w:val="vilkr-kvgTegn"/>
    <w:link w:val="vilkrspunkt"/>
    <w:rsid w:val="009B4D53"/>
    <w:rPr>
      <w:rFonts w:ascii="Arial" w:hAnsi="Arial" w:cs="Arial"/>
      <w:sz w:val="22"/>
      <w:szCs w:val="22"/>
    </w:rPr>
  </w:style>
  <w:style w:type="paragraph" w:customStyle="1" w:styleId="overskrifttabel">
    <w:name w:val="overskrift tabel"/>
    <w:basedOn w:val="Overskrift4"/>
    <w:link w:val="overskrifttabelTegn"/>
    <w:qFormat/>
    <w:rsid w:val="00EA1EEA"/>
    <w:rPr>
      <w:rFonts w:cs="Arial"/>
      <w:iCs w:val="0"/>
      <w:sz w:val="20"/>
    </w:rPr>
  </w:style>
  <w:style w:type="character" w:customStyle="1" w:styleId="brdteksttabelTegn">
    <w:name w:val="brødtekst tabel Tegn"/>
    <w:basedOn w:val="Standardskrifttypeiafsnit"/>
    <w:link w:val="brdteksttabel"/>
    <w:rsid w:val="008D6EF5"/>
    <w:rPr>
      <w:rFonts w:ascii="Arial" w:hAnsi="Arial" w:cs="Arial"/>
      <w:iCs/>
    </w:rPr>
  </w:style>
  <w:style w:type="paragraph" w:styleId="Brdtekst2">
    <w:name w:val="Body Text 2"/>
    <w:basedOn w:val="Normal"/>
    <w:link w:val="Brdtekst2Tegn"/>
    <w:rsid w:val="00EA1EEA"/>
    <w:pPr>
      <w:spacing w:after="120" w:line="480" w:lineRule="auto"/>
    </w:pPr>
  </w:style>
  <w:style w:type="character" w:customStyle="1" w:styleId="overskrifttabelTegn">
    <w:name w:val="overskrift tabel Tegn"/>
    <w:basedOn w:val="Overskrift4Tegn"/>
    <w:link w:val="overskrifttabel"/>
    <w:rsid w:val="00EA1EEA"/>
    <w:rPr>
      <w:rFonts w:ascii="Arial" w:eastAsiaTheme="majorEastAsia" w:hAnsi="Arial" w:cs="Arial"/>
      <w:b w:val="0"/>
      <w:bCs/>
      <w:i w:val="0"/>
      <w:iCs w:val="0"/>
      <w:color w:val="4F81BD" w:themeColor="accent1"/>
      <w:sz w:val="16"/>
      <w:szCs w:val="22"/>
      <w:u w:val="single"/>
    </w:rPr>
  </w:style>
  <w:style w:type="character" w:customStyle="1" w:styleId="Brdtekst2Tegn">
    <w:name w:val="Brødtekst 2 Tegn"/>
    <w:basedOn w:val="Standardskrifttypeiafsnit"/>
    <w:link w:val="Brdtekst2"/>
    <w:rsid w:val="00EA1EEA"/>
    <w:rPr>
      <w:rFonts w:ascii="Arial" w:hAnsi="Arial" w:cs="Arial"/>
      <w:sz w:val="22"/>
      <w:szCs w:val="22"/>
    </w:rPr>
  </w:style>
  <w:style w:type="character" w:customStyle="1" w:styleId="Overskrift5Tegn">
    <w:name w:val="Overskrift 5 Tegn"/>
    <w:basedOn w:val="Standardskrifttypeiafsnit"/>
    <w:link w:val="Overskrift5"/>
    <w:semiHidden/>
    <w:rsid w:val="00D2681F"/>
    <w:rPr>
      <w:rFonts w:asciiTheme="majorHAnsi" w:eastAsiaTheme="majorEastAsia" w:hAnsiTheme="majorHAnsi" w:cstheme="majorBidi"/>
      <w:color w:val="243F60" w:themeColor="accent1" w:themeShade="7F"/>
      <w:sz w:val="22"/>
      <w:szCs w:val="22"/>
    </w:rPr>
  </w:style>
  <w:style w:type="character" w:customStyle="1" w:styleId="Overskrift6Tegn">
    <w:name w:val="Overskrift 6 Tegn"/>
    <w:basedOn w:val="Standardskrifttypeiafsnit"/>
    <w:link w:val="Overskrift6"/>
    <w:semiHidden/>
    <w:rsid w:val="00D2681F"/>
    <w:rPr>
      <w:rFonts w:asciiTheme="majorHAnsi" w:eastAsiaTheme="majorEastAsia" w:hAnsiTheme="majorHAnsi" w:cstheme="majorBidi"/>
      <w:i/>
      <w:iCs/>
      <w:color w:val="243F60" w:themeColor="accent1" w:themeShade="7F"/>
      <w:sz w:val="22"/>
      <w:szCs w:val="22"/>
    </w:rPr>
  </w:style>
  <w:style w:type="character" w:customStyle="1" w:styleId="Overskrift7Tegn">
    <w:name w:val="Overskrift 7 Tegn"/>
    <w:basedOn w:val="Standardskrifttypeiafsnit"/>
    <w:link w:val="Overskrift7"/>
    <w:semiHidden/>
    <w:rsid w:val="00D2681F"/>
    <w:rPr>
      <w:rFonts w:asciiTheme="majorHAnsi" w:eastAsiaTheme="majorEastAsia" w:hAnsiTheme="majorHAnsi" w:cstheme="majorBidi"/>
      <w:i/>
      <w:iCs/>
      <w:color w:val="404040" w:themeColor="text1" w:themeTint="BF"/>
      <w:sz w:val="22"/>
      <w:szCs w:val="22"/>
    </w:rPr>
  </w:style>
  <w:style w:type="character" w:customStyle="1" w:styleId="Overskrift8Tegn">
    <w:name w:val="Overskrift 8 Tegn"/>
    <w:basedOn w:val="Standardskrifttypeiafsnit"/>
    <w:link w:val="Overskrift8"/>
    <w:semiHidden/>
    <w:rsid w:val="00D2681F"/>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2681F"/>
    <w:rPr>
      <w:rFonts w:asciiTheme="majorHAnsi" w:eastAsiaTheme="majorEastAsia" w:hAnsiTheme="majorHAnsi" w:cstheme="majorBidi"/>
      <w:i/>
      <w:iCs/>
      <w:color w:val="404040" w:themeColor="text1" w:themeTint="BF"/>
    </w:rPr>
  </w:style>
  <w:style w:type="character" w:customStyle="1" w:styleId="SidehovedTegn">
    <w:name w:val="Sidehoved Tegn"/>
    <w:basedOn w:val="Standardskrifttypeiafsnit"/>
    <w:link w:val="Sidehoved"/>
    <w:uiPriority w:val="99"/>
    <w:rsid w:val="002B52DB"/>
    <w:rPr>
      <w:rFonts w:ascii="Arial" w:hAnsi="Arial" w:cs="Arial"/>
      <w:sz w:val="22"/>
      <w:szCs w:val="22"/>
    </w:rPr>
  </w:style>
  <w:style w:type="paragraph" w:styleId="Kommentartekst">
    <w:name w:val="annotation text"/>
    <w:basedOn w:val="Normal"/>
    <w:link w:val="KommentartekstTegn"/>
    <w:rsid w:val="005F7C98"/>
    <w:pPr>
      <w:spacing w:line="240" w:lineRule="auto"/>
    </w:pPr>
    <w:rPr>
      <w:rFonts w:ascii="Times New Roman" w:hAnsi="Times New Roman" w:cs="Times New Roman"/>
      <w:sz w:val="20"/>
      <w:szCs w:val="20"/>
    </w:rPr>
  </w:style>
  <w:style w:type="character" w:customStyle="1" w:styleId="KommentartekstTegn">
    <w:name w:val="Kommentartekst Tegn"/>
    <w:basedOn w:val="Standardskrifttypeiafsnit"/>
    <w:link w:val="Kommentartekst"/>
    <w:rsid w:val="005F7C98"/>
  </w:style>
  <w:style w:type="character" w:customStyle="1" w:styleId="keyword">
    <w:name w:val="keyword"/>
    <w:basedOn w:val="Standardskrifttypeiafsnit"/>
    <w:rsid w:val="00EC64FF"/>
  </w:style>
  <w:style w:type="character" w:styleId="BesgtHyperlink">
    <w:name w:val="FollowedHyperlink"/>
    <w:basedOn w:val="Standardskrifttypeiafsnit"/>
    <w:rsid w:val="00473A6B"/>
    <w:rPr>
      <w:color w:val="800080" w:themeColor="followedHyperlink"/>
      <w:u w:val="single"/>
    </w:rPr>
  </w:style>
  <w:style w:type="paragraph" w:customStyle="1" w:styleId="Default">
    <w:name w:val="Default"/>
    <w:rsid w:val="007339B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1738D3"/>
    <w:rPr>
      <w:sz w:val="16"/>
      <w:szCs w:val="16"/>
    </w:rPr>
  </w:style>
  <w:style w:type="paragraph" w:styleId="Kommentaremne">
    <w:name w:val="annotation subject"/>
    <w:basedOn w:val="Kommentartekst"/>
    <w:next w:val="Kommentartekst"/>
    <w:link w:val="KommentaremneTegn"/>
    <w:rsid w:val="001738D3"/>
    <w:rPr>
      <w:rFonts w:ascii="Arial" w:hAnsi="Arial" w:cs="Arial"/>
      <w:b/>
      <w:bCs/>
    </w:rPr>
  </w:style>
  <w:style w:type="character" w:customStyle="1" w:styleId="KommentaremneTegn">
    <w:name w:val="Kommentaremne Tegn"/>
    <w:basedOn w:val="KommentartekstTegn"/>
    <w:link w:val="Kommentaremne"/>
    <w:rsid w:val="001738D3"/>
    <w:rPr>
      <w:rFonts w:ascii="Arial" w:hAnsi="Arial" w:cs="Arial"/>
      <w:b/>
      <w:bCs/>
    </w:rPr>
  </w:style>
  <w:style w:type="paragraph" w:customStyle="1" w:styleId="Punktopstillingmedtegn">
    <w:name w:val="Punktopstilling med tegn"/>
    <w:basedOn w:val="Listeafsnit"/>
    <w:uiPriority w:val="1"/>
    <w:qFormat/>
    <w:rsid w:val="00CE383E"/>
    <w:pPr>
      <w:numPr>
        <w:numId w:val="31"/>
      </w:numPr>
      <w:spacing w:line="240" w:lineRule="auto"/>
    </w:pPr>
    <w:rPr>
      <w:rFonts w:eastAsiaTheme="minorHAnsi" w:cstheme="minorBidi"/>
      <w:b/>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577">
      <w:bodyDiv w:val="1"/>
      <w:marLeft w:val="0"/>
      <w:marRight w:val="0"/>
      <w:marTop w:val="0"/>
      <w:marBottom w:val="0"/>
      <w:divBdr>
        <w:top w:val="none" w:sz="0" w:space="0" w:color="auto"/>
        <w:left w:val="none" w:sz="0" w:space="0" w:color="auto"/>
        <w:bottom w:val="none" w:sz="0" w:space="0" w:color="auto"/>
        <w:right w:val="none" w:sz="0" w:space="0" w:color="auto"/>
      </w:divBdr>
      <w:divsChild>
        <w:div w:id="485586035">
          <w:marLeft w:val="0"/>
          <w:marRight w:val="0"/>
          <w:marTop w:val="0"/>
          <w:marBottom w:val="0"/>
          <w:divBdr>
            <w:top w:val="none" w:sz="0" w:space="0" w:color="auto"/>
            <w:left w:val="none" w:sz="0" w:space="0" w:color="auto"/>
            <w:bottom w:val="none" w:sz="0" w:space="0" w:color="auto"/>
            <w:right w:val="none" w:sz="0" w:space="0" w:color="auto"/>
          </w:divBdr>
          <w:divsChild>
            <w:div w:id="18770437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81802059">
      <w:bodyDiv w:val="1"/>
      <w:marLeft w:val="0"/>
      <w:marRight w:val="0"/>
      <w:marTop w:val="0"/>
      <w:marBottom w:val="0"/>
      <w:divBdr>
        <w:top w:val="none" w:sz="0" w:space="0" w:color="auto"/>
        <w:left w:val="none" w:sz="0" w:space="0" w:color="auto"/>
        <w:bottom w:val="none" w:sz="0" w:space="0" w:color="auto"/>
        <w:right w:val="none" w:sz="0" w:space="0" w:color="auto"/>
      </w:divBdr>
    </w:div>
    <w:div w:id="394164809">
      <w:bodyDiv w:val="1"/>
      <w:marLeft w:val="0"/>
      <w:marRight w:val="0"/>
      <w:marTop w:val="0"/>
      <w:marBottom w:val="0"/>
      <w:divBdr>
        <w:top w:val="none" w:sz="0" w:space="0" w:color="auto"/>
        <w:left w:val="none" w:sz="0" w:space="0" w:color="auto"/>
        <w:bottom w:val="none" w:sz="0" w:space="0" w:color="auto"/>
        <w:right w:val="none" w:sz="0" w:space="0" w:color="auto"/>
      </w:divBdr>
      <w:divsChild>
        <w:div w:id="1087118976">
          <w:marLeft w:val="0"/>
          <w:marRight w:val="0"/>
          <w:marTop w:val="0"/>
          <w:marBottom w:val="0"/>
          <w:divBdr>
            <w:top w:val="none" w:sz="0" w:space="0" w:color="auto"/>
            <w:left w:val="none" w:sz="0" w:space="0" w:color="auto"/>
            <w:bottom w:val="none" w:sz="0" w:space="0" w:color="auto"/>
            <w:right w:val="none" w:sz="0" w:space="0" w:color="auto"/>
          </w:divBdr>
          <w:divsChild>
            <w:div w:id="129548032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2526237">
      <w:bodyDiv w:val="1"/>
      <w:marLeft w:val="0"/>
      <w:marRight w:val="0"/>
      <w:marTop w:val="0"/>
      <w:marBottom w:val="0"/>
      <w:divBdr>
        <w:top w:val="none" w:sz="0" w:space="0" w:color="auto"/>
        <w:left w:val="none" w:sz="0" w:space="0" w:color="auto"/>
        <w:bottom w:val="none" w:sz="0" w:space="0" w:color="auto"/>
        <w:right w:val="none" w:sz="0" w:space="0" w:color="auto"/>
      </w:divBdr>
    </w:div>
    <w:div w:id="950630996">
      <w:bodyDiv w:val="1"/>
      <w:marLeft w:val="0"/>
      <w:marRight w:val="0"/>
      <w:marTop w:val="0"/>
      <w:marBottom w:val="0"/>
      <w:divBdr>
        <w:top w:val="none" w:sz="0" w:space="0" w:color="auto"/>
        <w:left w:val="none" w:sz="0" w:space="0" w:color="auto"/>
        <w:bottom w:val="none" w:sz="0" w:space="0" w:color="auto"/>
        <w:right w:val="none" w:sz="0" w:space="0" w:color="auto"/>
      </w:divBdr>
    </w:div>
    <w:div w:id="1053314059">
      <w:bodyDiv w:val="1"/>
      <w:marLeft w:val="0"/>
      <w:marRight w:val="0"/>
      <w:marTop w:val="0"/>
      <w:marBottom w:val="0"/>
      <w:divBdr>
        <w:top w:val="none" w:sz="0" w:space="0" w:color="auto"/>
        <w:left w:val="none" w:sz="0" w:space="0" w:color="auto"/>
        <w:bottom w:val="none" w:sz="0" w:space="0" w:color="auto"/>
        <w:right w:val="none" w:sz="0" w:space="0" w:color="auto"/>
      </w:divBdr>
    </w:div>
    <w:div w:id="1076392006">
      <w:bodyDiv w:val="1"/>
      <w:marLeft w:val="0"/>
      <w:marRight w:val="0"/>
      <w:marTop w:val="0"/>
      <w:marBottom w:val="0"/>
      <w:divBdr>
        <w:top w:val="none" w:sz="0" w:space="0" w:color="auto"/>
        <w:left w:val="none" w:sz="0" w:space="0" w:color="auto"/>
        <w:bottom w:val="none" w:sz="0" w:space="0" w:color="auto"/>
        <w:right w:val="none" w:sz="0" w:space="0" w:color="auto"/>
      </w:divBdr>
    </w:div>
    <w:div w:id="1140732215">
      <w:bodyDiv w:val="1"/>
      <w:marLeft w:val="0"/>
      <w:marRight w:val="0"/>
      <w:marTop w:val="0"/>
      <w:marBottom w:val="0"/>
      <w:divBdr>
        <w:top w:val="none" w:sz="0" w:space="0" w:color="auto"/>
        <w:left w:val="none" w:sz="0" w:space="0" w:color="auto"/>
        <w:bottom w:val="none" w:sz="0" w:space="0" w:color="auto"/>
        <w:right w:val="none" w:sz="0" w:space="0" w:color="auto"/>
      </w:divBdr>
    </w:div>
    <w:div w:id="1415324759">
      <w:bodyDiv w:val="1"/>
      <w:marLeft w:val="0"/>
      <w:marRight w:val="0"/>
      <w:marTop w:val="0"/>
      <w:marBottom w:val="0"/>
      <w:divBdr>
        <w:top w:val="none" w:sz="0" w:space="0" w:color="auto"/>
        <w:left w:val="none" w:sz="0" w:space="0" w:color="auto"/>
        <w:bottom w:val="none" w:sz="0" w:space="0" w:color="auto"/>
        <w:right w:val="none" w:sz="0" w:space="0" w:color="auto"/>
      </w:divBdr>
    </w:div>
    <w:div w:id="1593928391">
      <w:bodyDiv w:val="1"/>
      <w:marLeft w:val="0"/>
      <w:marRight w:val="0"/>
      <w:marTop w:val="0"/>
      <w:marBottom w:val="0"/>
      <w:divBdr>
        <w:top w:val="none" w:sz="0" w:space="0" w:color="auto"/>
        <w:left w:val="none" w:sz="0" w:space="0" w:color="auto"/>
        <w:bottom w:val="none" w:sz="0" w:space="0" w:color="auto"/>
        <w:right w:val="none" w:sz="0" w:space="0" w:color="auto"/>
      </w:divBdr>
      <w:divsChild>
        <w:div w:id="1180781696">
          <w:marLeft w:val="0"/>
          <w:marRight w:val="0"/>
          <w:marTop w:val="0"/>
          <w:marBottom w:val="0"/>
          <w:divBdr>
            <w:top w:val="none" w:sz="0" w:space="0" w:color="auto"/>
            <w:left w:val="none" w:sz="0" w:space="0" w:color="auto"/>
            <w:bottom w:val="none" w:sz="0" w:space="0" w:color="auto"/>
            <w:right w:val="none" w:sz="0" w:space="0" w:color="auto"/>
          </w:divBdr>
          <w:divsChild>
            <w:div w:id="846898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33516884">
      <w:bodyDiv w:val="1"/>
      <w:marLeft w:val="0"/>
      <w:marRight w:val="0"/>
      <w:marTop w:val="0"/>
      <w:marBottom w:val="0"/>
      <w:divBdr>
        <w:top w:val="none" w:sz="0" w:space="0" w:color="auto"/>
        <w:left w:val="none" w:sz="0" w:space="0" w:color="auto"/>
        <w:bottom w:val="none" w:sz="0" w:space="0" w:color="auto"/>
        <w:right w:val="none" w:sz="0" w:space="0" w:color="auto"/>
      </w:divBdr>
    </w:div>
    <w:div w:id="1694571863">
      <w:bodyDiv w:val="1"/>
      <w:marLeft w:val="0"/>
      <w:marRight w:val="0"/>
      <w:marTop w:val="0"/>
      <w:marBottom w:val="0"/>
      <w:divBdr>
        <w:top w:val="none" w:sz="0" w:space="0" w:color="auto"/>
        <w:left w:val="none" w:sz="0" w:space="0" w:color="auto"/>
        <w:bottom w:val="none" w:sz="0" w:space="0" w:color="auto"/>
        <w:right w:val="none" w:sz="0" w:space="0" w:color="auto"/>
      </w:divBdr>
    </w:div>
    <w:div w:id="1728995462">
      <w:bodyDiv w:val="1"/>
      <w:marLeft w:val="0"/>
      <w:marRight w:val="0"/>
      <w:marTop w:val="0"/>
      <w:marBottom w:val="0"/>
      <w:divBdr>
        <w:top w:val="none" w:sz="0" w:space="0" w:color="auto"/>
        <w:left w:val="none" w:sz="0" w:space="0" w:color="auto"/>
        <w:bottom w:val="none" w:sz="0" w:space="0" w:color="auto"/>
        <w:right w:val="none" w:sz="0" w:space="0" w:color="auto"/>
      </w:divBdr>
    </w:div>
    <w:div w:id="1755589143">
      <w:bodyDiv w:val="1"/>
      <w:marLeft w:val="0"/>
      <w:marRight w:val="0"/>
      <w:marTop w:val="0"/>
      <w:marBottom w:val="0"/>
      <w:divBdr>
        <w:top w:val="none" w:sz="0" w:space="0" w:color="auto"/>
        <w:left w:val="none" w:sz="0" w:space="0" w:color="auto"/>
        <w:bottom w:val="none" w:sz="0" w:space="0" w:color="auto"/>
        <w:right w:val="none" w:sz="0" w:space="0" w:color="auto"/>
      </w:divBdr>
    </w:div>
    <w:div w:id="1848014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ngeman74@gmail.com" TargetMode="External"/><Relationship Id="rId18" Type="http://schemas.openxmlformats.org/officeDocument/2006/relationships/hyperlink" Target="mailto:vesthimmerland@dn.dk"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post@sportsfiskerforbundet.dk" TargetMode="External"/><Relationship Id="rId7" Type="http://schemas.openxmlformats.org/officeDocument/2006/relationships/footnotes" Target="footnotes.xml"/><Relationship Id="rId12" Type="http://schemas.openxmlformats.org/officeDocument/2006/relationships/hyperlink" Target="https://naevneneshus.dk/" TargetMode="External"/><Relationship Id="rId17" Type="http://schemas.openxmlformats.org/officeDocument/2006/relationships/hyperlink" Target="mailto:dnvesthimmerland-sager@dn.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husdyr@ecocouncil.dk" TargetMode="External"/><Relationship Id="rId20" Type="http://schemas.openxmlformats.org/officeDocument/2006/relationships/hyperlink" Target="mailto:nb@ferskvandsfiskeriforeningen.d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TRNord@stps.d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mail@dkfisk.d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a@agrinord.dk" TargetMode="External"/><Relationship Id="rId22" Type="http://schemas.openxmlformats.org/officeDocument/2006/relationships/hyperlink" Target="mailto:vesthimmerland@dof.d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A73C5-A7C6-4303-B318-03C42C799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8B5C683F</Template>
  <TotalTime>1</TotalTime>
  <Pages>19</Pages>
  <Words>5269</Words>
  <Characters>29930</Characters>
  <Application>Microsoft Office Word</Application>
  <DocSecurity>4</DocSecurity>
  <Lines>808</Lines>
  <Paragraphs>457</Paragraphs>
  <ScaleCrop>false</ScaleCrop>
  <HeadingPairs>
    <vt:vector size="2" baseType="variant">
      <vt:variant>
        <vt:lpstr>Titel</vt:lpstr>
      </vt:variant>
      <vt:variant>
        <vt:i4>1</vt:i4>
      </vt:variant>
    </vt:vector>
  </HeadingPairs>
  <TitlesOfParts>
    <vt:vector size="1" baseType="lpstr">
      <vt:lpstr/>
    </vt:vector>
  </TitlesOfParts>
  <Company>Par No 1 a/s</Company>
  <LinksUpToDate>false</LinksUpToDate>
  <CharactersWithSpaces>34742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pebi</dc:creator>
  <cp:lastModifiedBy>pebi</cp:lastModifiedBy>
  <cp:revision>2</cp:revision>
  <cp:lastPrinted>2018-05-22T10:36:00Z</cp:lastPrinted>
  <dcterms:created xsi:type="dcterms:W3CDTF">2021-07-01T07:32:00Z</dcterms:created>
  <dcterms:modified xsi:type="dcterms:W3CDTF">2021-07-01T07:32:00Z</dcterms:modified>
</cp:coreProperties>
</file>