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Pr="003B1B76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3B1B76">
        <w:rPr>
          <w:rFonts w:ascii="Arial" w:hAnsi="Arial" w:cs="Arial"/>
          <w:b/>
          <w:sz w:val="28"/>
          <w:szCs w:val="28"/>
        </w:rPr>
        <w:t>Miljøt</w:t>
      </w:r>
      <w:r w:rsidR="009440D1" w:rsidRPr="003B1B76">
        <w:rPr>
          <w:rFonts w:ascii="Arial" w:hAnsi="Arial" w:cs="Arial"/>
          <w:b/>
          <w:sz w:val="28"/>
          <w:szCs w:val="28"/>
        </w:rPr>
        <w:t>ilsynsrapport 20</w:t>
      </w:r>
      <w:r w:rsidR="00840A2B">
        <w:rPr>
          <w:rFonts w:ascii="Arial" w:hAnsi="Arial" w:cs="Arial"/>
          <w:b/>
          <w:sz w:val="28"/>
          <w:szCs w:val="28"/>
        </w:rPr>
        <w:t>23</w:t>
      </w:r>
    </w:p>
    <w:p w:rsidR="006B5C5C" w:rsidRPr="0055311C" w:rsidRDefault="002B554C" w:rsidP="00706912">
      <w:pPr>
        <w:pStyle w:val="Sidehoved"/>
        <w:jc w:val="left"/>
        <w:rPr>
          <w:rFonts w:ascii="Arial" w:hAnsi="Arial" w:cs="Arial"/>
          <w:b/>
          <w:sz w:val="22"/>
          <w:szCs w:val="22"/>
        </w:rPr>
      </w:pPr>
      <w:r w:rsidRPr="005531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5611586</wp:posOffset>
                </wp:positionH>
                <wp:positionV relativeFrom="page">
                  <wp:posOffset>1333500</wp:posOffset>
                </wp:positionV>
                <wp:extent cx="1556657" cy="1654629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657" cy="1654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85pt;margin-top:105pt;width:122.55pt;height:130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Virksomhed</w:t>
            </w:r>
          </w:p>
        </w:tc>
        <w:tc>
          <w:tcPr>
            <w:tcW w:w="4111" w:type="dxa"/>
            <w:vAlign w:val="center"/>
          </w:tcPr>
          <w:p w:rsidR="009440D1" w:rsidRPr="0055311C" w:rsidRDefault="009440D1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 xml:space="preserve">Lux Lak ApS </w:t>
            </w:r>
          </w:p>
          <w:p w:rsidR="004507C7" w:rsidRPr="0055311C" w:rsidRDefault="002F04DD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>Industriskellet 10</w:t>
            </w:r>
          </w:p>
          <w:p w:rsidR="004507C7" w:rsidRPr="0055311C" w:rsidRDefault="002F04DD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>3540</w:t>
            </w:r>
            <w:r w:rsidR="00901B9D" w:rsidRPr="005531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311C">
              <w:rPr>
                <w:rFonts w:ascii="Arial" w:hAnsi="Arial" w:cs="Arial"/>
                <w:sz w:val="22"/>
                <w:szCs w:val="22"/>
              </w:rPr>
              <w:t>Lynge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Pr="0055311C" w:rsidRDefault="00B2112D" w:rsidP="009440D1">
            <w:pPr>
              <w:pStyle w:val="Sidehov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 xml:space="preserve">Pkt. </w:t>
            </w:r>
            <w:r w:rsidR="009440D1" w:rsidRPr="0055311C">
              <w:rPr>
                <w:rFonts w:ascii="Arial" w:hAnsi="Arial" w:cs="Arial"/>
                <w:sz w:val="22"/>
                <w:szCs w:val="22"/>
              </w:rPr>
              <w:t>E 215</w:t>
            </w:r>
            <w:r w:rsidRPr="0055311C">
              <w:rPr>
                <w:rFonts w:ascii="Arial" w:hAnsi="Arial" w:cs="Arial"/>
                <w:sz w:val="22"/>
                <w:szCs w:val="22"/>
              </w:rPr>
              <w:t xml:space="preserve"> i godkendelses</w:t>
            </w:r>
            <w:r w:rsidR="009440D1" w:rsidRPr="0055311C">
              <w:rPr>
                <w:rFonts w:ascii="Arial" w:hAnsi="Arial" w:cs="Arial"/>
                <w:sz w:val="22"/>
                <w:szCs w:val="22"/>
              </w:rPr>
              <w:softHyphen/>
            </w:r>
            <w:r w:rsidRPr="0055311C">
              <w:rPr>
                <w:rFonts w:ascii="Arial" w:hAnsi="Arial" w:cs="Arial"/>
                <w:sz w:val="22"/>
                <w:szCs w:val="22"/>
              </w:rPr>
              <w:t>bekendt</w:t>
            </w:r>
            <w:r w:rsidR="009440D1" w:rsidRPr="0055311C">
              <w:rPr>
                <w:rFonts w:ascii="Arial" w:hAnsi="Arial" w:cs="Arial"/>
                <w:sz w:val="22"/>
                <w:szCs w:val="22"/>
              </w:rPr>
              <w:softHyphen/>
            </w:r>
            <w:r w:rsidRPr="0055311C">
              <w:rPr>
                <w:rFonts w:ascii="Arial" w:hAnsi="Arial" w:cs="Arial"/>
                <w:sz w:val="22"/>
                <w:szCs w:val="22"/>
              </w:rPr>
              <w:t>gørel</w:t>
            </w:r>
            <w:r w:rsidR="009440D1" w:rsidRPr="0055311C">
              <w:rPr>
                <w:rFonts w:ascii="Arial" w:hAnsi="Arial" w:cs="Arial"/>
                <w:sz w:val="22"/>
                <w:szCs w:val="22"/>
              </w:rPr>
              <w:softHyphen/>
            </w:r>
            <w:r w:rsidRPr="0055311C">
              <w:rPr>
                <w:rFonts w:ascii="Arial" w:hAnsi="Arial" w:cs="Arial"/>
                <w:sz w:val="22"/>
                <w:szCs w:val="22"/>
              </w:rPr>
              <w:t>sen</w:t>
            </w:r>
            <w:r w:rsidRPr="0055311C"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1"/>
            </w:r>
            <w:r w:rsidRPr="005531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Pr="0055311C" w:rsidRDefault="009440D1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>33642075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Pr="0055311C" w:rsidRDefault="009440D1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>1016834994</w:t>
            </w:r>
          </w:p>
        </w:tc>
      </w:tr>
      <w:tr w:rsidR="006B5C5C" w:rsidRPr="0055311C" w:rsidTr="000E6A0A">
        <w:trPr>
          <w:trHeight w:val="857"/>
        </w:trPr>
        <w:tc>
          <w:tcPr>
            <w:tcW w:w="3189" w:type="dxa"/>
            <w:vAlign w:val="center"/>
          </w:tcPr>
          <w:p w:rsidR="006B5C5C" w:rsidRPr="0055311C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55311C" w:rsidRDefault="006723AD" w:rsidP="006723A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440D1" w:rsidRPr="0055311C">
              <w:rPr>
                <w:rFonts w:ascii="Arial" w:hAnsi="Arial" w:cs="Arial"/>
                <w:sz w:val="22"/>
                <w:szCs w:val="22"/>
              </w:rPr>
              <w:t>. december 20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Til</w:t>
            </w:r>
            <w:r w:rsidR="009C395C" w:rsidRPr="005531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5311C">
              <w:rPr>
                <w:rFonts w:ascii="Arial" w:hAnsi="Arial" w:cs="Arial"/>
                <w:b/>
                <w:sz w:val="22"/>
                <w:szCs w:val="22"/>
              </w:rPr>
              <w:t>stede</w:t>
            </w:r>
          </w:p>
        </w:tc>
        <w:tc>
          <w:tcPr>
            <w:tcW w:w="4111" w:type="dxa"/>
            <w:vAlign w:val="center"/>
          </w:tcPr>
          <w:p w:rsidR="009440D1" w:rsidRPr="0055311C" w:rsidRDefault="005E197A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Jesper Rasmussen og Michael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Gubbengård</w:t>
            </w:r>
            <w:proofErr w:type="spellEnd"/>
            <w:r w:rsidR="009440D1" w:rsidRPr="0055311C">
              <w:rPr>
                <w:rFonts w:ascii="Arial" w:hAnsi="Arial" w:cs="Arial"/>
                <w:sz w:val="22"/>
                <w:szCs w:val="22"/>
              </w:rPr>
              <w:t xml:space="preserve"> fra virksomheden</w:t>
            </w:r>
          </w:p>
          <w:p w:rsidR="004B658F" w:rsidRPr="0055311C" w:rsidRDefault="009440D1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 xml:space="preserve">Hans Schlüter Allerød Kommune  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Pr="0055311C" w:rsidRDefault="00B2112D" w:rsidP="009440D1">
            <w:pPr>
              <w:pStyle w:val="Sidehoved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 xml:space="preserve">Tilsynet blev gennemført som et </w:t>
            </w:r>
            <w:r w:rsidR="009440D1" w:rsidRPr="0055311C">
              <w:rPr>
                <w:rFonts w:ascii="Arial" w:hAnsi="Arial" w:cs="Arial"/>
                <w:sz w:val="22"/>
                <w:szCs w:val="22"/>
              </w:rPr>
              <w:t>basistilsyn</w:t>
            </w:r>
            <w:r w:rsidRPr="0055311C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5531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Pr="0055311C" w:rsidRDefault="009440D1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311C">
              <w:rPr>
                <w:rFonts w:ascii="Arial" w:hAnsi="Arial" w:cs="Arial"/>
                <w:sz w:val="22"/>
                <w:szCs w:val="22"/>
              </w:rPr>
              <w:t>Hele virksomheden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C2551B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564ECD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311C">
              <w:rPr>
                <w:rFonts w:ascii="Arial" w:hAnsi="Arial" w:cs="Arial"/>
                <w:color w:val="000000"/>
                <w:sz w:val="22"/>
                <w:szCs w:val="22"/>
              </w:rPr>
              <w:t>Det var på tilsynstidspunktet ikke muligt visuelt at konstatere forhold der ville kunne give anledning til jordforurening.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Pr="0055311C" w:rsidRDefault="000F738A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CEA">
              <w:rPr>
                <w:rFonts w:ascii="Arial" w:hAnsi="Arial" w:cs="Arial"/>
                <w:sz w:val="22"/>
                <w:szCs w:val="22"/>
              </w:rPr>
              <w:t>Nej</w:t>
            </w:r>
          </w:p>
        </w:tc>
      </w:tr>
      <w:tr w:rsidR="006B5C5C" w:rsidRPr="0055311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55311C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311C">
              <w:rPr>
                <w:rFonts w:ascii="Arial" w:hAnsi="Arial" w:cs="Arial"/>
                <w:b/>
                <w:sz w:val="22"/>
                <w:szCs w:val="22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55311C" w:rsidRDefault="006B5C5C" w:rsidP="009440D1">
            <w:pPr>
              <w:pStyle w:val="Sidehoved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311C">
              <w:rPr>
                <w:rFonts w:ascii="Arial" w:hAnsi="Arial" w:cs="Arial"/>
                <w:color w:val="000000"/>
                <w:sz w:val="22"/>
                <w:szCs w:val="22"/>
              </w:rPr>
              <w:t>Virksomheden har</w:t>
            </w:r>
            <w:r w:rsidR="000C1A10">
              <w:rPr>
                <w:rFonts w:ascii="Arial" w:hAnsi="Arial" w:cs="Arial"/>
                <w:color w:val="000000"/>
                <w:sz w:val="22"/>
                <w:szCs w:val="22"/>
              </w:rPr>
              <w:t xml:space="preserve"> rettidigt</w:t>
            </w:r>
            <w:r w:rsidRPr="005531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440D1" w:rsidRPr="0055311C">
              <w:rPr>
                <w:rFonts w:ascii="Arial" w:hAnsi="Arial" w:cs="Arial"/>
                <w:color w:val="000000"/>
                <w:sz w:val="22"/>
                <w:szCs w:val="22"/>
              </w:rPr>
              <w:t>indberettet</w:t>
            </w:r>
            <w:r w:rsidRPr="0055311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440D1" w:rsidRPr="0055311C">
              <w:rPr>
                <w:rFonts w:ascii="Arial" w:hAnsi="Arial" w:cs="Arial"/>
                <w:color w:val="000000"/>
                <w:sz w:val="22"/>
                <w:szCs w:val="22"/>
              </w:rPr>
              <w:t>årskontrol jf. miljøgodkendelsen</w:t>
            </w:r>
            <w:r w:rsidRPr="0055311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706912" w:rsidRPr="0055311C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1" w:name="Dato"/>
                            <w:bookmarkEnd w:id="1"/>
                          </w:p>
                          <w:p w:rsidR="004507C7" w:rsidRPr="00D334E7" w:rsidRDefault="005E197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="00897F58" w:rsidRPr="00D334E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897F58" w:rsidRPr="00D334E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2" w:name="Journnr"/>
                            <w:bookmarkEnd w:id="2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5E197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22</w:t>
                            </w:r>
                            <w:r w:rsidR="00897F5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19543</w:t>
                            </w:r>
                          </w:p>
                          <w:p w:rsidR="00BE0674" w:rsidRPr="004507C7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06912" w:rsidRPr="00D10364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897F58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Hans Schlüter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9440D1" w:rsidRDefault="009440D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E9F9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Dato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bookmarkStart w:id="6" w:name="Dato"/>
                      <w:bookmarkEnd w:id="6"/>
                    </w:p>
                    <w:p w:rsidR="004507C7" w:rsidRPr="00D334E7" w:rsidRDefault="005E197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="00897F58" w:rsidRPr="00D334E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897F58" w:rsidRPr="00D334E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7" w:name="Journnr"/>
                      <w:bookmarkEnd w:id="7"/>
                      <w:proofErr w:type="spellStart"/>
                      <w:proofErr w:type="gram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proofErr w:type="gram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5E197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22</w:t>
                      </w:r>
                      <w:r w:rsidR="00897F5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19543</w:t>
                      </w:r>
                    </w:p>
                    <w:p w:rsidR="00BE0674" w:rsidRPr="004507C7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06912" w:rsidRPr="00D10364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897F58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Hans Schlüter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9440D1" w:rsidRDefault="009440D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p w:rsidR="00B8064B" w:rsidRPr="0055311C" w:rsidRDefault="00B8064B" w:rsidP="009A5739">
      <w:pPr>
        <w:pStyle w:val="Sidehoved"/>
        <w:jc w:val="left"/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sz w:val="22"/>
          <w:szCs w:val="22"/>
        </w:rPr>
        <w:t xml:space="preserve">Ovennævnte oplysninger om tilsynet vil blive offentliggjort på Miljøstyrelsens hjemmeside Digital Miljø Administration </w:t>
      </w:r>
      <w:hyperlink r:id="rId8" w:history="1">
        <w:r w:rsidRPr="0055311C">
          <w:rPr>
            <w:rStyle w:val="Hyperlink"/>
            <w:rFonts w:ascii="Arial" w:hAnsi="Arial" w:cs="Arial"/>
            <w:sz w:val="22"/>
            <w:szCs w:val="22"/>
          </w:rPr>
          <w:t>https://dma.mst.dk</w:t>
        </w:r>
      </w:hyperlink>
      <w:r w:rsidRPr="0055311C">
        <w:rPr>
          <w:rFonts w:ascii="Arial" w:hAnsi="Arial" w:cs="Arial"/>
          <w:sz w:val="22"/>
          <w:szCs w:val="22"/>
        </w:rPr>
        <w:t>.</w:t>
      </w:r>
      <w:r w:rsidRPr="0055311C">
        <w:rPr>
          <w:rStyle w:val="Fodnotehenvisning"/>
          <w:rFonts w:ascii="Arial" w:hAnsi="Arial" w:cs="Arial"/>
          <w:sz w:val="22"/>
          <w:szCs w:val="22"/>
        </w:rPr>
        <w:footnoteReference w:id="3"/>
      </w:r>
    </w:p>
    <w:p w:rsidR="00B8064B" w:rsidRPr="0055311C" w:rsidRDefault="00B8064B" w:rsidP="009A5739">
      <w:pPr>
        <w:pStyle w:val="Sidehoved"/>
        <w:jc w:val="left"/>
        <w:rPr>
          <w:rFonts w:ascii="Arial" w:hAnsi="Arial" w:cs="Arial"/>
          <w:b/>
          <w:sz w:val="22"/>
          <w:szCs w:val="22"/>
        </w:rPr>
      </w:pPr>
    </w:p>
    <w:p w:rsidR="000F738A" w:rsidRPr="0055311C" w:rsidRDefault="000F738A">
      <w:pPr>
        <w:rPr>
          <w:rFonts w:ascii="Arial" w:hAnsi="Arial" w:cs="Arial"/>
          <w:b/>
          <w:sz w:val="22"/>
          <w:szCs w:val="22"/>
          <w:lang w:eastAsia="da-DK"/>
        </w:rPr>
      </w:pPr>
      <w:r w:rsidRPr="0055311C">
        <w:rPr>
          <w:rFonts w:ascii="Arial" w:hAnsi="Arial" w:cs="Arial"/>
          <w:b/>
          <w:sz w:val="22"/>
          <w:szCs w:val="22"/>
        </w:rPr>
        <w:br w:type="page"/>
      </w:r>
    </w:p>
    <w:p w:rsidR="009A5739" w:rsidRPr="0055311C" w:rsidRDefault="009A5739" w:rsidP="009A5739">
      <w:pPr>
        <w:pStyle w:val="Sidehoved"/>
        <w:jc w:val="left"/>
        <w:rPr>
          <w:rFonts w:ascii="Arial" w:hAnsi="Arial" w:cs="Arial"/>
          <w:b/>
          <w:sz w:val="22"/>
          <w:szCs w:val="22"/>
        </w:rPr>
      </w:pPr>
      <w:r w:rsidRPr="0055311C">
        <w:rPr>
          <w:rFonts w:ascii="Arial" w:hAnsi="Arial" w:cs="Arial"/>
          <w:b/>
          <w:sz w:val="22"/>
          <w:szCs w:val="22"/>
        </w:rPr>
        <w:lastRenderedPageBreak/>
        <w:t>Varsling af tilsyn</w:t>
      </w:r>
    </w:p>
    <w:p w:rsidR="009A5739" w:rsidRPr="0055311C" w:rsidRDefault="009A5739" w:rsidP="00036967">
      <w:pPr>
        <w:pStyle w:val="Sidehoved"/>
        <w:jc w:val="left"/>
        <w:rPr>
          <w:rFonts w:ascii="Arial" w:hAnsi="Arial" w:cs="Arial"/>
          <w:color w:val="000000"/>
          <w:sz w:val="22"/>
          <w:szCs w:val="22"/>
        </w:rPr>
      </w:pPr>
      <w:r w:rsidRPr="0055311C">
        <w:rPr>
          <w:rFonts w:ascii="Arial" w:hAnsi="Arial" w:cs="Arial"/>
          <w:color w:val="000000"/>
          <w:sz w:val="22"/>
          <w:szCs w:val="22"/>
        </w:rPr>
        <w:t xml:space="preserve">Tilsynet var </w:t>
      </w:r>
      <w:r w:rsidR="00036967" w:rsidRPr="0055311C">
        <w:rPr>
          <w:rFonts w:ascii="Arial" w:hAnsi="Arial" w:cs="Arial"/>
          <w:color w:val="000000"/>
          <w:sz w:val="22"/>
          <w:szCs w:val="22"/>
        </w:rPr>
        <w:t>varslet</w:t>
      </w:r>
      <w:r w:rsidR="006723AD">
        <w:rPr>
          <w:rFonts w:ascii="Arial" w:hAnsi="Arial" w:cs="Arial"/>
          <w:color w:val="000000"/>
          <w:sz w:val="22"/>
          <w:szCs w:val="22"/>
        </w:rPr>
        <w:t xml:space="preserve"> i mail af 17</w:t>
      </w:r>
      <w:r w:rsidR="000F738A" w:rsidRPr="0055311C">
        <w:rPr>
          <w:rFonts w:ascii="Arial" w:hAnsi="Arial" w:cs="Arial"/>
          <w:color w:val="000000"/>
          <w:sz w:val="22"/>
          <w:szCs w:val="22"/>
        </w:rPr>
        <w:t>. november 20</w:t>
      </w:r>
      <w:r w:rsidR="006723AD">
        <w:rPr>
          <w:rFonts w:ascii="Arial" w:hAnsi="Arial" w:cs="Arial"/>
          <w:color w:val="000000"/>
          <w:sz w:val="22"/>
          <w:szCs w:val="22"/>
        </w:rPr>
        <w:t>22, men udskudt i flere omgange</w:t>
      </w:r>
      <w:r w:rsidR="00036967" w:rsidRPr="0055311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A5739" w:rsidRPr="0055311C" w:rsidRDefault="009A5739" w:rsidP="00706912">
      <w:pPr>
        <w:pStyle w:val="Sidehoved"/>
        <w:jc w:val="left"/>
        <w:rPr>
          <w:rFonts w:ascii="Arial" w:hAnsi="Arial" w:cs="Arial"/>
          <w:sz w:val="22"/>
          <w:szCs w:val="22"/>
        </w:rPr>
      </w:pPr>
    </w:p>
    <w:p w:rsidR="004507C7" w:rsidRPr="0055311C" w:rsidRDefault="004507C7" w:rsidP="009A5739">
      <w:pPr>
        <w:pStyle w:val="Sidehoved"/>
        <w:jc w:val="left"/>
        <w:rPr>
          <w:rFonts w:ascii="Arial" w:hAnsi="Arial" w:cs="Arial"/>
          <w:color w:val="000000"/>
          <w:sz w:val="22"/>
          <w:szCs w:val="22"/>
        </w:rPr>
      </w:pPr>
    </w:p>
    <w:p w:rsidR="000F738A" w:rsidRPr="00C65812" w:rsidRDefault="000F738A" w:rsidP="000F738A">
      <w:pPr>
        <w:pStyle w:val="Overskrift2"/>
        <w:rPr>
          <w:rFonts w:ascii="Arial" w:hAnsi="Arial" w:cs="Arial"/>
          <w:b/>
          <w:color w:val="auto"/>
          <w:sz w:val="22"/>
          <w:szCs w:val="22"/>
        </w:rPr>
      </w:pPr>
      <w:r w:rsidRPr="00C65812">
        <w:rPr>
          <w:rFonts w:ascii="Arial" w:hAnsi="Arial" w:cs="Arial"/>
          <w:b/>
          <w:color w:val="auto"/>
          <w:sz w:val="22"/>
          <w:szCs w:val="22"/>
        </w:rPr>
        <w:t>Miljøtilsyn</w:t>
      </w:r>
      <w:r w:rsidR="00C65812" w:rsidRPr="00C65812">
        <w:rPr>
          <w:rFonts w:ascii="Arial" w:hAnsi="Arial" w:cs="Arial"/>
          <w:b/>
          <w:color w:val="auto"/>
          <w:sz w:val="22"/>
          <w:szCs w:val="22"/>
        </w:rPr>
        <w:t>et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>Lux Lak har en miljøgodkendelse fra 2000 og en tillægsgodkendelse fra 2005.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>Virksomhedens hovedaktivitet omfatter uændret slibning og lakering af bygningsinventar og møbler. Indretning og drift er uændret siden Allerød Kommunes tilsyn i 20</w:t>
      </w:r>
      <w:r w:rsidR="00527B81">
        <w:rPr>
          <w:rFonts w:ascii="Arial" w:hAnsi="Arial" w:cs="Arial"/>
          <w:sz w:val="22"/>
          <w:szCs w:val="22"/>
          <w:lang w:eastAsia="da-DK"/>
        </w:rPr>
        <w:t>19</w:t>
      </w:r>
      <w:r w:rsidRPr="0055311C">
        <w:rPr>
          <w:rFonts w:ascii="Arial" w:hAnsi="Arial" w:cs="Arial"/>
          <w:sz w:val="22"/>
          <w:szCs w:val="22"/>
          <w:lang w:eastAsia="da-DK"/>
        </w:rPr>
        <w:t>.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>Resultatet af miljøtilsynet præsenteres nedenfor med udgangspunkt i virksomhedens vilkår jf. Miljøgodkendelse af 4. september 2000 og Tillægsgo</w:t>
      </w:r>
      <w:r w:rsidR="00CE5F8D" w:rsidRPr="0055311C">
        <w:rPr>
          <w:rFonts w:ascii="Arial" w:hAnsi="Arial" w:cs="Arial"/>
          <w:sz w:val="22"/>
          <w:szCs w:val="22"/>
          <w:lang w:eastAsia="da-DK"/>
        </w:rPr>
        <w:t>dkendelsen af 9. december 2005.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1/Generelt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  <w:r w:rsidRPr="0055311C">
        <w:rPr>
          <w:rFonts w:ascii="Arial" w:hAnsi="Arial" w:cs="Arial"/>
          <w:bCs/>
          <w:sz w:val="22"/>
          <w:szCs w:val="22"/>
          <w:lang w:eastAsia="da-DK"/>
        </w:rPr>
        <w:t xml:space="preserve">Der blev ikke </w:t>
      </w:r>
      <w:r w:rsidR="003B1B76">
        <w:rPr>
          <w:rFonts w:ascii="Arial" w:hAnsi="Arial" w:cs="Arial"/>
          <w:bCs/>
          <w:sz w:val="22"/>
          <w:szCs w:val="22"/>
          <w:lang w:eastAsia="da-DK"/>
        </w:rPr>
        <w:t xml:space="preserve">meddelt eller </w:t>
      </w:r>
      <w:r w:rsidRPr="0055311C">
        <w:rPr>
          <w:rFonts w:ascii="Arial" w:hAnsi="Arial" w:cs="Arial"/>
          <w:bCs/>
          <w:sz w:val="22"/>
          <w:szCs w:val="22"/>
          <w:lang w:eastAsia="da-DK"/>
        </w:rPr>
        <w:t>konstateret ændringer af produktionen.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  <w:r w:rsidRPr="0055311C">
        <w:rPr>
          <w:rFonts w:ascii="Arial" w:hAnsi="Arial" w:cs="Arial"/>
          <w:bCs/>
          <w:sz w:val="22"/>
          <w:szCs w:val="22"/>
          <w:lang w:eastAsia="da-DK"/>
        </w:rPr>
        <w:t xml:space="preserve">Det vurderes generelt, at virksomheden drives i overensstemmelse med grundlaget for miljøgodkendelserne. 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2-4/Støj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>Alle aktiviteter</w:t>
      </w:r>
      <w:r w:rsidR="00AA552E">
        <w:rPr>
          <w:rFonts w:ascii="Arial" w:hAnsi="Arial" w:cs="Arial"/>
          <w:sz w:val="22"/>
          <w:szCs w:val="22"/>
          <w:lang w:eastAsia="da-DK"/>
        </w:rPr>
        <w:t>, bortset fra vareleverancer,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 foregår inden døre. </w:t>
      </w:r>
      <w:r w:rsidR="00AA552E">
        <w:rPr>
          <w:rFonts w:ascii="Arial" w:hAnsi="Arial" w:cs="Arial"/>
          <w:sz w:val="22"/>
          <w:szCs w:val="22"/>
          <w:lang w:eastAsia="da-DK"/>
        </w:rPr>
        <w:t xml:space="preserve">Der er ikke modtaget </w:t>
      </w:r>
      <w:r w:rsidR="003B1B76">
        <w:rPr>
          <w:rFonts w:ascii="Arial" w:hAnsi="Arial" w:cs="Arial"/>
          <w:sz w:val="22"/>
          <w:szCs w:val="22"/>
          <w:lang w:eastAsia="da-DK"/>
        </w:rPr>
        <w:t>støj</w:t>
      </w:r>
      <w:r w:rsidR="00AA552E">
        <w:rPr>
          <w:rFonts w:ascii="Arial" w:hAnsi="Arial" w:cs="Arial"/>
          <w:sz w:val="22"/>
          <w:szCs w:val="22"/>
          <w:lang w:eastAsia="da-DK"/>
        </w:rPr>
        <w:t>klager over virksomheden</w:t>
      </w:r>
      <w:r w:rsidRPr="0055311C">
        <w:rPr>
          <w:rFonts w:ascii="Arial" w:hAnsi="Arial" w:cs="Arial"/>
          <w:sz w:val="22"/>
          <w:szCs w:val="22"/>
          <w:lang w:eastAsia="da-DK"/>
        </w:rPr>
        <w:t>.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5/Luftemission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 xml:space="preserve">Det blev oplyst, at filteret i bunden af malekabinerne skiftes </w:t>
      </w:r>
      <w:r w:rsidR="00163B1D">
        <w:rPr>
          <w:rFonts w:ascii="Arial" w:hAnsi="Arial" w:cs="Arial"/>
          <w:sz w:val="22"/>
          <w:szCs w:val="22"/>
          <w:lang w:eastAsia="da-DK"/>
        </w:rPr>
        <w:t xml:space="preserve">ved behov </w:t>
      </w:r>
      <w:r w:rsidRPr="0055311C">
        <w:rPr>
          <w:rFonts w:ascii="Arial" w:hAnsi="Arial" w:cs="Arial"/>
          <w:sz w:val="22"/>
          <w:szCs w:val="22"/>
          <w:lang w:eastAsia="da-DK"/>
        </w:rPr>
        <w:t>og</w:t>
      </w:r>
      <w:r w:rsidR="00AA552E">
        <w:rPr>
          <w:rFonts w:ascii="Arial" w:hAnsi="Arial" w:cs="Arial"/>
          <w:sz w:val="22"/>
          <w:szCs w:val="22"/>
          <w:lang w:eastAsia="da-DK"/>
        </w:rPr>
        <w:t>,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 at det overvåges løbende ved </w:t>
      </w:r>
      <w:r w:rsidR="00CE5F8D" w:rsidRPr="0055311C">
        <w:rPr>
          <w:rFonts w:ascii="Arial" w:hAnsi="Arial" w:cs="Arial"/>
          <w:sz w:val="22"/>
          <w:szCs w:val="22"/>
          <w:lang w:eastAsia="da-DK"/>
        </w:rPr>
        <w:t>differenstrykmåler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. </w:t>
      </w:r>
      <w:r w:rsidR="00163B1D">
        <w:rPr>
          <w:rFonts w:ascii="Arial" w:hAnsi="Arial" w:cs="Arial"/>
          <w:sz w:val="22"/>
          <w:szCs w:val="22"/>
          <w:lang w:eastAsia="da-DK"/>
        </w:rPr>
        <w:t xml:space="preserve">Filterskift </w:t>
      </w:r>
      <w:r w:rsidR="00AB5648">
        <w:rPr>
          <w:rFonts w:ascii="Arial" w:hAnsi="Arial" w:cs="Arial"/>
          <w:sz w:val="22"/>
          <w:szCs w:val="22"/>
          <w:lang w:eastAsia="da-DK"/>
        </w:rPr>
        <w:t xml:space="preserve">ved behov </w:t>
      </w:r>
      <w:r w:rsidR="00163B1D">
        <w:rPr>
          <w:rFonts w:ascii="Arial" w:hAnsi="Arial" w:cs="Arial"/>
          <w:sz w:val="22"/>
          <w:szCs w:val="22"/>
          <w:lang w:eastAsia="da-DK"/>
        </w:rPr>
        <w:t>i størrelsesordenen u</w:t>
      </w:r>
      <w:r w:rsidR="00163B1D" w:rsidRPr="0055311C">
        <w:rPr>
          <w:rFonts w:ascii="Arial" w:hAnsi="Arial" w:cs="Arial"/>
          <w:sz w:val="22"/>
          <w:szCs w:val="22"/>
          <w:lang w:eastAsia="da-DK"/>
        </w:rPr>
        <w:t>gentligt</w:t>
      </w:r>
      <w:r w:rsidR="00163B1D">
        <w:rPr>
          <w:rFonts w:ascii="Arial" w:hAnsi="Arial" w:cs="Arial"/>
          <w:sz w:val="22"/>
          <w:szCs w:val="22"/>
          <w:lang w:eastAsia="da-DK"/>
        </w:rPr>
        <w:t>.</w:t>
      </w:r>
      <w:r w:rsidR="00163B1D" w:rsidRPr="0055311C">
        <w:rPr>
          <w:rFonts w:ascii="Arial" w:hAnsi="Arial" w:cs="Arial"/>
          <w:sz w:val="22"/>
          <w:szCs w:val="22"/>
          <w:lang w:eastAsia="da-DK"/>
        </w:rPr>
        <w:t xml:space="preserve"> </w:t>
      </w:r>
      <w:r w:rsidR="00163B1D">
        <w:rPr>
          <w:rFonts w:ascii="Arial" w:hAnsi="Arial" w:cs="Arial"/>
          <w:sz w:val="22"/>
          <w:szCs w:val="22"/>
          <w:lang w:eastAsia="da-DK"/>
        </w:rPr>
        <w:t>Det vurderes, at filteret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 </w:t>
      </w:r>
      <w:r w:rsidR="00163B1D">
        <w:rPr>
          <w:rFonts w:ascii="Arial" w:hAnsi="Arial" w:cs="Arial"/>
          <w:sz w:val="22"/>
          <w:szCs w:val="22"/>
          <w:lang w:eastAsia="da-DK"/>
        </w:rPr>
        <w:t>med denne rutine opretholder effektivitet på 85 % tilbageholdelse af aerosoler</w:t>
      </w:r>
      <w:r w:rsidRPr="0055311C">
        <w:rPr>
          <w:rFonts w:ascii="Arial" w:hAnsi="Arial" w:cs="Arial"/>
          <w:sz w:val="22"/>
          <w:szCs w:val="22"/>
          <w:lang w:eastAsia="da-DK"/>
        </w:rPr>
        <w:t>.</w:t>
      </w:r>
    </w:p>
    <w:p w:rsidR="000F738A" w:rsidRPr="0055311C" w:rsidRDefault="000F738A" w:rsidP="000F738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0C1A10">
        <w:rPr>
          <w:rFonts w:ascii="Arial" w:hAnsi="Arial" w:cs="Arial"/>
          <w:color w:val="auto"/>
          <w:sz w:val="22"/>
          <w:szCs w:val="22"/>
          <w:lang w:eastAsia="da-DK"/>
        </w:rPr>
        <w:t xml:space="preserve">Vilkår 6-8 </w:t>
      </w:r>
      <w:r w:rsidR="003B1B76" w:rsidRPr="000C1A10">
        <w:rPr>
          <w:rFonts w:ascii="Arial" w:hAnsi="Arial" w:cs="Arial"/>
          <w:color w:val="auto"/>
          <w:sz w:val="22"/>
          <w:szCs w:val="22"/>
          <w:lang w:eastAsia="da-DK"/>
        </w:rPr>
        <w:t xml:space="preserve">og </w:t>
      </w: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6-8 i tillæg/Luftemission</w:t>
      </w:r>
    </w:p>
    <w:p w:rsidR="000F738A" w:rsidRPr="0055311C" w:rsidRDefault="000F738A" w:rsidP="000F738A">
      <w:pPr>
        <w:pStyle w:val="Sidefod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sz w:val="22"/>
          <w:szCs w:val="22"/>
        </w:rPr>
        <w:t xml:space="preserve">Langt hovedparten af de opløsningsmidler der emitteres fra virksomheden er kategoriseret som blandingsfortynder, jf. Miljøstyrelsens vejledning nr. 2, 2001 </w:t>
      </w:r>
      <w:r w:rsidRPr="0055311C">
        <w:rPr>
          <w:rFonts w:ascii="Arial" w:hAnsi="Arial" w:cs="Arial"/>
          <w:i/>
          <w:sz w:val="22"/>
          <w:szCs w:val="22"/>
        </w:rPr>
        <w:t>”Luftvejledningen”</w:t>
      </w:r>
      <w:r w:rsidRPr="0055311C">
        <w:rPr>
          <w:rStyle w:val="Fodnotehenvisning"/>
          <w:rFonts w:ascii="Arial" w:hAnsi="Arial" w:cs="Arial"/>
          <w:i/>
          <w:sz w:val="22"/>
          <w:szCs w:val="22"/>
        </w:rPr>
        <w:footnoteReference w:id="4"/>
      </w:r>
      <w:r w:rsidRPr="0055311C">
        <w:rPr>
          <w:rFonts w:ascii="Arial" w:hAnsi="Arial" w:cs="Arial"/>
          <w:sz w:val="22"/>
          <w:szCs w:val="22"/>
        </w:rPr>
        <w:t xml:space="preserve">. </w:t>
      </w:r>
      <w:r w:rsidR="00D81B75">
        <w:rPr>
          <w:rFonts w:ascii="Arial" w:hAnsi="Arial" w:cs="Arial"/>
          <w:sz w:val="22"/>
          <w:szCs w:val="22"/>
        </w:rPr>
        <w:br/>
      </w:r>
    </w:p>
    <w:p w:rsidR="000F738A" w:rsidRPr="0055311C" w:rsidRDefault="000F738A" w:rsidP="000F738A">
      <w:pPr>
        <w:pStyle w:val="Sidefod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0F738A" w:rsidRPr="0055311C" w:rsidRDefault="000F738A" w:rsidP="003B1B76">
      <w:pPr>
        <w:pStyle w:val="Sidefod"/>
        <w:keepNext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 w:rsidRPr="0055311C">
        <w:rPr>
          <w:rFonts w:ascii="Arial" w:hAnsi="Arial" w:cs="Arial"/>
          <w:i/>
          <w:sz w:val="22"/>
          <w:szCs w:val="22"/>
        </w:rPr>
        <w:t>Blandingsfortynder</w:t>
      </w:r>
    </w:p>
    <w:p w:rsidR="000F738A" w:rsidRPr="003B1B76" w:rsidRDefault="00AB5648" w:rsidP="000F738A">
      <w:pPr>
        <w:pStyle w:val="Sidefod"/>
        <w:tabs>
          <w:tab w:val="clear" w:pos="4819"/>
          <w:tab w:val="clear" w:pos="9638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er generelt sket en nedgang i produktionen de sidste år og dermed </w:t>
      </w:r>
      <w:r w:rsidR="000F738A" w:rsidRPr="0055311C">
        <w:rPr>
          <w:rFonts w:ascii="Arial" w:hAnsi="Arial" w:cs="Arial"/>
          <w:sz w:val="22"/>
          <w:szCs w:val="22"/>
        </w:rPr>
        <w:t>nedgang i forbruget, herunder forbruget af opløsningsmidler.</w:t>
      </w:r>
    </w:p>
    <w:p w:rsidR="000F738A" w:rsidRPr="0055311C" w:rsidRDefault="000F738A" w:rsidP="000F738A">
      <w:pPr>
        <w:pStyle w:val="Sidefod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</w:p>
    <w:p w:rsidR="00855C5A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 xml:space="preserve">Allerød Kommune </w:t>
      </w:r>
      <w:r w:rsidR="00C65812">
        <w:rPr>
          <w:rFonts w:ascii="Arial" w:hAnsi="Arial" w:cs="Arial"/>
          <w:sz w:val="22"/>
          <w:szCs w:val="22"/>
          <w:lang w:eastAsia="da-DK"/>
        </w:rPr>
        <w:t xml:space="preserve">har </w:t>
      </w:r>
      <w:r w:rsidRPr="0055311C">
        <w:rPr>
          <w:rFonts w:ascii="Arial" w:hAnsi="Arial" w:cs="Arial"/>
          <w:sz w:val="22"/>
          <w:szCs w:val="22"/>
          <w:lang w:eastAsia="da-DK"/>
        </w:rPr>
        <w:t>modt</w:t>
      </w:r>
      <w:r w:rsidR="00C65812">
        <w:rPr>
          <w:rFonts w:ascii="Arial" w:hAnsi="Arial" w:cs="Arial"/>
          <w:sz w:val="22"/>
          <w:szCs w:val="22"/>
          <w:lang w:eastAsia="da-DK"/>
        </w:rPr>
        <w:t>a</w:t>
      </w:r>
      <w:r w:rsidRPr="0055311C">
        <w:rPr>
          <w:rFonts w:ascii="Arial" w:hAnsi="Arial" w:cs="Arial"/>
          <w:sz w:val="22"/>
          <w:szCs w:val="22"/>
          <w:lang w:eastAsia="da-DK"/>
        </w:rPr>
        <w:t>g</w:t>
      </w:r>
      <w:r w:rsidR="00C65812">
        <w:rPr>
          <w:rFonts w:ascii="Arial" w:hAnsi="Arial" w:cs="Arial"/>
          <w:sz w:val="22"/>
          <w:szCs w:val="22"/>
          <w:lang w:eastAsia="da-DK"/>
        </w:rPr>
        <w:t>et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 </w:t>
      </w:r>
      <w:r w:rsidR="00C65812">
        <w:rPr>
          <w:rFonts w:ascii="Arial" w:hAnsi="Arial" w:cs="Arial"/>
          <w:sz w:val="22"/>
          <w:szCs w:val="22"/>
          <w:lang w:eastAsia="da-DK"/>
        </w:rPr>
        <w:t>årsrapport for 20</w:t>
      </w:r>
      <w:r w:rsidR="00AB5648">
        <w:rPr>
          <w:rFonts w:ascii="Arial" w:hAnsi="Arial" w:cs="Arial"/>
          <w:sz w:val="22"/>
          <w:szCs w:val="22"/>
          <w:lang w:eastAsia="da-DK"/>
        </w:rPr>
        <w:t>23</w:t>
      </w:r>
      <w:r w:rsidR="003B1B76">
        <w:rPr>
          <w:rFonts w:ascii="Arial" w:hAnsi="Arial" w:cs="Arial"/>
          <w:sz w:val="22"/>
          <w:szCs w:val="22"/>
          <w:lang w:eastAsia="da-DK"/>
        </w:rPr>
        <w:t xml:space="preserve"> 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der viser, at </w:t>
      </w:r>
      <w:r w:rsidR="00855C5A">
        <w:rPr>
          <w:rFonts w:ascii="Arial" w:hAnsi="Arial" w:cs="Arial"/>
          <w:sz w:val="22"/>
          <w:szCs w:val="22"/>
          <w:lang w:eastAsia="da-DK"/>
        </w:rPr>
        <w:t xml:space="preserve">vilkår 6 i både 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miljøgodkendelsen </w:t>
      </w:r>
      <w:r w:rsidR="00855C5A">
        <w:rPr>
          <w:rFonts w:ascii="Arial" w:hAnsi="Arial" w:cs="Arial"/>
          <w:sz w:val="22"/>
          <w:szCs w:val="22"/>
          <w:lang w:eastAsia="da-DK"/>
        </w:rPr>
        <w:t xml:space="preserve">og tillægget </w:t>
      </w:r>
      <w:r w:rsidR="00FB69BC">
        <w:rPr>
          <w:rFonts w:ascii="Arial" w:hAnsi="Arial" w:cs="Arial"/>
          <w:sz w:val="22"/>
          <w:szCs w:val="22"/>
          <w:lang w:eastAsia="da-DK"/>
        </w:rPr>
        <w:t>vedrørende massestrømsg</w:t>
      </w:r>
      <w:r w:rsidR="00CB0379">
        <w:rPr>
          <w:rFonts w:ascii="Arial" w:hAnsi="Arial" w:cs="Arial"/>
          <w:sz w:val="22"/>
          <w:szCs w:val="22"/>
          <w:lang w:eastAsia="da-DK"/>
        </w:rPr>
        <w:t>r</w:t>
      </w:r>
      <w:r w:rsidR="00FB69BC">
        <w:rPr>
          <w:rFonts w:ascii="Arial" w:hAnsi="Arial" w:cs="Arial"/>
          <w:sz w:val="22"/>
          <w:szCs w:val="22"/>
          <w:lang w:eastAsia="da-DK"/>
        </w:rPr>
        <w:t>ænse</w:t>
      </w:r>
      <w:r w:rsidR="00CB0379">
        <w:rPr>
          <w:rFonts w:ascii="Arial" w:hAnsi="Arial" w:cs="Arial"/>
          <w:sz w:val="22"/>
          <w:szCs w:val="22"/>
          <w:lang w:eastAsia="da-DK"/>
        </w:rPr>
        <w:t>r</w:t>
      </w:r>
      <w:r w:rsidR="00FB69BC">
        <w:rPr>
          <w:rFonts w:ascii="Arial" w:hAnsi="Arial" w:cs="Arial"/>
          <w:sz w:val="22"/>
          <w:szCs w:val="22"/>
          <w:lang w:eastAsia="da-DK"/>
        </w:rPr>
        <w:t xml:space="preserve"> </w:t>
      </w:r>
      <w:r w:rsidRPr="0055311C">
        <w:rPr>
          <w:rFonts w:ascii="Arial" w:hAnsi="Arial" w:cs="Arial"/>
          <w:sz w:val="22"/>
          <w:szCs w:val="22"/>
          <w:lang w:eastAsia="da-DK"/>
        </w:rPr>
        <w:t>overholde</w:t>
      </w:r>
      <w:r w:rsidR="00855C5A">
        <w:rPr>
          <w:rFonts w:ascii="Arial" w:hAnsi="Arial" w:cs="Arial"/>
          <w:sz w:val="22"/>
          <w:szCs w:val="22"/>
          <w:lang w:eastAsia="da-DK"/>
        </w:rPr>
        <w:t>s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 </w:t>
      </w:r>
      <w:r w:rsidR="00855C5A">
        <w:rPr>
          <w:rFonts w:ascii="Arial" w:hAnsi="Arial" w:cs="Arial"/>
          <w:sz w:val="22"/>
          <w:szCs w:val="22"/>
          <w:lang w:eastAsia="da-DK"/>
        </w:rPr>
        <w:t xml:space="preserve">med </w:t>
      </w:r>
      <w:r w:rsidR="00AB5648">
        <w:rPr>
          <w:rFonts w:ascii="Arial" w:hAnsi="Arial" w:cs="Arial"/>
          <w:sz w:val="22"/>
          <w:szCs w:val="22"/>
          <w:lang w:eastAsia="da-DK"/>
        </w:rPr>
        <w:t xml:space="preserve">god </w:t>
      </w:r>
      <w:r w:rsidR="00855C5A">
        <w:rPr>
          <w:rFonts w:ascii="Arial" w:hAnsi="Arial" w:cs="Arial"/>
          <w:sz w:val="22"/>
          <w:szCs w:val="22"/>
          <w:lang w:eastAsia="da-DK"/>
        </w:rPr>
        <w:t>margin</w:t>
      </w:r>
      <w:r w:rsidRPr="0055311C">
        <w:rPr>
          <w:rFonts w:ascii="Arial" w:hAnsi="Arial" w:cs="Arial"/>
          <w:sz w:val="22"/>
          <w:szCs w:val="22"/>
          <w:lang w:eastAsia="da-DK"/>
        </w:rPr>
        <w:t>.</w:t>
      </w:r>
    </w:p>
    <w:p w:rsidR="00855C5A" w:rsidRDefault="00855C5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>
        <w:rPr>
          <w:rFonts w:ascii="Arial" w:hAnsi="Arial" w:cs="Arial"/>
          <w:sz w:val="22"/>
          <w:szCs w:val="22"/>
          <w:lang w:eastAsia="da-DK"/>
        </w:rPr>
        <w:t>Rapporterne sandsynliggør</w:t>
      </w:r>
      <w:r w:rsidR="007C0058">
        <w:rPr>
          <w:rFonts w:ascii="Arial" w:hAnsi="Arial" w:cs="Arial"/>
          <w:sz w:val="22"/>
          <w:szCs w:val="22"/>
          <w:lang w:eastAsia="da-DK"/>
        </w:rPr>
        <w:t>,</w:t>
      </w:r>
      <w:r>
        <w:rPr>
          <w:rFonts w:ascii="Arial" w:hAnsi="Arial" w:cs="Arial"/>
          <w:sz w:val="22"/>
          <w:szCs w:val="22"/>
          <w:lang w:eastAsia="da-DK"/>
        </w:rPr>
        <w:t xml:space="preserve"> at vilkår 7 </w:t>
      </w:r>
      <w:r w:rsidR="00FB69BC">
        <w:rPr>
          <w:rFonts w:ascii="Arial" w:hAnsi="Arial" w:cs="Arial"/>
          <w:sz w:val="22"/>
          <w:szCs w:val="22"/>
          <w:lang w:eastAsia="da-DK"/>
        </w:rPr>
        <w:t>vedrørende immission</w:t>
      </w:r>
      <w:r w:rsidR="0019518B">
        <w:rPr>
          <w:rFonts w:ascii="Arial" w:hAnsi="Arial" w:cs="Arial"/>
          <w:sz w:val="22"/>
          <w:szCs w:val="22"/>
          <w:lang w:eastAsia="da-DK"/>
        </w:rPr>
        <w:t>,</w:t>
      </w:r>
      <w:r w:rsidR="00FB69BC">
        <w:rPr>
          <w:rFonts w:ascii="Arial" w:hAnsi="Arial" w:cs="Arial"/>
          <w:sz w:val="22"/>
          <w:szCs w:val="22"/>
          <w:lang w:eastAsia="da-DK"/>
        </w:rPr>
        <w:t xml:space="preserve"> i både </w:t>
      </w:r>
      <w:r w:rsidR="00FB69BC" w:rsidRPr="0055311C">
        <w:rPr>
          <w:rFonts w:ascii="Arial" w:hAnsi="Arial" w:cs="Arial"/>
          <w:sz w:val="22"/>
          <w:szCs w:val="22"/>
          <w:lang w:eastAsia="da-DK"/>
        </w:rPr>
        <w:t xml:space="preserve">miljøgodkendelsen </w:t>
      </w:r>
      <w:r w:rsidR="00FB69BC">
        <w:rPr>
          <w:rFonts w:ascii="Arial" w:hAnsi="Arial" w:cs="Arial"/>
          <w:sz w:val="22"/>
          <w:szCs w:val="22"/>
          <w:lang w:eastAsia="da-DK"/>
        </w:rPr>
        <w:t>og tillægget</w:t>
      </w:r>
      <w:r w:rsidR="0019518B">
        <w:rPr>
          <w:rFonts w:ascii="Arial" w:hAnsi="Arial" w:cs="Arial"/>
          <w:sz w:val="22"/>
          <w:szCs w:val="22"/>
          <w:lang w:eastAsia="da-DK"/>
        </w:rPr>
        <w:t>,</w:t>
      </w:r>
      <w:r w:rsidR="00FB69BC">
        <w:rPr>
          <w:rFonts w:ascii="Arial" w:hAnsi="Arial" w:cs="Arial"/>
          <w:sz w:val="22"/>
          <w:szCs w:val="22"/>
          <w:lang w:eastAsia="da-DK"/>
        </w:rPr>
        <w:t xml:space="preserve"> </w:t>
      </w:r>
      <w:r>
        <w:rPr>
          <w:rFonts w:ascii="Arial" w:hAnsi="Arial" w:cs="Arial"/>
          <w:sz w:val="22"/>
          <w:szCs w:val="22"/>
          <w:lang w:eastAsia="da-DK"/>
        </w:rPr>
        <w:t>ligeledes er overholdt</w:t>
      </w:r>
      <w:r w:rsidR="00FB69BC">
        <w:rPr>
          <w:rFonts w:ascii="Arial" w:hAnsi="Arial" w:cs="Arial"/>
          <w:sz w:val="22"/>
          <w:szCs w:val="22"/>
          <w:lang w:eastAsia="da-DK"/>
        </w:rPr>
        <w:t>.</w:t>
      </w:r>
    </w:p>
    <w:p w:rsidR="00AB5648" w:rsidRDefault="00AB5648" w:rsidP="00AB5648">
      <w:pPr>
        <w:pStyle w:val="Sidefo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:rsidR="00AB5648" w:rsidRPr="0055311C" w:rsidRDefault="00AB5648" w:rsidP="00AB5648">
      <w:pPr>
        <w:pStyle w:val="Sidefod"/>
        <w:tabs>
          <w:tab w:val="left" w:pos="1304"/>
        </w:tabs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sz w:val="22"/>
          <w:szCs w:val="22"/>
        </w:rPr>
        <w:t>Afkastene fra malerkabinerne er udført som beskrevet i miljøgodkendelserne.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9/Støv</w:t>
      </w:r>
    </w:p>
    <w:p w:rsidR="000F738A" w:rsidRPr="0055311C" w:rsidRDefault="009801F4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>
        <w:rPr>
          <w:rFonts w:ascii="Arial" w:hAnsi="Arial" w:cs="Arial"/>
          <w:sz w:val="22"/>
          <w:szCs w:val="22"/>
          <w:lang w:eastAsia="da-DK"/>
        </w:rPr>
        <w:t>V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 xml:space="preserve">entilationsanlæg og dets filterenheder serviceres og kontrolleres af eksternt firma 1. gang årligt. 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 xml:space="preserve">Det blev oplyst at støvfilterenheder i punktudsugningssystemet og ved slibebordene kontrolleres </w:t>
      </w:r>
      <w:r w:rsidR="00F30588">
        <w:rPr>
          <w:rFonts w:ascii="Arial" w:hAnsi="Arial" w:cs="Arial"/>
          <w:sz w:val="22"/>
          <w:szCs w:val="22"/>
          <w:lang w:eastAsia="da-DK"/>
        </w:rPr>
        <w:t xml:space="preserve">dagligt af 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virksomhedens medarbejdere. 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10/Støv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 xml:space="preserve">Differenstrykmålere </w:t>
      </w:r>
      <w:r w:rsidR="00F30588">
        <w:rPr>
          <w:rFonts w:ascii="Arial" w:hAnsi="Arial" w:cs="Arial"/>
          <w:sz w:val="22"/>
          <w:szCs w:val="22"/>
          <w:lang w:eastAsia="da-DK"/>
        </w:rPr>
        <w:t xml:space="preserve">ved støvfiltre </w:t>
      </w:r>
      <w:r w:rsidRPr="0055311C">
        <w:rPr>
          <w:rFonts w:ascii="Arial" w:hAnsi="Arial" w:cs="Arial"/>
          <w:sz w:val="22"/>
          <w:szCs w:val="22"/>
          <w:lang w:eastAsia="da-DK"/>
        </w:rPr>
        <w:t>kontrolleres dagligt af medarbejderne</w:t>
      </w:r>
      <w:r w:rsidR="00F30588">
        <w:rPr>
          <w:rFonts w:ascii="Arial" w:hAnsi="Arial" w:cs="Arial"/>
          <w:sz w:val="22"/>
          <w:szCs w:val="22"/>
          <w:lang w:eastAsia="da-DK"/>
        </w:rPr>
        <w:t xml:space="preserve">. Resultatet indføres i </w:t>
      </w:r>
      <w:r w:rsidR="00703CEA">
        <w:rPr>
          <w:rFonts w:ascii="Arial" w:hAnsi="Arial" w:cs="Arial"/>
          <w:sz w:val="22"/>
          <w:szCs w:val="22"/>
          <w:lang w:eastAsia="da-DK"/>
        </w:rPr>
        <w:t>kontrol</w:t>
      </w:r>
      <w:r w:rsidR="00F30588">
        <w:rPr>
          <w:rFonts w:ascii="Arial" w:hAnsi="Arial" w:cs="Arial"/>
          <w:sz w:val="22"/>
          <w:szCs w:val="22"/>
          <w:lang w:eastAsia="da-DK"/>
        </w:rPr>
        <w:t>skema</w:t>
      </w:r>
      <w:r w:rsidR="00703CEA">
        <w:rPr>
          <w:rFonts w:ascii="Arial" w:hAnsi="Arial" w:cs="Arial"/>
          <w:sz w:val="22"/>
          <w:szCs w:val="22"/>
          <w:lang w:eastAsia="da-DK"/>
        </w:rPr>
        <w:t>.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11/Lugt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>Der blev ikke konstateret lugt</w:t>
      </w:r>
      <w:r w:rsidR="00E622E5">
        <w:rPr>
          <w:rFonts w:ascii="Arial" w:hAnsi="Arial" w:cs="Arial"/>
          <w:sz w:val="22"/>
          <w:szCs w:val="22"/>
          <w:lang w:eastAsia="da-DK"/>
        </w:rPr>
        <w:t xml:space="preserve"> fra virksomheden </w:t>
      </w:r>
      <w:r w:rsidR="00F30588">
        <w:rPr>
          <w:rFonts w:ascii="Arial" w:hAnsi="Arial" w:cs="Arial"/>
          <w:sz w:val="22"/>
          <w:szCs w:val="22"/>
          <w:lang w:eastAsia="da-DK"/>
        </w:rPr>
        <w:t>under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 tilsynet. Der er ikke indgået klager over lugt fra virksomheden.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12/Affald</w:t>
      </w:r>
    </w:p>
    <w:p w:rsidR="00703CEA" w:rsidRPr="0065022E" w:rsidRDefault="00703CE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65022E">
        <w:rPr>
          <w:rFonts w:ascii="Arial" w:hAnsi="Arial" w:cs="Arial"/>
          <w:sz w:val="22"/>
          <w:szCs w:val="22"/>
          <w:lang w:eastAsia="da-DK"/>
        </w:rPr>
        <w:t>I rummet med flydende farligt aff</w:t>
      </w:r>
      <w:r w:rsidR="0065022E" w:rsidRPr="0065022E">
        <w:rPr>
          <w:rFonts w:ascii="Arial" w:hAnsi="Arial" w:cs="Arial"/>
          <w:sz w:val="22"/>
          <w:szCs w:val="22"/>
          <w:lang w:eastAsia="da-DK"/>
        </w:rPr>
        <w:t>ald, herunder spildfortynder stod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</w:t>
      </w:r>
      <w:r w:rsidR="00E622E5" w:rsidRPr="0065022E">
        <w:rPr>
          <w:rFonts w:ascii="Arial" w:hAnsi="Arial" w:cs="Arial"/>
          <w:sz w:val="22"/>
          <w:szCs w:val="22"/>
          <w:lang w:eastAsia="da-DK"/>
        </w:rPr>
        <w:t>to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200 liter spændelågsfad</w:t>
      </w:r>
      <w:r w:rsidR="00E622E5" w:rsidRPr="0065022E">
        <w:rPr>
          <w:rFonts w:ascii="Arial" w:hAnsi="Arial" w:cs="Arial"/>
          <w:sz w:val="22"/>
          <w:szCs w:val="22"/>
          <w:lang w:eastAsia="da-DK"/>
        </w:rPr>
        <w:t>e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som </w:t>
      </w:r>
      <w:r w:rsidR="00E622E5" w:rsidRPr="0065022E">
        <w:rPr>
          <w:rFonts w:ascii="Arial" w:hAnsi="Arial" w:cs="Arial"/>
          <w:sz w:val="22"/>
          <w:szCs w:val="22"/>
          <w:lang w:eastAsia="da-DK"/>
        </w:rPr>
        <w:t xml:space="preserve">noget af </w:t>
      </w:r>
      <w:r w:rsidRPr="0065022E">
        <w:rPr>
          <w:rFonts w:ascii="Arial" w:hAnsi="Arial" w:cs="Arial"/>
          <w:sz w:val="22"/>
          <w:szCs w:val="22"/>
          <w:lang w:eastAsia="da-DK"/>
        </w:rPr>
        <w:t>det eneste ikke på spildbakke.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 xml:space="preserve"> Dørtærsklen til rummet er meget lav.</w:t>
      </w:r>
      <w:r w:rsidR="00E622E5" w:rsidRPr="0065022E">
        <w:rPr>
          <w:rFonts w:ascii="Arial" w:hAnsi="Arial" w:cs="Arial"/>
          <w:sz w:val="22"/>
          <w:szCs w:val="22"/>
          <w:lang w:eastAsia="da-DK"/>
        </w:rPr>
        <w:t xml:space="preserve"> </w:t>
      </w:r>
      <w:r w:rsidRPr="0065022E">
        <w:rPr>
          <w:rFonts w:ascii="Arial" w:hAnsi="Arial" w:cs="Arial"/>
          <w:sz w:val="22"/>
          <w:szCs w:val="22"/>
          <w:lang w:eastAsia="da-DK"/>
        </w:rPr>
        <w:t>Virksomheden oplyser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>,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at 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>gulvet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 xml:space="preserve">som følge af brandmyndighedens krav, 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er indrettet så der kan 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>tilbageholdes op til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250 liter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>,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 uden at det løber ud over 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>dørtærsklen</w:t>
      </w:r>
      <w:r w:rsidRPr="0065022E">
        <w:rPr>
          <w:rFonts w:ascii="Arial" w:hAnsi="Arial" w:cs="Arial"/>
          <w:sz w:val="22"/>
          <w:szCs w:val="22"/>
          <w:lang w:eastAsia="da-DK"/>
        </w:rPr>
        <w:t>.</w:t>
      </w:r>
    </w:p>
    <w:p w:rsidR="00E622E5" w:rsidRPr="0065022E" w:rsidRDefault="00E622E5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65022E">
        <w:rPr>
          <w:rFonts w:ascii="Arial" w:hAnsi="Arial" w:cs="Arial"/>
          <w:sz w:val="22"/>
          <w:szCs w:val="22"/>
          <w:lang w:eastAsia="da-DK"/>
        </w:rPr>
        <w:t xml:space="preserve">Det vurderes </w:t>
      </w:r>
      <w:r w:rsidR="0065022E" w:rsidRPr="0065022E">
        <w:rPr>
          <w:rFonts w:ascii="Arial" w:hAnsi="Arial" w:cs="Arial"/>
          <w:sz w:val="22"/>
          <w:szCs w:val="22"/>
          <w:lang w:eastAsia="da-DK"/>
        </w:rPr>
        <w:t xml:space="preserve">således </w:t>
      </w:r>
      <w:r w:rsidRPr="0065022E">
        <w:rPr>
          <w:rFonts w:ascii="Arial" w:hAnsi="Arial" w:cs="Arial"/>
          <w:sz w:val="22"/>
          <w:szCs w:val="22"/>
          <w:lang w:eastAsia="da-DK"/>
        </w:rPr>
        <w:t xml:space="preserve">at </w:t>
      </w:r>
      <w:r w:rsidR="000C1A10" w:rsidRPr="0065022E">
        <w:rPr>
          <w:rFonts w:ascii="Arial" w:hAnsi="Arial" w:cs="Arial"/>
          <w:sz w:val="22"/>
          <w:szCs w:val="22"/>
          <w:lang w:eastAsia="da-DK"/>
        </w:rPr>
        <w:t>vilkår 12 overholdes.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13/Affald</w:t>
      </w:r>
    </w:p>
    <w:p w:rsidR="000F738A" w:rsidRPr="0055311C" w:rsidRDefault="003B1B76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>
        <w:rPr>
          <w:rFonts w:ascii="Arial" w:hAnsi="Arial" w:cs="Arial"/>
          <w:sz w:val="22"/>
          <w:szCs w:val="22"/>
          <w:lang w:eastAsia="da-DK"/>
        </w:rPr>
        <w:t>S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 xml:space="preserve">pildfortynder og lakslam er ikke-genanvendeligt farligt affald som skal indsamles via den kommunale ordning. Virksomheden </w:t>
      </w:r>
      <w:r w:rsidR="00A2680A">
        <w:rPr>
          <w:rFonts w:ascii="Arial" w:hAnsi="Arial" w:cs="Arial"/>
          <w:sz w:val="22"/>
          <w:szCs w:val="22"/>
          <w:lang w:eastAsia="da-DK"/>
        </w:rPr>
        <w:t xml:space="preserve">har 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>fritagelse fra afleveringspligten til den kommunale indsamlingsordning for spildfortynder</w:t>
      </w:r>
      <w:r w:rsidR="00A2680A">
        <w:rPr>
          <w:rFonts w:ascii="Arial" w:hAnsi="Arial" w:cs="Arial"/>
          <w:sz w:val="22"/>
          <w:szCs w:val="22"/>
          <w:lang w:eastAsia="da-DK"/>
        </w:rPr>
        <w:t xml:space="preserve"> og lakslam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 xml:space="preserve">, som </w:t>
      </w:r>
      <w:r>
        <w:rPr>
          <w:rFonts w:ascii="Arial" w:hAnsi="Arial" w:cs="Arial"/>
          <w:sz w:val="22"/>
          <w:szCs w:val="22"/>
          <w:lang w:eastAsia="da-DK"/>
        </w:rPr>
        <w:t xml:space="preserve">bortskaffes 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 xml:space="preserve">til </w:t>
      </w:r>
      <w:r w:rsidR="0065022E">
        <w:rPr>
          <w:rFonts w:ascii="Arial" w:hAnsi="Arial" w:cs="Arial"/>
          <w:sz w:val="22"/>
          <w:szCs w:val="22"/>
          <w:lang w:eastAsia="da-DK"/>
        </w:rPr>
        <w:t>Fortum</w:t>
      </w:r>
      <w:r w:rsidR="00A2680A">
        <w:rPr>
          <w:rFonts w:ascii="Arial" w:hAnsi="Arial" w:cs="Arial"/>
          <w:sz w:val="22"/>
          <w:szCs w:val="22"/>
          <w:lang w:eastAsia="da-DK"/>
        </w:rPr>
        <w:t xml:space="preserve"> via 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>Bent Hansen Malervarer</w:t>
      </w:r>
      <w:r w:rsidR="00A2680A">
        <w:rPr>
          <w:rFonts w:ascii="Arial" w:hAnsi="Arial" w:cs="Arial"/>
          <w:sz w:val="22"/>
          <w:szCs w:val="22"/>
          <w:lang w:eastAsia="da-DK"/>
        </w:rPr>
        <w:t xml:space="preserve"> 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 xml:space="preserve">Fritagelsen </w:t>
      </w:r>
      <w:r w:rsidR="00A2680A">
        <w:rPr>
          <w:rFonts w:ascii="Arial" w:hAnsi="Arial" w:cs="Arial"/>
          <w:sz w:val="22"/>
          <w:szCs w:val="22"/>
          <w:lang w:eastAsia="da-DK"/>
        </w:rPr>
        <w:t xml:space="preserve">er uden udløbsdato </w:t>
      </w:r>
      <w:r w:rsidR="00A2680A" w:rsidRPr="00A2680A">
        <w:rPr>
          <w:rFonts w:ascii="Arial" w:hAnsi="Arial" w:cs="Arial"/>
          <w:sz w:val="22"/>
          <w:szCs w:val="22"/>
          <w:lang w:eastAsia="da-DK"/>
        </w:rPr>
        <w:t>så læ</w:t>
      </w:r>
      <w:r w:rsidR="00A2680A">
        <w:rPr>
          <w:rFonts w:ascii="Arial" w:hAnsi="Arial" w:cs="Arial"/>
          <w:sz w:val="22"/>
          <w:szCs w:val="22"/>
          <w:lang w:eastAsia="da-DK"/>
        </w:rPr>
        <w:t>nge virksomhedens aftale med de</w:t>
      </w:r>
      <w:r w:rsidR="00A2680A" w:rsidRPr="00A2680A">
        <w:rPr>
          <w:rFonts w:ascii="Arial" w:hAnsi="Arial" w:cs="Arial"/>
          <w:sz w:val="22"/>
          <w:szCs w:val="22"/>
          <w:lang w:eastAsia="da-DK"/>
        </w:rPr>
        <w:t xml:space="preserve"> miljøgodkendte anlæg består</w:t>
      </w:r>
      <w:r w:rsidR="000F738A" w:rsidRPr="0055311C">
        <w:rPr>
          <w:rFonts w:ascii="Arial" w:hAnsi="Arial" w:cs="Arial"/>
          <w:sz w:val="22"/>
          <w:szCs w:val="22"/>
          <w:lang w:eastAsia="da-DK"/>
        </w:rPr>
        <w:t xml:space="preserve">. </w:t>
      </w:r>
    </w:p>
    <w:p w:rsidR="000F738A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541103" w:rsidRDefault="00541103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>
        <w:rPr>
          <w:rFonts w:ascii="Arial" w:hAnsi="Arial" w:cs="Arial"/>
          <w:sz w:val="22"/>
          <w:szCs w:val="22"/>
          <w:lang w:eastAsia="da-DK"/>
        </w:rPr>
        <w:t>Øvrigt affald bortskaffes jf. regulativ for erhvervsaffald.</w:t>
      </w:r>
    </w:p>
    <w:p w:rsidR="00541103" w:rsidRPr="0055311C" w:rsidRDefault="00541103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</w:p>
    <w:p w:rsidR="000F738A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</w:p>
    <w:p w:rsidR="003B1B76" w:rsidRPr="003B1B76" w:rsidRDefault="003B1B76" w:rsidP="003B1B76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3B1B76">
        <w:rPr>
          <w:rFonts w:ascii="Arial" w:hAnsi="Arial" w:cs="Arial"/>
          <w:color w:val="auto"/>
          <w:sz w:val="22"/>
          <w:szCs w:val="22"/>
          <w:lang w:eastAsia="da-DK"/>
        </w:rPr>
        <w:t xml:space="preserve">Vilkår 16 (a, b og </w:t>
      </w:r>
      <w:proofErr w:type="gramStart"/>
      <w:r w:rsidRPr="003B1B76">
        <w:rPr>
          <w:rFonts w:ascii="Arial" w:hAnsi="Arial" w:cs="Arial"/>
          <w:color w:val="auto"/>
          <w:sz w:val="22"/>
          <w:szCs w:val="22"/>
          <w:lang w:eastAsia="da-DK"/>
        </w:rPr>
        <w:t>c)</w:t>
      </w:r>
      <w:r w:rsidR="00541103">
        <w:rPr>
          <w:rFonts w:ascii="Arial" w:hAnsi="Arial" w:cs="Arial"/>
          <w:color w:val="auto"/>
          <w:sz w:val="22"/>
          <w:szCs w:val="22"/>
          <w:lang w:eastAsia="da-DK"/>
        </w:rPr>
        <w:t>/</w:t>
      </w:r>
      <w:proofErr w:type="gramEnd"/>
      <w:r w:rsidRPr="003B1B76">
        <w:rPr>
          <w:rFonts w:ascii="Arial" w:hAnsi="Arial" w:cs="Arial"/>
          <w:color w:val="auto"/>
          <w:sz w:val="22"/>
          <w:szCs w:val="22"/>
          <w:lang w:eastAsia="da-DK"/>
        </w:rPr>
        <w:t>Egenkontrol</w:t>
      </w:r>
    </w:p>
    <w:p w:rsidR="003B1B76" w:rsidRPr="003B1B76" w:rsidRDefault="003B1B76" w:rsidP="003B1B76">
      <w:pPr>
        <w:rPr>
          <w:rFonts w:ascii="Arial" w:hAnsi="Arial" w:cs="Arial"/>
          <w:b/>
          <w:sz w:val="22"/>
          <w:szCs w:val="22"/>
          <w:lang w:eastAsia="da-DK"/>
        </w:rPr>
      </w:pPr>
      <w:r w:rsidRPr="003B1B76">
        <w:rPr>
          <w:rFonts w:ascii="Arial" w:hAnsi="Arial" w:cs="Arial"/>
          <w:sz w:val="22"/>
          <w:szCs w:val="22"/>
          <w:lang w:eastAsia="da-DK"/>
        </w:rPr>
        <w:t>Tilsynsmyndigheden har ikke fundet det relevant at forlange ko</w:t>
      </w:r>
      <w:r>
        <w:rPr>
          <w:rFonts w:ascii="Arial" w:hAnsi="Arial" w:cs="Arial"/>
          <w:sz w:val="22"/>
          <w:szCs w:val="22"/>
          <w:lang w:eastAsia="da-DK"/>
        </w:rPr>
        <w:t>ntrol af overholdelse af vilkår 9 og 11.</w:t>
      </w:r>
    </w:p>
    <w:p w:rsidR="003B1B76" w:rsidRPr="003B1B76" w:rsidRDefault="003B1B76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Vilkår 17/Egenkontrol</w:t>
      </w:r>
    </w:p>
    <w:p w:rsidR="00F92745" w:rsidRDefault="00F92745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>
        <w:rPr>
          <w:rFonts w:ascii="Arial" w:hAnsi="Arial" w:cs="Arial"/>
          <w:sz w:val="22"/>
          <w:szCs w:val="22"/>
          <w:lang w:eastAsia="da-DK"/>
        </w:rPr>
        <w:t xml:space="preserve">Pga. uoverensstemmelse med tidligere ejer har virksomheden ikke adgang til </w:t>
      </w:r>
      <w:r w:rsidR="00FD2EFC">
        <w:rPr>
          <w:rFonts w:ascii="Arial" w:hAnsi="Arial" w:cs="Arial"/>
          <w:sz w:val="22"/>
          <w:szCs w:val="22"/>
          <w:lang w:eastAsia="da-DK"/>
        </w:rPr>
        <w:t xml:space="preserve">flere af </w:t>
      </w:r>
      <w:r>
        <w:rPr>
          <w:rFonts w:ascii="Arial" w:hAnsi="Arial" w:cs="Arial"/>
          <w:sz w:val="22"/>
          <w:szCs w:val="22"/>
          <w:lang w:eastAsia="da-DK"/>
        </w:rPr>
        <w:t xml:space="preserve">de rapporter som systemet kan generere vedrørende vilkår 17. </w:t>
      </w:r>
      <w:r w:rsidR="009A29B3">
        <w:rPr>
          <w:rFonts w:ascii="Arial" w:hAnsi="Arial" w:cs="Arial"/>
          <w:sz w:val="22"/>
          <w:szCs w:val="22"/>
          <w:lang w:eastAsia="da-DK"/>
        </w:rPr>
        <w:br/>
        <w:t>Som alternativ har Allerød Kommune udpeget 1</w:t>
      </w:r>
      <w:r w:rsidR="00FD2EFC">
        <w:rPr>
          <w:rFonts w:ascii="Arial" w:hAnsi="Arial" w:cs="Arial"/>
          <w:sz w:val="22"/>
          <w:szCs w:val="22"/>
          <w:lang w:eastAsia="da-DK"/>
        </w:rPr>
        <w:t>0</w:t>
      </w:r>
      <w:r w:rsidR="009A29B3">
        <w:rPr>
          <w:rFonts w:ascii="Arial" w:hAnsi="Arial" w:cs="Arial"/>
          <w:sz w:val="22"/>
          <w:szCs w:val="22"/>
          <w:lang w:eastAsia="da-DK"/>
        </w:rPr>
        <w:t xml:space="preserve"> tilfældig</w:t>
      </w:r>
      <w:r w:rsidR="00FD2EFC">
        <w:rPr>
          <w:rFonts w:ascii="Arial" w:hAnsi="Arial" w:cs="Arial"/>
          <w:sz w:val="22"/>
          <w:szCs w:val="22"/>
          <w:lang w:eastAsia="da-DK"/>
        </w:rPr>
        <w:t>e</w:t>
      </w:r>
      <w:r w:rsidR="009A29B3">
        <w:rPr>
          <w:rFonts w:ascii="Arial" w:hAnsi="Arial" w:cs="Arial"/>
          <w:sz w:val="22"/>
          <w:szCs w:val="22"/>
          <w:lang w:eastAsia="da-DK"/>
        </w:rPr>
        <w:t xml:space="preserve"> hverdag</w:t>
      </w:r>
      <w:r w:rsidR="00FD2EFC">
        <w:rPr>
          <w:rFonts w:ascii="Arial" w:hAnsi="Arial" w:cs="Arial"/>
          <w:sz w:val="22"/>
          <w:szCs w:val="22"/>
          <w:lang w:eastAsia="da-DK"/>
        </w:rPr>
        <w:t>e</w:t>
      </w:r>
      <w:r w:rsidR="009A29B3">
        <w:rPr>
          <w:rFonts w:ascii="Arial" w:hAnsi="Arial" w:cs="Arial"/>
          <w:sz w:val="22"/>
          <w:szCs w:val="22"/>
          <w:lang w:eastAsia="da-DK"/>
        </w:rPr>
        <w:t xml:space="preserve"> i </w:t>
      </w:r>
      <w:r w:rsidR="00FD2EFC">
        <w:rPr>
          <w:rFonts w:ascii="Arial" w:hAnsi="Arial" w:cs="Arial"/>
          <w:sz w:val="22"/>
          <w:szCs w:val="22"/>
          <w:lang w:eastAsia="da-DK"/>
        </w:rPr>
        <w:t xml:space="preserve">10 </w:t>
      </w:r>
      <w:r w:rsidR="00EB5DAC">
        <w:rPr>
          <w:rFonts w:ascii="Arial" w:hAnsi="Arial" w:cs="Arial"/>
          <w:sz w:val="22"/>
          <w:szCs w:val="22"/>
          <w:lang w:eastAsia="da-DK"/>
        </w:rPr>
        <w:t>af årets måneder,</w:t>
      </w:r>
      <w:r w:rsidR="009A29B3">
        <w:rPr>
          <w:rFonts w:ascii="Arial" w:hAnsi="Arial" w:cs="Arial"/>
          <w:sz w:val="22"/>
          <w:szCs w:val="22"/>
          <w:lang w:eastAsia="da-DK"/>
        </w:rPr>
        <w:t xml:space="preserve"> </w:t>
      </w:r>
      <w:r w:rsidR="00EB5DAC">
        <w:rPr>
          <w:rFonts w:ascii="Arial" w:hAnsi="Arial" w:cs="Arial"/>
          <w:sz w:val="22"/>
          <w:szCs w:val="22"/>
          <w:lang w:eastAsia="da-DK"/>
        </w:rPr>
        <w:t xml:space="preserve">da </w:t>
      </w:r>
      <w:r w:rsidR="009A29B3">
        <w:rPr>
          <w:rFonts w:ascii="Arial" w:hAnsi="Arial" w:cs="Arial"/>
          <w:sz w:val="22"/>
          <w:szCs w:val="22"/>
          <w:lang w:eastAsia="da-DK"/>
        </w:rPr>
        <w:t xml:space="preserve">virksomheden godt kan trække oplysninger </w:t>
      </w:r>
      <w:r w:rsidR="00EB5DAC">
        <w:rPr>
          <w:rFonts w:ascii="Arial" w:hAnsi="Arial" w:cs="Arial"/>
          <w:sz w:val="22"/>
          <w:szCs w:val="22"/>
          <w:lang w:eastAsia="da-DK"/>
        </w:rPr>
        <w:t>enkeltdage</w:t>
      </w:r>
      <w:r w:rsidR="009A29B3">
        <w:rPr>
          <w:rFonts w:ascii="Arial" w:hAnsi="Arial" w:cs="Arial"/>
          <w:sz w:val="22"/>
          <w:szCs w:val="22"/>
          <w:lang w:eastAsia="da-DK"/>
        </w:rPr>
        <w:t>.</w:t>
      </w:r>
      <w:bookmarkStart w:id="7" w:name="_GoBack"/>
      <w:bookmarkEnd w:id="7"/>
    </w:p>
    <w:p w:rsidR="000F738A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 xml:space="preserve">Allerød kommune på baggrund af </w:t>
      </w:r>
      <w:r w:rsidR="009A29B3">
        <w:rPr>
          <w:rFonts w:ascii="Arial" w:hAnsi="Arial" w:cs="Arial"/>
          <w:sz w:val="22"/>
          <w:szCs w:val="22"/>
          <w:lang w:eastAsia="da-DK"/>
        </w:rPr>
        <w:t xml:space="preserve">det </w:t>
      </w:r>
      <w:r w:rsidR="003B1B76">
        <w:rPr>
          <w:rFonts w:ascii="Arial" w:hAnsi="Arial" w:cs="Arial"/>
          <w:sz w:val="22"/>
          <w:szCs w:val="22"/>
          <w:lang w:eastAsia="da-DK"/>
        </w:rPr>
        <w:t>og de fremsendte årskontroller</w:t>
      </w:r>
      <w:r w:rsidR="00541103">
        <w:rPr>
          <w:rFonts w:ascii="Arial" w:hAnsi="Arial" w:cs="Arial"/>
          <w:sz w:val="22"/>
          <w:szCs w:val="22"/>
          <w:lang w:eastAsia="da-DK"/>
        </w:rPr>
        <w:t xml:space="preserve"> for 2023</w:t>
      </w:r>
      <w:r w:rsidRPr="0055311C">
        <w:rPr>
          <w:rFonts w:ascii="Arial" w:hAnsi="Arial" w:cs="Arial"/>
          <w:sz w:val="22"/>
          <w:szCs w:val="22"/>
          <w:lang w:eastAsia="da-DK"/>
        </w:rPr>
        <w:t xml:space="preserve">, at krav til egenkontrol er opfyldt. 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Kontrol af gasfyr</w:t>
      </w:r>
    </w:p>
    <w:p w:rsidR="000F738A" w:rsidRDefault="000F738A" w:rsidP="000F738A">
      <w:pPr>
        <w:pStyle w:val="Sidefod"/>
        <w:tabs>
          <w:tab w:val="left" w:pos="1304"/>
        </w:tabs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</w:rPr>
        <w:t xml:space="preserve">Til opvarmning af virksomheden er der installeret 3 gasfyr. Afkast fra gasfyrene er ført mindst </w:t>
      </w:r>
      <w:smartTag w:uri="urn:schemas-microsoft-com:office:smarttags" w:element="metricconverter">
        <w:smartTagPr>
          <w:attr w:name="ProductID" w:val="1 meter"/>
        </w:smartTagPr>
        <w:r w:rsidRPr="0055311C">
          <w:rPr>
            <w:rFonts w:ascii="Arial" w:hAnsi="Arial" w:cs="Arial"/>
            <w:sz w:val="22"/>
            <w:szCs w:val="22"/>
          </w:rPr>
          <w:t>1 meter</w:t>
        </w:r>
      </w:smartTag>
      <w:r w:rsidRPr="0055311C">
        <w:rPr>
          <w:rFonts w:ascii="Arial" w:hAnsi="Arial" w:cs="Arial"/>
          <w:sz w:val="22"/>
          <w:szCs w:val="22"/>
        </w:rPr>
        <w:t xml:space="preserve"> over tag. Virksomheden </w:t>
      </w:r>
      <w:proofErr w:type="spellStart"/>
      <w:r w:rsidR="002E22A3" w:rsidRPr="002E22A3">
        <w:rPr>
          <w:rFonts w:ascii="Arial" w:hAnsi="Arial" w:cs="Arial"/>
          <w:sz w:val="22"/>
          <w:szCs w:val="22"/>
        </w:rPr>
        <w:t>Gastech</w:t>
      </w:r>
      <w:proofErr w:type="spellEnd"/>
      <w:r w:rsidR="002E22A3">
        <w:rPr>
          <w:rFonts w:ascii="Calibri" w:hAnsi="Calibri" w:cs="Calibri"/>
          <w:sz w:val="22"/>
          <w:szCs w:val="22"/>
        </w:rPr>
        <w:t xml:space="preserve"> </w:t>
      </w:r>
      <w:r w:rsidRPr="0055311C">
        <w:rPr>
          <w:rFonts w:ascii="Arial" w:hAnsi="Arial" w:cs="Arial"/>
          <w:sz w:val="22"/>
          <w:szCs w:val="22"/>
        </w:rPr>
        <w:t>laver eftersyn af gasfyrene</w:t>
      </w:r>
      <w:r w:rsidRPr="0055311C">
        <w:rPr>
          <w:rFonts w:ascii="Arial" w:hAnsi="Arial" w:cs="Arial"/>
          <w:sz w:val="22"/>
          <w:szCs w:val="22"/>
          <w:lang w:eastAsia="da-DK"/>
        </w:rPr>
        <w:t>.</w:t>
      </w:r>
      <w:r w:rsidR="001A1B77">
        <w:rPr>
          <w:rFonts w:ascii="Arial" w:hAnsi="Arial" w:cs="Arial"/>
          <w:sz w:val="22"/>
          <w:szCs w:val="22"/>
          <w:lang w:eastAsia="da-DK"/>
        </w:rPr>
        <w:t xml:space="preserve"> OK</w:t>
      </w:r>
      <w:r w:rsidR="002E22A3">
        <w:rPr>
          <w:rFonts w:ascii="Arial" w:hAnsi="Arial" w:cs="Arial"/>
          <w:sz w:val="22"/>
          <w:szCs w:val="22"/>
          <w:lang w:eastAsia="da-DK"/>
        </w:rPr>
        <w:t>.</w:t>
      </w:r>
      <w:r w:rsidR="001A1B77">
        <w:rPr>
          <w:rFonts w:ascii="Arial" w:hAnsi="Arial" w:cs="Arial"/>
          <w:sz w:val="22"/>
          <w:szCs w:val="22"/>
          <w:lang w:eastAsia="da-DK"/>
        </w:rPr>
        <w:t xml:space="preserve"> 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Olietanke</w:t>
      </w:r>
    </w:p>
    <w:p w:rsidR="000F738A" w:rsidRPr="0055311C" w:rsidRDefault="000F738A" w:rsidP="001A1B77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 w:rsidRPr="0055311C">
        <w:rPr>
          <w:rFonts w:ascii="Arial" w:hAnsi="Arial" w:cs="Arial"/>
          <w:sz w:val="22"/>
          <w:szCs w:val="22"/>
          <w:lang w:eastAsia="da-DK"/>
        </w:rPr>
        <w:t xml:space="preserve">Der findes ingen olietanke i brug på virksomheden. </w:t>
      </w:r>
      <w:r w:rsidR="001A1B77" w:rsidRPr="0055311C">
        <w:rPr>
          <w:rFonts w:ascii="Arial" w:hAnsi="Arial" w:cs="Arial"/>
          <w:sz w:val="22"/>
          <w:szCs w:val="22"/>
          <w:lang w:eastAsia="da-DK"/>
        </w:rPr>
        <w:t>Virksomheden opvarmes med naturgas.</w:t>
      </w:r>
    </w:p>
    <w:p w:rsidR="000F738A" w:rsidRPr="0055311C" w:rsidRDefault="000F738A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Spildevand</w:t>
      </w:r>
    </w:p>
    <w:p w:rsidR="000F738A" w:rsidRPr="0055311C" w:rsidRDefault="009A29B3" w:rsidP="000F738A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a-DK"/>
        </w:rPr>
      </w:pPr>
      <w:r>
        <w:rPr>
          <w:rFonts w:ascii="Arial" w:hAnsi="Arial" w:cs="Arial"/>
          <w:sz w:val="22"/>
          <w:szCs w:val="22"/>
        </w:rPr>
        <w:t>Der er ingen processpildevand fra virksomheden</w:t>
      </w:r>
    </w:p>
    <w:p w:rsidR="000F738A" w:rsidRPr="0055311C" w:rsidRDefault="000F738A" w:rsidP="000F738A">
      <w:pPr>
        <w:rPr>
          <w:rFonts w:ascii="Arial" w:hAnsi="Arial" w:cs="Arial"/>
          <w:sz w:val="22"/>
          <w:szCs w:val="22"/>
        </w:rPr>
      </w:pPr>
    </w:p>
    <w:p w:rsidR="000F738A" w:rsidRPr="0055311C" w:rsidRDefault="000F738A" w:rsidP="000F738A">
      <w:pPr>
        <w:pStyle w:val="Overskrift4"/>
        <w:rPr>
          <w:rFonts w:ascii="Arial" w:hAnsi="Arial" w:cs="Arial"/>
          <w:color w:val="auto"/>
          <w:sz w:val="22"/>
          <w:szCs w:val="22"/>
          <w:lang w:eastAsia="da-DK"/>
        </w:rPr>
      </w:pPr>
      <w:r w:rsidRPr="0055311C">
        <w:rPr>
          <w:rFonts w:ascii="Arial" w:hAnsi="Arial" w:cs="Arial"/>
          <w:color w:val="auto"/>
          <w:sz w:val="22"/>
          <w:szCs w:val="22"/>
          <w:lang w:eastAsia="da-DK"/>
        </w:rPr>
        <w:t>Olieudskiller og sandfang</w:t>
      </w:r>
    </w:p>
    <w:p w:rsidR="000F738A" w:rsidRPr="0055311C" w:rsidRDefault="009A29B3" w:rsidP="000F73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Ingen </w:t>
      </w:r>
      <w:r w:rsidR="000F738A" w:rsidRPr="0055311C">
        <w:rPr>
          <w:rFonts w:ascii="Arial" w:hAnsi="Arial" w:cs="Arial"/>
          <w:sz w:val="22"/>
          <w:szCs w:val="22"/>
        </w:rPr>
        <w:t>olieudskiller og sandfang på adressen.</w:t>
      </w:r>
    </w:p>
    <w:p w:rsidR="000F738A" w:rsidRDefault="000F738A" w:rsidP="000F738A">
      <w:pPr>
        <w:pStyle w:val="Sidefod"/>
        <w:tabs>
          <w:tab w:val="clear" w:pos="4819"/>
          <w:tab w:val="clear" w:pos="96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D67E8" w:rsidRDefault="00FD67E8" w:rsidP="000F738A">
      <w:pPr>
        <w:pStyle w:val="Sidefod"/>
        <w:tabs>
          <w:tab w:val="clear" w:pos="4819"/>
          <w:tab w:val="clear" w:pos="96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D67E8" w:rsidRPr="0055311C" w:rsidRDefault="00FD67E8" w:rsidP="000F738A">
      <w:pPr>
        <w:pStyle w:val="Sidefod"/>
        <w:tabs>
          <w:tab w:val="clear" w:pos="4819"/>
          <w:tab w:val="clear" w:pos="96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F738A" w:rsidRPr="0055311C" w:rsidRDefault="000F738A" w:rsidP="003B1B76">
      <w:pPr>
        <w:pStyle w:val="Overskrift2"/>
        <w:rPr>
          <w:rFonts w:ascii="Arial" w:hAnsi="Arial" w:cs="Arial"/>
          <w:color w:val="auto"/>
          <w:sz w:val="22"/>
          <w:szCs w:val="22"/>
        </w:rPr>
      </w:pPr>
      <w:r w:rsidRPr="0055311C">
        <w:rPr>
          <w:rFonts w:ascii="Arial" w:hAnsi="Arial" w:cs="Arial"/>
          <w:color w:val="auto"/>
          <w:sz w:val="22"/>
          <w:szCs w:val="22"/>
        </w:rPr>
        <w:t>Allerød Kommunes kommentarer</w:t>
      </w:r>
    </w:p>
    <w:p w:rsidR="000F738A" w:rsidRPr="0055311C" w:rsidRDefault="007C0058" w:rsidP="003B1B76">
      <w:pPr>
        <w:pStyle w:val="Sidefod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F738A" w:rsidRPr="0055311C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 xml:space="preserve">er </w:t>
      </w:r>
      <w:r w:rsidR="000F738A" w:rsidRPr="0055311C">
        <w:rPr>
          <w:rFonts w:ascii="Arial" w:hAnsi="Arial" w:cs="Arial"/>
          <w:sz w:val="22"/>
          <w:szCs w:val="22"/>
        </w:rPr>
        <w:t>Allerød Kommunes vurdering, at Lux Lak lever op til de miljømæssige krav, der er fastsat i miljøgodkendelsen af den 4. september 2000 og tillægsgodkendelsen af den 19. december 2005.</w:t>
      </w:r>
    </w:p>
    <w:p w:rsidR="000F738A" w:rsidRPr="0055311C" w:rsidRDefault="000F738A" w:rsidP="003B1B76">
      <w:pPr>
        <w:pStyle w:val="Sidefod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0F738A" w:rsidRPr="0055311C" w:rsidRDefault="000F738A" w:rsidP="000F738A">
      <w:pPr>
        <w:pStyle w:val="Sidefod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:rsidR="009A5739" w:rsidRPr="0055311C" w:rsidRDefault="009A5739" w:rsidP="00706912">
      <w:pPr>
        <w:pStyle w:val="Sidehoved"/>
        <w:jc w:val="left"/>
        <w:rPr>
          <w:rFonts w:ascii="Arial" w:hAnsi="Arial" w:cs="Arial"/>
          <w:sz w:val="22"/>
          <w:szCs w:val="22"/>
        </w:rPr>
      </w:pPr>
    </w:p>
    <w:p w:rsidR="00830A15" w:rsidRPr="0055311C" w:rsidRDefault="00830A15" w:rsidP="00706912">
      <w:pPr>
        <w:pStyle w:val="Sidehoved"/>
        <w:jc w:val="left"/>
        <w:rPr>
          <w:rFonts w:ascii="Arial" w:hAnsi="Arial" w:cs="Arial"/>
          <w:sz w:val="22"/>
          <w:szCs w:val="22"/>
        </w:rPr>
      </w:pPr>
    </w:p>
    <w:p w:rsidR="00036967" w:rsidRPr="0055311C" w:rsidRDefault="00036967" w:rsidP="00FB69BC">
      <w:pPr>
        <w:pStyle w:val="Sidehoved"/>
        <w:keepNext/>
        <w:jc w:val="left"/>
        <w:rPr>
          <w:rFonts w:ascii="Arial" w:hAnsi="Arial" w:cs="Arial"/>
          <w:b/>
          <w:sz w:val="22"/>
          <w:szCs w:val="22"/>
        </w:rPr>
      </w:pPr>
      <w:r w:rsidRPr="0055311C">
        <w:rPr>
          <w:rFonts w:ascii="Arial" w:hAnsi="Arial" w:cs="Arial"/>
          <w:b/>
          <w:sz w:val="22"/>
          <w:szCs w:val="22"/>
        </w:rPr>
        <w:t>Brugerbetaling</w:t>
      </w:r>
    </w:p>
    <w:p w:rsidR="00036967" w:rsidRPr="0055311C" w:rsidRDefault="004507C7" w:rsidP="00036967">
      <w:pPr>
        <w:pStyle w:val="Sidefod"/>
        <w:tabs>
          <w:tab w:val="left" w:pos="1304"/>
        </w:tabs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sz w:val="22"/>
          <w:szCs w:val="22"/>
        </w:rPr>
        <w:t xml:space="preserve">Virksomheden </w:t>
      </w:r>
      <w:r w:rsidR="00036967" w:rsidRPr="0055311C">
        <w:rPr>
          <w:rFonts w:ascii="Arial" w:hAnsi="Arial" w:cs="Arial"/>
          <w:sz w:val="22"/>
          <w:szCs w:val="22"/>
        </w:rPr>
        <w:t>er omfattet af reglerne</w:t>
      </w:r>
      <w:r w:rsidR="00036967" w:rsidRPr="0055311C">
        <w:rPr>
          <w:rStyle w:val="Fodnotehenvisning"/>
          <w:rFonts w:ascii="Arial" w:hAnsi="Arial" w:cs="Arial"/>
          <w:sz w:val="22"/>
          <w:szCs w:val="22"/>
        </w:rPr>
        <w:footnoteReference w:id="5"/>
      </w:r>
      <w:r w:rsidR="00036967" w:rsidRPr="0055311C">
        <w:rPr>
          <w:rFonts w:ascii="Arial" w:hAnsi="Arial" w:cs="Arial"/>
          <w:sz w:val="22"/>
          <w:szCs w:val="22"/>
        </w:rPr>
        <w:t xml:space="preserve"> om brugerbetali</w:t>
      </w:r>
      <w:r w:rsidRPr="0055311C">
        <w:rPr>
          <w:rFonts w:ascii="Arial" w:hAnsi="Arial" w:cs="Arial"/>
          <w:sz w:val="22"/>
          <w:szCs w:val="22"/>
        </w:rPr>
        <w:t xml:space="preserve">ng </w:t>
      </w:r>
      <w:r w:rsidR="000F738A" w:rsidRPr="0055311C">
        <w:rPr>
          <w:rFonts w:ascii="Arial" w:hAnsi="Arial" w:cs="Arial"/>
          <w:sz w:val="22"/>
          <w:szCs w:val="22"/>
        </w:rPr>
        <w:t>for miljøtilsyn. I november 202</w:t>
      </w:r>
      <w:r w:rsidR="000642D6">
        <w:rPr>
          <w:rFonts w:ascii="Arial" w:hAnsi="Arial" w:cs="Arial"/>
          <w:sz w:val="22"/>
          <w:szCs w:val="22"/>
        </w:rPr>
        <w:t>4</w:t>
      </w:r>
      <w:r w:rsidR="00036967" w:rsidRPr="0055311C">
        <w:rPr>
          <w:rFonts w:ascii="Arial" w:hAnsi="Arial" w:cs="Arial"/>
          <w:sz w:val="22"/>
          <w:szCs w:val="22"/>
        </w:rPr>
        <w:t xml:space="preserve"> opkræver Allerød Kommune brugerbetaling for den tid, der anvendes på tilsynet, både fysisk på virksomheden og administrativt. Miljøstyrelsen har fastsat taksten for brugerbetalingen</w:t>
      </w:r>
      <w:r w:rsidR="00AA0F95" w:rsidRPr="0055311C">
        <w:rPr>
          <w:rFonts w:ascii="Arial" w:hAnsi="Arial" w:cs="Arial"/>
          <w:sz w:val="22"/>
          <w:szCs w:val="22"/>
        </w:rPr>
        <w:t xml:space="preserve"> i 20</w:t>
      </w:r>
      <w:r w:rsidR="009A29B3">
        <w:rPr>
          <w:rFonts w:ascii="Arial" w:hAnsi="Arial" w:cs="Arial"/>
          <w:sz w:val="22"/>
          <w:szCs w:val="22"/>
        </w:rPr>
        <w:t>24</w:t>
      </w:r>
      <w:r w:rsidR="00AA0F95" w:rsidRPr="0055311C">
        <w:rPr>
          <w:rFonts w:ascii="Arial" w:hAnsi="Arial" w:cs="Arial"/>
          <w:sz w:val="22"/>
          <w:szCs w:val="22"/>
        </w:rPr>
        <w:t xml:space="preserve"> til </w:t>
      </w:r>
      <w:r w:rsidR="009A29B3" w:rsidRPr="009A29B3">
        <w:rPr>
          <w:rFonts w:ascii="Arial" w:hAnsi="Arial" w:cs="Arial"/>
          <w:sz w:val="22"/>
          <w:szCs w:val="22"/>
        </w:rPr>
        <w:t>468,96</w:t>
      </w:r>
      <w:r w:rsidR="00CF3A62" w:rsidRPr="0055311C">
        <w:rPr>
          <w:rFonts w:ascii="Arial" w:hAnsi="Arial" w:cs="Arial"/>
          <w:sz w:val="22"/>
          <w:szCs w:val="22"/>
        </w:rPr>
        <w:t xml:space="preserve"> kr. pr. time.</w:t>
      </w:r>
    </w:p>
    <w:p w:rsidR="00036967" w:rsidRPr="0055311C" w:rsidRDefault="00036967" w:rsidP="00706912">
      <w:pPr>
        <w:pStyle w:val="Sidehoved"/>
        <w:jc w:val="left"/>
        <w:rPr>
          <w:rFonts w:ascii="Arial" w:hAnsi="Arial" w:cs="Arial"/>
          <w:sz w:val="22"/>
          <w:szCs w:val="22"/>
        </w:rPr>
      </w:pPr>
    </w:p>
    <w:p w:rsidR="000F738A" w:rsidRPr="0055311C" w:rsidRDefault="000F738A" w:rsidP="00706912">
      <w:pPr>
        <w:pStyle w:val="Sidehoved"/>
        <w:jc w:val="left"/>
        <w:rPr>
          <w:rFonts w:ascii="Arial" w:hAnsi="Arial" w:cs="Arial"/>
          <w:sz w:val="22"/>
          <w:szCs w:val="22"/>
        </w:rPr>
      </w:pPr>
    </w:p>
    <w:p w:rsidR="00706912" w:rsidRPr="0055311C" w:rsidRDefault="00CF3A62" w:rsidP="00706912">
      <w:pPr>
        <w:pStyle w:val="Sidehoved"/>
        <w:jc w:val="left"/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sz w:val="22"/>
          <w:szCs w:val="22"/>
        </w:rPr>
        <w:t>Rapport udarbejdet</w:t>
      </w:r>
      <w:r w:rsidR="00706912" w:rsidRPr="0055311C">
        <w:rPr>
          <w:rFonts w:ascii="Arial" w:hAnsi="Arial" w:cs="Arial"/>
          <w:sz w:val="22"/>
          <w:szCs w:val="22"/>
        </w:rPr>
        <w:t xml:space="preserve"> af</w:t>
      </w:r>
    </w:p>
    <w:p w:rsidR="000A47D2" w:rsidRPr="0055311C" w:rsidRDefault="00897F58" w:rsidP="00EF4E1F">
      <w:pPr>
        <w:rPr>
          <w:rFonts w:ascii="Arial" w:hAnsi="Arial" w:cs="Arial"/>
          <w:sz w:val="22"/>
          <w:szCs w:val="22"/>
        </w:rPr>
      </w:pPr>
      <w:r w:rsidRPr="0055311C">
        <w:rPr>
          <w:rFonts w:ascii="Arial" w:hAnsi="Arial" w:cs="Arial"/>
          <w:sz w:val="22"/>
          <w:szCs w:val="22"/>
        </w:rPr>
        <w:t>Hans Schlüter</w:t>
      </w:r>
    </w:p>
    <w:sectPr w:rsidR="000A47D2" w:rsidRPr="0055311C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41" w:rsidRDefault="002E4641">
      <w:r>
        <w:separator/>
      </w:r>
    </w:p>
  </w:endnote>
  <w:endnote w:type="continuationSeparator" w:id="0">
    <w:p w:rsidR="002E4641" w:rsidRDefault="002E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EB5DAC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77961149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4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EB5DAC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77961150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41" w:rsidRDefault="002E4641">
      <w:r>
        <w:separator/>
      </w:r>
    </w:p>
  </w:footnote>
  <w:footnote w:type="continuationSeparator" w:id="0">
    <w:p w:rsidR="002E4641" w:rsidRDefault="002E4641">
      <w:r>
        <w:continuationSeparator/>
      </w:r>
    </w:p>
  </w:footnote>
  <w:footnote w:id="1">
    <w:p w:rsidR="00B2112D" w:rsidRDefault="00B2112D" w:rsidP="00B2112D">
      <w:pPr>
        <w:pStyle w:val="Fodnotetekst"/>
        <w:rPr>
          <w:rFonts w:ascii="Arial" w:hAnsi="Arial" w:cs="Arial"/>
          <w:sz w:val="18"/>
          <w:szCs w:val="18"/>
        </w:rPr>
      </w:pPr>
      <w:r w:rsidRPr="00B2112D">
        <w:rPr>
          <w:rStyle w:val="Fodnotehenvisning"/>
          <w:rFonts w:ascii="Arial" w:hAnsi="Arial" w:cs="Arial"/>
          <w:sz w:val="18"/>
          <w:szCs w:val="18"/>
        </w:rPr>
        <w:footnoteRef/>
      </w:r>
      <w:r w:rsidRPr="00B2112D">
        <w:rPr>
          <w:rFonts w:ascii="Arial" w:hAnsi="Arial" w:cs="Arial"/>
          <w:sz w:val="18"/>
          <w:szCs w:val="18"/>
        </w:rPr>
        <w:t xml:space="preserve">    Bilag </w:t>
      </w:r>
      <w:r w:rsidR="00AA0F95">
        <w:rPr>
          <w:rFonts w:ascii="Arial" w:hAnsi="Arial" w:cs="Arial"/>
          <w:sz w:val="18"/>
          <w:szCs w:val="18"/>
        </w:rPr>
        <w:t xml:space="preserve">1 og 2 i bekendtgørelse nr. </w:t>
      </w:r>
      <w:r w:rsidR="0040213D">
        <w:rPr>
          <w:rFonts w:ascii="Arial" w:hAnsi="Arial" w:cs="Arial"/>
          <w:sz w:val="18"/>
          <w:szCs w:val="18"/>
        </w:rPr>
        <w:t>1</w:t>
      </w:r>
      <w:r w:rsidR="000642D6">
        <w:rPr>
          <w:rFonts w:ascii="Arial" w:hAnsi="Arial" w:cs="Arial"/>
          <w:sz w:val="18"/>
          <w:szCs w:val="18"/>
        </w:rPr>
        <w:t>083</w:t>
      </w:r>
      <w:r w:rsidR="0040213D">
        <w:rPr>
          <w:rFonts w:ascii="Arial" w:hAnsi="Arial" w:cs="Arial"/>
          <w:sz w:val="18"/>
          <w:szCs w:val="18"/>
        </w:rPr>
        <w:t xml:space="preserve"> af </w:t>
      </w:r>
      <w:r w:rsidR="000642D6">
        <w:rPr>
          <w:rFonts w:ascii="Arial" w:hAnsi="Arial" w:cs="Arial"/>
          <w:sz w:val="18"/>
          <w:szCs w:val="18"/>
        </w:rPr>
        <w:t>8</w:t>
      </w:r>
      <w:r w:rsidR="0040213D">
        <w:rPr>
          <w:rFonts w:ascii="Arial" w:hAnsi="Arial" w:cs="Arial"/>
          <w:sz w:val="18"/>
          <w:szCs w:val="18"/>
        </w:rPr>
        <w:t xml:space="preserve">. </w:t>
      </w:r>
      <w:r w:rsidR="000642D6">
        <w:rPr>
          <w:rFonts w:ascii="Arial" w:hAnsi="Arial" w:cs="Arial"/>
          <w:sz w:val="18"/>
          <w:szCs w:val="18"/>
        </w:rPr>
        <w:t xml:space="preserve">august </w:t>
      </w:r>
      <w:r w:rsidR="0040213D">
        <w:rPr>
          <w:rFonts w:ascii="Arial" w:hAnsi="Arial" w:cs="Arial"/>
          <w:sz w:val="18"/>
          <w:szCs w:val="18"/>
        </w:rPr>
        <w:t>20</w:t>
      </w:r>
      <w:r w:rsidR="000642D6">
        <w:rPr>
          <w:rFonts w:ascii="Arial" w:hAnsi="Arial" w:cs="Arial"/>
          <w:sz w:val="18"/>
          <w:szCs w:val="18"/>
        </w:rPr>
        <w:t>23</w:t>
      </w:r>
      <w:r w:rsidRPr="00B2112D">
        <w:rPr>
          <w:rFonts w:ascii="Arial" w:hAnsi="Arial" w:cs="Arial"/>
          <w:sz w:val="18"/>
          <w:szCs w:val="18"/>
        </w:rPr>
        <w:t xml:space="preserve"> om godkendelse af </w:t>
      </w:r>
    </w:p>
    <w:p w:rsidR="00B2112D" w:rsidRPr="0040213D" w:rsidRDefault="00B2112D" w:rsidP="00B2112D">
      <w:pPr>
        <w:pStyle w:val="Fodnotetek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157E9F" w:rsidRPr="00B2112D">
        <w:rPr>
          <w:rFonts w:ascii="Arial" w:hAnsi="Arial" w:cs="Arial"/>
          <w:sz w:val="18"/>
          <w:szCs w:val="18"/>
        </w:rPr>
        <w:t>L</w:t>
      </w:r>
      <w:r w:rsidRPr="00B2112D">
        <w:rPr>
          <w:rFonts w:ascii="Arial" w:hAnsi="Arial" w:cs="Arial"/>
          <w:sz w:val="18"/>
          <w:szCs w:val="18"/>
        </w:rPr>
        <w:t>istevirksomhed</w:t>
      </w:r>
      <w:r w:rsidR="00157E9F">
        <w:rPr>
          <w:rFonts w:ascii="Arial" w:hAnsi="Arial" w:cs="Arial"/>
          <w:sz w:val="18"/>
          <w:szCs w:val="18"/>
        </w:rPr>
        <w:t>.</w:t>
      </w:r>
      <w:r w:rsidR="00157E9F" w:rsidRPr="0040213D">
        <w:rPr>
          <w:rFonts w:ascii="Arial" w:hAnsi="Arial" w:cs="Arial"/>
          <w:sz w:val="18"/>
          <w:szCs w:val="18"/>
        </w:rPr>
        <w:t>:</w:t>
      </w:r>
      <w:r w:rsidR="00AA0F95" w:rsidRPr="0040213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0642D6">
          <w:rPr>
            <w:rStyle w:val="Hyperlink"/>
            <w:rFonts w:ascii="Arial" w:hAnsi="Arial" w:cs="Arial"/>
            <w:sz w:val="18"/>
            <w:szCs w:val="18"/>
          </w:rPr>
          <w:t>Godkendelsesbekendtgørelsen</w:t>
        </w:r>
      </w:hyperlink>
      <w:r w:rsidR="0040213D">
        <w:rPr>
          <w:rFonts w:ascii="Arial" w:hAnsi="Arial" w:cs="Arial"/>
          <w:sz w:val="18"/>
          <w:szCs w:val="18"/>
        </w:rPr>
        <w:t xml:space="preserve"> </w:t>
      </w:r>
    </w:p>
  </w:footnote>
  <w:footnote w:id="2">
    <w:p w:rsidR="00B2112D" w:rsidRPr="0040213D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40213D">
        <w:rPr>
          <w:rStyle w:val="Fodnotehenvisning"/>
          <w:rFonts w:ascii="Arial" w:hAnsi="Arial" w:cs="Arial"/>
          <w:sz w:val="18"/>
          <w:szCs w:val="18"/>
        </w:rPr>
        <w:footnoteRef/>
      </w:r>
      <w:r w:rsidR="000D0C3B" w:rsidRPr="0040213D">
        <w:rPr>
          <w:rFonts w:ascii="Arial" w:hAnsi="Arial" w:cs="Arial"/>
          <w:sz w:val="18"/>
          <w:szCs w:val="18"/>
        </w:rPr>
        <w:t xml:space="preserve"> </w:t>
      </w:r>
      <w:r w:rsidR="000D0C3B" w:rsidRPr="0040213D">
        <w:rPr>
          <w:rFonts w:ascii="Arial" w:hAnsi="Arial" w:cs="Arial"/>
          <w:sz w:val="18"/>
          <w:szCs w:val="18"/>
        </w:rPr>
        <w:tab/>
        <w:t>Jf. § 2</w:t>
      </w:r>
      <w:r w:rsidRPr="0040213D">
        <w:rPr>
          <w:rFonts w:ascii="Arial" w:hAnsi="Arial" w:cs="Arial"/>
          <w:sz w:val="18"/>
          <w:szCs w:val="18"/>
        </w:rPr>
        <w:t xml:space="preserve"> i bekendtgørelse nr. </w:t>
      </w:r>
      <w:r w:rsidR="002F4ECC">
        <w:rPr>
          <w:rFonts w:ascii="Arial" w:hAnsi="Arial" w:cs="Arial"/>
          <w:sz w:val="18"/>
          <w:szCs w:val="18"/>
        </w:rPr>
        <w:t>1536 af 9. december 2019</w:t>
      </w:r>
      <w:r w:rsidRPr="0040213D">
        <w:rPr>
          <w:rFonts w:ascii="Arial" w:hAnsi="Arial" w:cs="Arial"/>
          <w:sz w:val="18"/>
          <w:szCs w:val="18"/>
        </w:rPr>
        <w:t xml:space="preserve"> om miljøtilsyn.</w:t>
      </w:r>
      <w:r w:rsidR="00FF5AAA" w:rsidRPr="0040213D">
        <w:rPr>
          <w:rFonts w:ascii="Arial" w:hAnsi="Arial" w:cs="Arial"/>
          <w:sz w:val="18"/>
          <w:szCs w:val="18"/>
        </w:rPr>
        <w:t xml:space="preserve">: </w:t>
      </w:r>
      <w:hyperlink r:id="rId2" w:history="1">
        <w:r w:rsidR="000642D6">
          <w:rPr>
            <w:rStyle w:val="Hyperlink"/>
            <w:rFonts w:ascii="Arial" w:hAnsi="Arial" w:cs="Arial"/>
            <w:sz w:val="18"/>
            <w:szCs w:val="18"/>
          </w:rPr>
          <w:t>Miljøtilsynsbekendtgørelsen</w:t>
        </w:r>
      </w:hyperlink>
      <w:r w:rsidR="0040213D" w:rsidRPr="0040213D">
        <w:rPr>
          <w:rFonts w:ascii="Arial" w:hAnsi="Arial" w:cs="Arial"/>
          <w:sz w:val="18"/>
          <w:szCs w:val="18"/>
        </w:rPr>
        <w:t xml:space="preserve"> </w:t>
      </w:r>
    </w:p>
  </w:footnote>
  <w:footnote w:id="3">
    <w:p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40213D">
        <w:rPr>
          <w:rStyle w:val="Fodnotehenvisning"/>
          <w:rFonts w:ascii="Arial" w:hAnsi="Arial" w:cs="Arial"/>
          <w:sz w:val="18"/>
          <w:szCs w:val="18"/>
        </w:rPr>
        <w:footnoteRef/>
      </w:r>
      <w:r w:rsidRPr="0040213D">
        <w:rPr>
          <w:rFonts w:ascii="Arial" w:hAnsi="Arial" w:cs="Arial"/>
          <w:sz w:val="18"/>
          <w:szCs w:val="18"/>
        </w:rPr>
        <w:t xml:space="preserve"> </w:t>
      </w:r>
      <w:r w:rsidRPr="0040213D">
        <w:rPr>
          <w:rFonts w:ascii="Arial" w:hAnsi="Arial" w:cs="Arial"/>
          <w:sz w:val="18"/>
          <w:szCs w:val="18"/>
        </w:rPr>
        <w:tab/>
        <w:t>Offentliggørelse sker i medfør af § 12 stk. 1 jf. §11 stk. 1-3 i bekendtgørelse nr.</w:t>
      </w:r>
      <w:r w:rsidR="00AA0F95" w:rsidRPr="0040213D">
        <w:rPr>
          <w:rFonts w:ascii="Arial" w:hAnsi="Arial" w:cs="Arial"/>
          <w:sz w:val="18"/>
          <w:szCs w:val="18"/>
        </w:rPr>
        <w:t xml:space="preserve"> </w:t>
      </w:r>
      <w:r w:rsidR="002F4ECC">
        <w:rPr>
          <w:rFonts w:ascii="Arial" w:hAnsi="Arial" w:cs="Arial"/>
          <w:sz w:val="18"/>
          <w:szCs w:val="18"/>
        </w:rPr>
        <w:t>1536 af 9. december 2019</w:t>
      </w:r>
      <w:r w:rsidR="00AA0F95" w:rsidRPr="00866678">
        <w:rPr>
          <w:rFonts w:ascii="Arial" w:hAnsi="Arial" w:cs="Arial"/>
          <w:sz w:val="18"/>
          <w:szCs w:val="18"/>
        </w:rPr>
        <w:t xml:space="preserve"> om miljøtilsyn</w:t>
      </w:r>
      <w:r w:rsidRPr="00866678">
        <w:rPr>
          <w:rFonts w:ascii="Arial" w:hAnsi="Arial" w:cs="Arial"/>
          <w:sz w:val="18"/>
          <w:szCs w:val="18"/>
        </w:rPr>
        <w:t>.</w:t>
      </w:r>
    </w:p>
  </w:footnote>
  <w:footnote w:id="4">
    <w:p w:rsidR="000F738A" w:rsidRDefault="000F738A" w:rsidP="000F738A">
      <w:pPr>
        <w:pStyle w:val="Fodnotetekst"/>
      </w:pPr>
      <w:r>
        <w:rPr>
          <w:rStyle w:val="Fodnotehenvisning"/>
        </w:rPr>
        <w:footnoteRef/>
      </w:r>
      <w:r>
        <w:t xml:space="preserve"> Vejledning nr. 2, 2001: Luftvejledningen</w:t>
      </w:r>
    </w:p>
  </w:footnote>
  <w:footnote w:id="5">
    <w:p w:rsidR="00036967" w:rsidRDefault="00036967" w:rsidP="0003696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CF3A62">
        <w:t xml:space="preserve">Bek. om brugerbetaling for </w:t>
      </w:r>
      <w:r>
        <w:t xml:space="preserve">godkendelse </w:t>
      </w:r>
      <w:r w:rsidR="00CF3A62">
        <w:t xml:space="preserve">m.v. </w:t>
      </w:r>
      <w:r>
        <w:t xml:space="preserve">og tilsyn efter </w:t>
      </w:r>
      <w:r w:rsidR="00CF3A62">
        <w:t xml:space="preserve">lov om </w:t>
      </w:r>
      <w:r>
        <w:t>miljøbeskyttelse</w:t>
      </w:r>
      <w:r w:rsidR="00CF3A62">
        <w:t xml:space="preserve"> og lov om miljøgodkende</w:t>
      </w:r>
      <w:r w:rsidR="00250068">
        <w:t xml:space="preserve">lse m.v. af husdyrbrug, nr. </w:t>
      </w:r>
      <w:r w:rsidR="00541103">
        <w:t>1519</w:t>
      </w:r>
      <w:r w:rsidR="00CF3A62">
        <w:t xml:space="preserve"> af </w:t>
      </w:r>
      <w:r w:rsidR="00541103">
        <w:t>29</w:t>
      </w:r>
      <w:r w:rsidR="00250068">
        <w:t xml:space="preserve">. </w:t>
      </w:r>
      <w:r w:rsidR="00541103">
        <w:t xml:space="preserve">juni </w:t>
      </w:r>
      <w:r w:rsidR="00250068">
        <w:t>20</w:t>
      </w:r>
      <w:r w:rsidR="00541103">
        <w:t>21</w:t>
      </w:r>
      <w:r w:rsidR="00CF3A62">
        <w:t>.</w:t>
      </w:r>
      <w:r w:rsidR="00FF5AAA">
        <w:t xml:space="preserve"> </w:t>
      </w:r>
      <w:hyperlink r:id="rId3" w:history="1">
        <w:r w:rsidR="00541103">
          <w:rPr>
            <w:rStyle w:val="Hyperlink"/>
          </w:rPr>
          <w:t>Brugerbetalingsbekendtgørelsen</w:t>
        </w:r>
      </w:hyperlink>
      <w:r w:rsidR="00FF5AAA">
        <w:t xml:space="preserve"> </w:t>
      </w:r>
    </w:p>
    <w:p w:rsidR="00036967" w:rsidRDefault="00036967" w:rsidP="00036967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7C2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30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CB7FDA"/>
    <w:rsid w:val="0002644D"/>
    <w:rsid w:val="00036967"/>
    <w:rsid w:val="00053059"/>
    <w:rsid w:val="000642D6"/>
    <w:rsid w:val="0009062D"/>
    <w:rsid w:val="00091977"/>
    <w:rsid w:val="00092E78"/>
    <w:rsid w:val="00097D30"/>
    <w:rsid w:val="000A47D2"/>
    <w:rsid w:val="000A59D8"/>
    <w:rsid w:val="000B3BCE"/>
    <w:rsid w:val="000C1A10"/>
    <w:rsid w:val="000C1C81"/>
    <w:rsid w:val="000D0C3B"/>
    <w:rsid w:val="000E6A0A"/>
    <w:rsid w:val="000F0CC8"/>
    <w:rsid w:val="000F738A"/>
    <w:rsid w:val="0011685D"/>
    <w:rsid w:val="00157E9F"/>
    <w:rsid w:val="00163B1D"/>
    <w:rsid w:val="0016413C"/>
    <w:rsid w:val="00170A2F"/>
    <w:rsid w:val="00176DC1"/>
    <w:rsid w:val="0019518B"/>
    <w:rsid w:val="001A1B77"/>
    <w:rsid w:val="001A5B5D"/>
    <w:rsid w:val="001A618E"/>
    <w:rsid w:val="001C54F8"/>
    <w:rsid w:val="001D1C56"/>
    <w:rsid w:val="002243E2"/>
    <w:rsid w:val="00250068"/>
    <w:rsid w:val="0028427D"/>
    <w:rsid w:val="002A244F"/>
    <w:rsid w:val="002B079C"/>
    <w:rsid w:val="002B31E3"/>
    <w:rsid w:val="002B554C"/>
    <w:rsid w:val="002B7FB7"/>
    <w:rsid w:val="002E22A3"/>
    <w:rsid w:val="002E4641"/>
    <w:rsid w:val="002E604F"/>
    <w:rsid w:val="002F04DD"/>
    <w:rsid w:val="002F0AAD"/>
    <w:rsid w:val="002F4ECC"/>
    <w:rsid w:val="00302AF5"/>
    <w:rsid w:val="00306203"/>
    <w:rsid w:val="00307004"/>
    <w:rsid w:val="00320D92"/>
    <w:rsid w:val="003243BB"/>
    <w:rsid w:val="0033208B"/>
    <w:rsid w:val="00335B57"/>
    <w:rsid w:val="00363201"/>
    <w:rsid w:val="00363691"/>
    <w:rsid w:val="00373416"/>
    <w:rsid w:val="00395E43"/>
    <w:rsid w:val="003B1B76"/>
    <w:rsid w:val="003B4F1B"/>
    <w:rsid w:val="003E0BF4"/>
    <w:rsid w:val="003F3480"/>
    <w:rsid w:val="0040213D"/>
    <w:rsid w:val="004209D8"/>
    <w:rsid w:val="0042534D"/>
    <w:rsid w:val="00434C4B"/>
    <w:rsid w:val="004507C7"/>
    <w:rsid w:val="00462F5B"/>
    <w:rsid w:val="00466DD8"/>
    <w:rsid w:val="00470A6B"/>
    <w:rsid w:val="00486BC5"/>
    <w:rsid w:val="004979D7"/>
    <w:rsid w:val="004B185B"/>
    <w:rsid w:val="004B658F"/>
    <w:rsid w:val="004D5D8B"/>
    <w:rsid w:val="004E0FB5"/>
    <w:rsid w:val="004F4445"/>
    <w:rsid w:val="004F5238"/>
    <w:rsid w:val="00507691"/>
    <w:rsid w:val="00507BAE"/>
    <w:rsid w:val="00526F4A"/>
    <w:rsid w:val="00527B81"/>
    <w:rsid w:val="005309B0"/>
    <w:rsid w:val="00541103"/>
    <w:rsid w:val="00543D14"/>
    <w:rsid w:val="0055311C"/>
    <w:rsid w:val="00564ECD"/>
    <w:rsid w:val="005C5D6D"/>
    <w:rsid w:val="005C767E"/>
    <w:rsid w:val="005D1989"/>
    <w:rsid w:val="005E197A"/>
    <w:rsid w:val="00621F06"/>
    <w:rsid w:val="00623213"/>
    <w:rsid w:val="0064233C"/>
    <w:rsid w:val="0065022E"/>
    <w:rsid w:val="006570D4"/>
    <w:rsid w:val="006616D8"/>
    <w:rsid w:val="00666B1D"/>
    <w:rsid w:val="006723AD"/>
    <w:rsid w:val="006A7535"/>
    <w:rsid w:val="006B2503"/>
    <w:rsid w:val="006B5C5C"/>
    <w:rsid w:val="006D3C21"/>
    <w:rsid w:val="00700DDB"/>
    <w:rsid w:val="00703CEA"/>
    <w:rsid w:val="00706912"/>
    <w:rsid w:val="00710CCD"/>
    <w:rsid w:val="0071764B"/>
    <w:rsid w:val="0073257F"/>
    <w:rsid w:val="007538EB"/>
    <w:rsid w:val="00754320"/>
    <w:rsid w:val="00764888"/>
    <w:rsid w:val="007A21EA"/>
    <w:rsid w:val="007C0058"/>
    <w:rsid w:val="007C7B5F"/>
    <w:rsid w:val="007D723A"/>
    <w:rsid w:val="007E3D2E"/>
    <w:rsid w:val="007F2013"/>
    <w:rsid w:val="00823C0A"/>
    <w:rsid w:val="00825080"/>
    <w:rsid w:val="00830A15"/>
    <w:rsid w:val="00840A2B"/>
    <w:rsid w:val="00855C5A"/>
    <w:rsid w:val="008671FE"/>
    <w:rsid w:val="0087011E"/>
    <w:rsid w:val="0087721B"/>
    <w:rsid w:val="00885C27"/>
    <w:rsid w:val="00897F58"/>
    <w:rsid w:val="008A2982"/>
    <w:rsid w:val="008F268A"/>
    <w:rsid w:val="00901B9D"/>
    <w:rsid w:val="00923020"/>
    <w:rsid w:val="00940BA7"/>
    <w:rsid w:val="009440D1"/>
    <w:rsid w:val="00945752"/>
    <w:rsid w:val="009548A6"/>
    <w:rsid w:val="009559C3"/>
    <w:rsid w:val="009642A6"/>
    <w:rsid w:val="00974CE8"/>
    <w:rsid w:val="009801F4"/>
    <w:rsid w:val="0098125D"/>
    <w:rsid w:val="00997848"/>
    <w:rsid w:val="009A29B3"/>
    <w:rsid w:val="009A5739"/>
    <w:rsid w:val="009A6A35"/>
    <w:rsid w:val="009B6993"/>
    <w:rsid w:val="009C395C"/>
    <w:rsid w:val="009D2789"/>
    <w:rsid w:val="009D432C"/>
    <w:rsid w:val="00A01032"/>
    <w:rsid w:val="00A24FA8"/>
    <w:rsid w:val="00A25C2D"/>
    <w:rsid w:val="00A2680A"/>
    <w:rsid w:val="00A35ED6"/>
    <w:rsid w:val="00A370BF"/>
    <w:rsid w:val="00A40845"/>
    <w:rsid w:val="00A75DE9"/>
    <w:rsid w:val="00A82827"/>
    <w:rsid w:val="00A86213"/>
    <w:rsid w:val="00A93E5D"/>
    <w:rsid w:val="00A94341"/>
    <w:rsid w:val="00AA0F95"/>
    <w:rsid w:val="00AA552E"/>
    <w:rsid w:val="00AB5648"/>
    <w:rsid w:val="00AB5D4E"/>
    <w:rsid w:val="00AB6B70"/>
    <w:rsid w:val="00AD253B"/>
    <w:rsid w:val="00AE7B87"/>
    <w:rsid w:val="00B144F2"/>
    <w:rsid w:val="00B2112D"/>
    <w:rsid w:val="00B6075F"/>
    <w:rsid w:val="00B8064B"/>
    <w:rsid w:val="00B974C0"/>
    <w:rsid w:val="00BD6144"/>
    <w:rsid w:val="00BE0674"/>
    <w:rsid w:val="00BE17EA"/>
    <w:rsid w:val="00BF134E"/>
    <w:rsid w:val="00C12CCC"/>
    <w:rsid w:val="00C1325C"/>
    <w:rsid w:val="00C2551B"/>
    <w:rsid w:val="00C426D0"/>
    <w:rsid w:val="00C5023E"/>
    <w:rsid w:val="00C65812"/>
    <w:rsid w:val="00CB0379"/>
    <w:rsid w:val="00CB7FDA"/>
    <w:rsid w:val="00CE5F8D"/>
    <w:rsid w:val="00CF3A62"/>
    <w:rsid w:val="00D10364"/>
    <w:rsid w:val="00D141A8"/>
    <w:rsid w:val="00D1554B"/>
    <w:rsid w:val="00D244C1"/>
    <w:rsid w:val="00D258D4"/>
    <w:rsid w:val="00D334E7"/>
    <w:rsid w:val="00D344CD"/>
    <w:rsid w:val="00D540D3"/>
    <w:rsid w:val="00D7194B"/>
    <w:rsid w:val="00D801BE"/>
    <w:rsid w:val="00D81B75"/>
    <w:rsid w:val="00D83A26"/>
    <w:rsid w:val="00D83B46"/>
    <w:rsid w:val="00DC0FD1"/>
    <w:rsid w:val="00DD0B13"/>
    <w:rsid w:val="00DF3A24"/>
    <w:rsid w:val="00E07844"/>
    <w:rsid w:val="00E13EFB"/>
    <w:rsid w:val="00E16AF9"/>
    <w:rsid w:val="00E42BD6"/>
    <w:rsid w:val="00E622E5"/>
    <w:rsid w:val="00E63EAD"/>
    <w:rsid w:val="00E71BD7"/>
    <w:rsid w:val="00E7712A"/>
    <w:rsid w:val="00E8544E"/>
    <w:rsid w:val="00E945CA"/>
    <w:rsid w:val="00EB5DAC"/>
    <w:rsid w:val="00EB7314"/>
    <w:rsid w:val="00ED787A"/>
    <w:rsid w:val="00EE4139"/>
    <w:rsid w:val="00EF174C"/>
    <w:rsid w:val="00EF4E1F"/>
    <w:rsid w:val="00F12424"/>
    <w:rsid w:val="00F30588"/>
    <w:rsid w:val="00F63128"/>
    <w:rsid w:val="00F65776"/>
    <w:rsid w:val="00F71E82"/>
    <w:rsid w:val="00F82F83"/>
    <w:rsid w:val="00F92745"/>
    <w:rsid w:val="00FA6942"/>
    <w:rsid w:val="00FB0564"/>
    <w:rsid w:val="00FB69BC"/>
    <w:rsid w:val="00FD2EFC"/>
    <w:rsid w:val="00FD67E8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9"/>
    <o:shapelayout v:ext="edit">
      <o:idmap v:ext="edit" data="1"/>
    </o:shapelayout>
  </w:shapeDefaults>
  <w:decimalSymbol w:val=","/>
  <w:listSeparator w:val=";"/>
  <w14:docId w14:val="2C41738B"/>
  <w15:docId w15:val="{8D497A1E-D19B-41E7-935B-27FA715D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7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F73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053059"/>
    <w:rPr>
      <w:sz w:val="26"/>
    </w:rPr>
  </w:style>
  <w:style w:type="character" w:customStyle="1" w:styleId="SidefodTegn">
    <w:name w:val="Sidefod Tegn"/>
    <w:link w:val="Sidefod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73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F738A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tsinformation.dk/eli/lta/2021/1519" TargetMode="External"/><Relationship Id="rId2" Type="http://schemas.openxmlformats.org/officeDocument/2006/relationships/hyperlink" Target="https://www.retsinformation.dk/Forms/R0710.aspx?id=209905" TargetMode="External"/><Relationship Id="rId1" Type="http://schemas.openxmlformats.org/officeDocument/2006/relationships/hyperlink" Target="https://www.retsinformation.dk/eli/lta/2023/1083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58A1-BC72-4623-9170-9804BD32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767</Words>
  <Characters>5045</Characters>
  <Application>Microsoft Office Word</Application>
  <DocSecurity>0</DocSecurity>
  <Lines>186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subject/>
  <dc:creator>Hans Schlütter</dc:creator>
  <cp:keywords/>
  <dc:description/>
  <cp:lastModifiedBy>Hans Schlüter</cp:lastModifiedBy>
  <cp:revision>7</cp:revision>
  <cp:lastPrinted>2017-12-20T14:32:00Z</cp:lastPrinted>
  <dcterms:created xsi:type="dcterms:W3CDTF">2024-05-21T13:16:00Z</dcterms:created>
  <dcterms:modified xsi:type="dcterms:W3CDTF">2024-05-23T07:19:00Z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{21A7E8FA-C96C-40CA-879D-33ABDDBF3A7A}</vt:lpwstr>
  </property>
</Properties>
</file>