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1C5DD1" w14:textId="6EB8E0D7" w:rsidR="0084290F" w:rsidRPr="00071923" w:rsidRDefault="00B11111" w:rsidP="00867945">
      <w:pPr>
        <w:pStyle w:val="Overskrift2"/>
        <w:tabs>
          <w:tab w:val="left" w:pos="5952"/>
        </w:tabs>
        <w:rPr>
          <w:lang w:val="en-US"/>
        </w:rPr>
      </w:pPr>
      <w:bookmarkStart w:id="0" w:name="_Toc71037438"/>
      <w:bookmarkStart w:id="1" w:name="_GoBack"/>
      <w:bookmarkEnd w:id="1"/>
      <w:r>
        <w:rPr>
          <w:noProof/>
          <w:lang w:eastAsia="da-DK"/>
        </w:rPr>
        <w:drawing>
          <wp:anchor distT="0" distB="0" distL="114300" distR="114300" simplePos="0" relativeHeight="251666432" behindDoc="0" locked="0" layoutInCell="1" allowOverlap="1" wp14:anchorId="459685A7" wp14:editId="1F30E7E7">
            <wp:simplePos x="0" y="0"/>
            <wp:positionH relativeFrom="margin">
              <wp:posOffset>-214308</wp:posOffset>
            </wp:positionH>
            <wp:positionV relativeFrom="paragraph">
              <wp:posOffset>4879975</wp:posOffset>
            </wp:positionV>
            <wp:extent cx="6660000" cy="3751200"/>
            <wp:effectExtent l="0" t="0" r="7620" b="1905"/>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660000" cy="3751200"/>
                    </a:xfrm>
                    <a:prstGeom prst="rect">
                      <a:avLst/>
                    </a:prstGeom>
                  </pic:spPr>
                </pic:pic>
              </a:graphicData>
            </a:graphic>
            <wp14:sizeRelH relativeFrom="margin">
              <wp14:pctWidth>0</wp14:pctWidth>
            </wp14:sizeRelH>
            <wp14:sizeRelV relativeFrom="margin">
              <wp14:pctHeight>0</wp14:pctHeight>
            </wp14:sizeRelV>
          </wp:anchor>
        </w:drawing>
      </w:r>
      <w:r w:rsidR="00C76E1F" w:rsidRPr="00F46268">
        <w:rPr>
          <w:noProof/>
          <w:lang w:eastAsia="da-DK"/>
        </w:rPr>
        <mc:AlternateContent>
          <mc:Choice Requires="wps">
            <w:drawing>
              <wp:anchor distT="45720" distB="45720" distL="114300" distR="114300" simplePos="0" relativeHeight="251665408" behindDoc="1" locked="0" layoutInCell="1" allowOverlap="1" wp14:anchorId="665677D9" wp14:editId="6FC9E96C">
                <wp:simplePos x="0" y="0"/>
                <wp:positionH relativeFrom="margin">
                  <wp:posOffset>-131445</wp:posOffset>
                </wp:positionH>
                <wp:positionV relativeFrom="paragraph">
                  <wp:posOffset>2583452</wp:posOffset>
                </wp:positionV>
                <wp:extent cx="6488430" cy="2170176"/>
                <wp:effectExtent l="0" t="0" r="26670" b="20955"/>
                <wp:wrapNone/>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8430" cy="2170176"/>
                        </a:xfrm>
                        <a:prstGeom prst="rect">
                          <a:avLst/>
                        </a:prstGeom>
                        <a:solidFill>
                          <a:srgbClr val="FFFFFF"/>
                        </a:solidFill>
                        <a:ln w="9525">
                          <a:solidFill>
                            <a:srgbClr val="000000"/>
                          </a:solidFill>
                          <a:miter lim="800000"/>
                          <a:headEnd/>
                          <a:tailEnd/>
                        </a:ln>
                      </wps:spPr>
                      <wps:txbx>
                        <w:txbxContent>
                          <w:p w14:paraId="2FAADCA8" w14:textId="67356E69" w:rsidR="009F21D5" w:rsidRPr="00F049AE" w:rsidRDefault="009F21D5" w:rsidP="00867945">
                            <w:pPr>
                              <w:spacing w:before="200"/>
                              <w:jc w:val="center"/>
                              <w:rPr>
                                <w:rFonts w:cs="Arial"/>
                                <w:b/>
                                <w:sz w:val="36"/>
                                <w:szCs w:val="36"/>
                              </w:rPr>
                            </w:pPr>
                            <w:r>
                              <w:rPr>
                                <w:rFonts w:cs="Arial"/>
                                <w:b/>
                                <w:sz w:val="36"/>
                                <w:szCs w:val="36"/>
                              </w:rPr>
                              <w:t>Stubbekøbingvej 113</w:t>
                            </w:r>
                          </w:p>
                          <w:p w14:paraId="48DFEFDF" w14:textId="56406C19" w:rsidR="009F21D5" w:rsidRPr="00F049AE" w:rsidRDefault="009F21D5" w:rsidP="0084290F">
                            <w:pPr>
                              <w:jc w:val="center"/>
                              <w:rPr>
                                <w:rFonts w:cs="Arial"/>
                                <w:b/>
                                <w:sz w:val="36"/>
                                <w:szCs w:val="36"/>
                              </w:rPr>
                            </w:pPr>
                            <w:r>
                              <w:rPr>
                                <w:rFonts w:cs="Arial"/>
                                <w:b/>
                                <w:sz w:val="36"/>
                                <w:szCs w:val="36"/>
                              </w:rPr>
                              <w:t>4850 Stubbekøbing</w:t>
                            </w:r>
                          </w:p>
                          <w:p w14:paraId="5528AA2A" w14:textId="06F9A418" w:rsidR="009F21D5" w:rsidRPr="009F0384" w:rsidRDefault="009F21D5" w:rsidP="00A8067A">
                            <w:pPr>
                              <w:spacing w:after="120"/>
                              <w:jc w:val="center"/>
                              <w:rPr>
                                <w:rFonts w:cs="Arial"/>
                                <w:b/>
                                <w:i/>
                                <w:sz w:val="36"/>
                                <w:szCs w:val="36"/>
                              </w:rPr>
                            </w:pPr>
                            <w:r w:rsidRPr="00764004">
                              <w:rPr>
                                <w:rFonts w:cs="Arial"/>
                                <w:sz w:val="36"/>
                                <w:szCs w:val="36"/>
                              </w:rPr>
                              <w:t>Ansøgning om miljøgodkendelse af eksisterende produktionsarealer samt udvidelse med nye stalde mv.</w:t>
                            </w:r>
                          </w:p>
                          <w:p w14:paraId="641FA8FF" w14:textId="7AC7763D" w:rsidR="009F21D5" w:rsidRPr="00487D21" w:rsidRDefault="009F21D5" w:rsidP="00487D21">
                            <w:pPr>
                              <w:jc w:val="center"/>
                              <w:rPr>
                                <w:rFonts w:cs="Arial"/>
                                <w:sz w:val="36"/>
                                <w:szCs w:val="36"/>
                              </w:rPr>
                            </w:pPr>
                            <w:r w:rsidRPr="00922878">
                              <w:rPr>
                                <w:rFonts w:cs="Arial"/>
                                <w:sz w:val="36"/>
                                <w:szCs w:val="36"/>
                              </w:rPr>
                              <w:t xml:space="preserve">Skema </w:t>
                            </w:r>
                            <w:r>
                              <w:rPr>
                                <w:rFonts w:cs="Arial"/>
                                <w:sz w:val="36"/>
                                <w:szCs w:val="36"/>
                              </w:rPr>
                              <w:t>217810</w:t>
                            </w:r>
                            <w:r w:rsidRPr="00922878">
                              <w:rPr>
                                <w:rFonts w:cs="Arial"/>
                                <w:sz w:val="36"/>
                                <w:szCs w:val="36"/>
                              </w:rPr>
                              <w:t xml:space="preserve"> i Husdyrgodkendelse</w:t>
                            </w:r>
                            <w:r w:rsidRPr="00F049AE">
                              <w:rPr>
                                <w:rFonts w:cs="Arial"/>
                                <w:sz w:val="36"/>
                                <w:szCs w:val="36"/>
                              </w:rPr>
                              <w:t>.dk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65677D9" id="_x0000_t202" coordsize="21600,21600" o:spt="202" path="m,l,21600r21600,l21600,xe">
                <v:stroke joinstyle="miter"/>
                <v:path gradientshapeok="t" o:connecttype="rect"/>
              </v:shapetype>
              <v:shape id="Tekstfelt 2" o:spid="_x0000_s1026" type="#_x0000_t202" style="position:absolute;margin-left:-10.35pt;margin-top:203.4pt;width:510.9pt;height:170.9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">
                <v:textbox>
                  <w:txbxContent>
                    <w:p w14:paraId="2FAADCA8" w14:textId="67356E69" w:rsidR="009F21D5" w:rsidRPr="00F049AE" w:rsidRDefault="009F21D5" w:rsidP="00867945">
                      <w:pPr>
                        <w:spacing w:before="200"/>
                        <w:jc w:val="center"/>
                        <w:rPr>
                          <w:rFonts w:cs="Arial"/>
                          <w:b/>
                          <w:sz w:val="36"/>
                          <w:szCs w:val="36"/>
                        </w:rPr>
                      </w:pPr>
                      <w:r>
                        <w:rPr>
                          <w:rFonts w:cs="Arial"/>
                          <w:b/>
                          <w:sz w:val="36"/>
                          <w:szCs w:val="36"/>
                        </w:rPr>
                        <w:t>Stubbekøbingvej 113</w:t>
                      </w:r>
                    </w:p>
                    <w:p w14:paraId="48DFEFDF" w14:textId="56406C19" w:rsidR="009F21D5" w:rsidRPr="00F049AE" w:rsidRDefault="009F21D5" w:rsidP="0084290F">
                      <w:pPr>
                        <w:jc w:val="center"/>
                        <w:rPr>
                          <w:rFonts w:cs="Arial"/>
                          <w:b/>
                          <w:sz w:val="36"/>
                          <w:szCs w:val="36"/>
                        </w:rPr>
                      </w:pPr>
                      <w:r>
                        <w:rPr>
                          <w:rFonts w:cs="Arial"/>
                          <w:b/>
                          <w:sz w:val="36"/>
                          <w:szCs w:val="36"/>
                        </w:rPr>
                        <w:t>4850 Stubbekøbing</w:t>
                      </w:r>
                    </w:p>
                    <w:p w14:paraId="5528AA2A" w14:textId="06F9A418" w:rsidR="009F21D5" w:rsidRPr="009F0384" w:rsidRDefault="009F21D5" w:rsidP="00A8067A">
                      <w:pPr>
                        <w:spacing w:after="120"/>
                        <w:jc w:val="center"/>
                        <w:rPr>
                          <w:rFonts w:cs="Arial"/>
                          <w:b/>
                          <w:i/>
                          <w:sz w:val="36"/>
                          <w:szCs w:val="36"/>
                        </w:rPr>
                      </w:pPr>
                      <w:r w:rsidRPr="00764004">
                        <w:rPr>
                          <w:rFonts w:cs="Arial"/>
                          <w:sz w:val="36"/>
                          <w:szCs w:val="36"/>
                        </w:rPr>
                        <w:t>Ansøgning om miljøgodkendelse af eksisterende produktionsarealer samt udvidelse med nye stalde mv.</w:t>
                      </w:r>
                    </w:p>
                    <w:p w14:paraId="641FA8FF" w14:textId="7AC7763D" w:rsidR="009F21D5" w:rsidRPr="00487D21" w:rsidRDefault="009F21D5" w:rsidP="00487D21">
                      <w:pPr>
                        <w:jc w:val="center"/>
                        <w:rPr>
                          <w:rFonts w:cs="Arial"/>
                          <w:sz w:val="36"/>
                          <w:szCs w:val="36"/>
                        </w:rPr>
                      </w:pPr>
                      <w:r w:rsidRPr="00922878">
                        <w:rPr>
                          <w:rFonts w:cs="Arial"/>
                          <w:sz w:val="36"/>
                          <w:szCs w:val="36"/>
                        </w:rPr>
                        <w:t xml:space="preserve">Skema </w:t>
                      </w:r>
                      <w:r>
                        <w:rPr>
                          <w:rFonts w:cs="Arial"/>
                          <w:sz w:val="36"/>
                          <w:szCs w:val="36"/>
                        </w:rPr>
                        <w:t>217810</w:t>
                      </w:r>
                      <w:r w:rsidRPr="00922878">
                        <w:rPr>
                          <w:rFonts w:cs="Arial"/>
                          <w:sz w:val="36"/>
                          <w:szCs w:val="36"/>
                        </w:rPr>
                        <w:t xml:space="preserve"> i Husdyrgodkendelse</w:t>
                      </w:r>
                      <w:r w:rsidRPr="00F049AE">
                        <w:rPr>
                          <w:rFonts w:cs="Arial"/>
                          <w:sz w:val="36"/>
                          <w:szCs w:val="36"/>
                        </w:rPr>
                        <w:t>.dk</w:t>
                      </w:r>
                    </w:p>
                  </w:txbxContent>
                </v:textbox>
                <w10:wrap anchorx="margin"/>
              </v:shape>
            </w:pict>
          </mc:Fallback>
        </mc:AlternateContent>
      </w:r>
      <w:r w:rsidR="001E7BDA">
        <w:rPr>
          <w:noProof/>
          <w:lang w:eastAsia="da-DK"/>
        </w:rPr>
        <w:drawing>
          <wp:anchor distT="0" distB="0" distL="114300" distR="114300" simplePos="0" relativeHeight="251663359" behindDoc="1" locked="0" layoutInCell="1" allowOverlap="1" wp14:anchorId="1887CED8" wp14:editId="510AECC1">
            <wp:simplePos x="0" y="0"/>
            <wp:positionH relativeFrom="page">
              <wp:posOffset>0</wp:posOffset>
            </wp:positionH>
            <wp:positionV relativeFrom="paragraph">
              <wp:posOffset>-1382032</wp:posOffset>
            </wp:positionV>
            <wp:extent cx="7602855" cy="10972165"/>
            <wp:effectExtent l="0" t="0" r="0" b="63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ide_miljokonsekvensrapporter_A_kvae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02855" cy="10972165"/>
                    </a:xfrm>
                    <a:prstGeom prst="rect">
                      <a:avLst/>
                    </a:prstGeom>
                  </pic:spPr>
                </pic:pic>
              </a:graphicData>
            </a:graphic>
            <wp14:sizeRelH relativeFrom="page">
              <wp14:pctWidth>0</wp14:pctWidth>
            </wp14:sizeRelH>
            <wp14:sizeRelV relativeFrom="page">
              <wp14:pctHeight>0</wp14:pctHeight>
            </wp14:sizeRelV>
          </wp:anchor>
        </w:drawing>
      </w:r>
      <w:bookmarkEnd w:id="0"/>
      <w:r w:rsidR="001E7BDA" w:rsidRPr="00071923">
        <w:rPr>
          <w:noProof/>
          <w:lang w:val="en-US"/>
        </w:rPr>
        <w:t xml:space="preserve"> </w:t>
      </w:r>
      <w:r w:rsidR="001E7BDA" w:rsidRPr="00071923">
        <w:rPr>
          <w:lang w:val="en-US"/>
        </w:rPr>
        <w:t xml:space="preserve"> </w:t>
      </w:r>
      <w:r w:rsidR="0084290F" w:rsidRPr="00071923">
        <w:rPr>
          <w:lang w:val="en-US"/>
        </w:rPr>
        <w:br w:type="page"/>
      </w:r>
      <w:r w:rsidR="00867945" w:rsidRPr="00071923">
        <w:rPr>
          <w:lang w:val="en-US"/>
        </w:rPr>
        <w:lastRenderedPageBreak/>
        <w:tab/>
      </w:r>
    </w:p>
    <w:p w14:paraId="3E47F5F7" w14:textId="46A7481D" w:rsidR="009509EB" w:rsidRPr="00093986" w:rsidRDefault="009509EB" w:rsidP="00F93ABF">
      <w:pPr>
        <w:pStyle w:val="Blommeoverskrift1"/>
        <w:numPr>
          <w:ilvl w:val="0"/>
          <w:numId w:val="0"/>
        </w:numPr>
        <w:rPr>
          <w:lang w:val="en-US"/>
        </w:rPr>
      </w:pPr>
      <w:bookmarkStart w:id="2" w:name="_Toc527701562"/>
      <w:bookmarkStart w:id="3" w:name="_Toc528821806"/>
      <w:bookmarkStart w:id="4" w:name="_Toc528821841"/>
      <w:bookmarkStart w:id="5" w:name="_Toc528821916"/>
      <w:bookmarkStart w:id="6" w:name="_Toc528821974"/>
      <w:bookmarkStart w:id="7" w:name="_Toc528822040"/>
      <w:bookmarkStart w:id="8" w:name="_Toc71037439"/>
      <w:r w:rsidRPr="00093986">
        <w:rPr>
          <w:lang w:val="en-US"/>
        </w:rPr>
        <w:t xml:space="preserve">Datablad (A1, A2, A3, A4, A5, </w:t>
      </w:r>
      <w:r w:rsidR="00A77F0B" w:rsidRPr="00093986">
        <w:rPr>
          <w:lang w:val="en-US"/>
        </w:rPr>
        <w:t>E</w:t>
      </w:r>
      <w:r w:rsidRPr="00093986">
        <w:rPr>
          <w:lang w:val="en-US"/>
        </w:rPr>
        <w:t>3)</w:t>
      </w:r>
      <w:bookmarkEnd w:id="2"/>
      <w:bookmarkEnd w:id="3"/>
      <w:bookmarkEnd w:id="4"/>
      <w:bookmarkEnd w:id="5"/>
      <w:bookmarkEnd w:id="6"/>
      <w:bookmarkEnd w:id="7"/>
      <w:bookmarkEnd w:id="8"/>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9509EB" w:rsidRPr="00C17934" w14:paraId="215A8C41" w14:textId="77777777" w:rsidTr="009509EB">
        <w:trPr>
          <w:trHeight w:val="1005"/>
        </w:trPr>
        <w:tc>
          <w:tcPr>
            <w:tcW w:w="3118" w:type="dxa"/>
            <w:shd w:val="clear" w:color="auto" w:fill="F2F2F2" w:themeFill="background1" w:themeFillShade="F2"/>
          </w:tcPr>
          <w:p w14:paraId="132BB12F" w14:textId="28154542" w:rsidR="006D2B2C" w:rsidRPr="00E521F0" w:rsidRDefault="004A2C3B" w:rsidP="009509EB">
            <w:r w:rsidRPr="00E521F0">
              <w:t>Ansøger</w:t>
            </w:r>
            <w:r w:rsidR="00E521F0" w:rsidRPr="00E521F0">
              <w:t xml:space="preserve"> og ejer</w:t>
            </w:r>
          </w:p>
          <w:p w14:paraId="3D93F0DC" w14:textId="77777777" w:rsidR="006D2B2C" w:rsidRPr="00E521F0" w:rsidRDefault="006D2B2C" w:rsidP="009509EB"/>
          <w:p w14:paraId="69EA1EF9" w14:textId="77777777" w:rsidR="006D2B2C" w:rsidRPr="00E521F0" w:rsidRDefault="006D2B2C" w:rsidP="009509EB"/>
          <w:p w14:paraId="56AF49CA" w14:textId="77777777" w:rsidR="006D2B2C" w:rsidRPr="00E521F0" w:rsidRDefault="006D2B2C" w:rsidP="009509EB"/>
          <w:p w14:paraId="69B3D2CE" w14:textId="44F78440" w:rsidR="009509EB" w:rsidRPr="00E521F0" w:rsidRDefault="00E521F0" w:rsidP="009509EB">
            <w:r w:rsidRPr="00E521F0">
              <w:t>Kontaktperson</w:t>
            </w:r>
          </w:p>
        </w:tc>
        <w:tc>
          <w:tcPr>
            <w:tcW w:w="5353" w:type="dxa"/>
          </w:tcPr>
          <w:p w14:paraId="2B821454" w14:textId="170C24F3" w:rsidR="006D2B2C" w:rsidRPr="00E521F0" w:rsidRDefault="006D2B2C" w:rsidP="009509EB">
            <w:r w:rsidRPr="00E521F0">
              <w:t>Skovdal Svineproduktion ApS</w:t>
            </w:r>
          </w:p>
          <w:p w14:paraId="55D2B044" w14:textId="4028B356" w:rsidR="006D2B2C" w:rsidRPr="00E521F0" w:rsidRDefault="00912FD2" w:rsidP="009509EB">
            <w:r w:rsidRPr="00E521F0">
              <w:t>Nykøbingvej 73</w:t>
            </w:r>
          </w:p>
          <w:p w14:paraId="7474B77E" w14:textId="07F2CF9F" w:rsidR="00912FD2" w:rsidRPr="00E521F0" w:rsidRDefault="00912FD2" w:rsidP="009509EB">
            <w:r w:rsidRPr="00E521F0">
              <w:t>4850 Stubbekøbing</w:t>
            </w:r>
          </w:p>
          <w:p w14:paraId="1F71D47A" w14:textId="77777777" w:rsidR="006D2B2C" w:rsidRPr="00E521F0" w:rsidRDefault="006D2B2C" w:rsidP="009509EB"/>
          <w:p w14:paraId="32AB0D04" w14:textId="5B1A5C8D" w:rsidR="009509EB" w:rsidRPr="00E521F0" w:rsidRDefault="00E521F0" w:rsidP="009509EB">
            <w:r w:rsidRPr="00E521F0">
              <w:t>Jørgen Kjørup</w:t>
            </w:r>
          </w:p>
          <w:p w14:paraId="6604D280" w14:textId="5580DAF3" w:rsidR="009509EB" w:rsidRPr="00E521F0" w:rsidRDefault="003C019A" w:rsidP="009509EB">
            <w:hyperlink r:id="rId13" w:history="1">
              <w:r w:rsidR="009F0384" w:rsidRPr="00596B8F">
                <w:rPr>
                  <w:rStyle w:val="Hyperlink"/>
                </w:rPr>
                <w:t>jk@skovdal-agro.dk</w:t>
              </w:r>
            </w:hyperlink>
            <w:r w:rsidR="009F0384">
              <w:t xml:space="preserve"> </w:t>
            </w:r>
          </w:p>
          <w:p w14:paraId="743EEEC6" w14:textId="48E0E4A5" w:rsidR="0053265E" w:rsidRPr="00E521F0" w:rsidRDefault="0053265E" w:rsidP="009509EB">
            <w:r w:rsidRPr="00E521F0">
              <w:t>6</w:t>
            </w:r>
            <w:r w:rsidR="00E521F0" w:rsidRPr="00E521F0">
              <w:t>035 3450</w:t>
            </w:r>
          </w:p>
          <w:p w14:paraId="42D931DC" w14:textId="620C57BB" w:rsidR="004730AE" w:rsidRPr="00E521F0" w:rsidRDefault="004730AE" w:rsidP="009509EB"/>
        </w:tc>
      </w:tr>
      <w:tr w:rsidR="009509EB" w:rsidRPr="007A4318" w14:paraId="5BB795A4" w14:textId="77777777" w:rsidTr="009509EB">
        <w:trPr>
          <w:trHeight w:val="737"/>
        </w:trPr>
        <w:tc>
          <w:tcPr>
            <w:tcW w:w="3118" w:type="dxa"/>
            <w:shd w:val="clear" w:color="auto" w:fill="F2F2F2" w:themeFill="background1" w:themeFillShade="F2"/>
          </w:tcPr>
          <w:p w14:paraId="29C37075" w14:textId="75212646" w:rsidR="009509EB" w:rsidRPr="007A4318" w:rsidRDefault="009509EB" w:rsidP="009509EB">
            <w:r w:rsidRPr="007A4318">
              <w:t>Husdyrbrugets adresse</w:t>
            </w:r>
          </w:p>
        </w:tc>
        <w:tc>
          <w:tcPr>
            <w:tcW w:w="5353" w:type="dxa"/>
          </w:tcPr>
          <w:p w14:paraId="280DE152" w14:textId="6E59B5BC" w:rsidR="003C710F" w:rsidRPr="00B0429F" w:rsidRDefault="008D727F" w:rsidP="003C710F">
            <w:r>
              <w:t>Stubbekøbingvej 113</w:t>
            </w:r>
          </w:p>
          <w:p w14:paraId="19124B54" w14:textId="5B2733ED" w:rsidR="009509EB" w:rsidRPr="00B0429F" w:rsidRDefault="006D2B2C" w:rsidP="009509EB">
            <w:r>
              <w:t>4850 Stubbekøbing</w:t>
            </w:r>
          </w:p>
          <w:p w14:paraId="6DE094C1" w14:textId="77777777" w:rsidR="009509EB" w:rsidRPr="00B0429F" w:rsidRDefault="009509EB" w:rsidP="009509EB"/>
        </w:tc>
      </w:tr>
      <w:tr w:rsidR="009509EB" w:rsidRPr="007E56CB" w14:paraId="6C5F78AB" w14:textId="77777777" w:rsidTr="009509EB">
        <w:trPr>
          <w:trHeight w:val="737"/>
        </w:trPr>
        <w:tc>
          <w:tcPr>
            <w:tcW w:w="3118" w:type="dxa"/>
            <w:shd w:val="clear" w:color="auto" w:fill="F2F2F2" w:themeFill="background1" w:themeFillShade="F2"/>
          </w:tcPr>
          <w:p w14:paraId="2CF49337" w14:textId="4EE0A01A" w:rsidR="009509EB" w:rsidRDefault="009509EB" w:rsidP="009509EB"/>
          <w:p w14:paraId="3DC06844" w14:textId="77777777" w:rsidR="009509EB" w:rsidRPr="007A4318" w:rsidRDefault="009509EB" w:rsidP="009509EB">
            <w:r w:rsidRPr="007A4318">
              <w:t>CVR-nummer</w:t>
            </w:r>
          </w:p>
        </w:tc>
        <w:tc>
          <w:tcPr>
            <w:tcW w:w="5353" w:type="dxa"/>
          </w:tcPr>
          <w:p w14:paraId="196CD6E4" w14:textId="77777777" w:rsidR="009509EB" w:rsidRPr="002F58A0" w:rsidRDefault="009509EB" w:rsidP="009509EB">
            <w:pPr>
              <w:rPr>
                <w:lang w:val="en-US"/>
              </w:rPr>
            </w:pPr>
          </w:p>
          <w:p w14:paraId="7F7CA8AA" w14:textId="5F1A7940" w:rsidR="003E1424" w:rsidRPr="002F58A0" w:rsidRDefault="009F0384" w:rsidP="003E1424">
            <w:pPr>
              <w:rPr>
                <w:lang w:val="en-US"/>
              </w:rPr>
            </w:pPr>
            <w:r>
              <w:rPr>
                <w:lang w:val="en-US"/>
              </w:rPr>
              <w:t>19463370</w:t>
            </w:r>
          </w:p>
        </w:tc>
      </w:tr>
      <w:tr w:rsidR="009509EB" w:rsidRPr="007A4318" w14:paraId="18D0ACEC" w14:textId="77777777" w:rsidTr="009509EB">
        <w:trPr>
          <w:trHeight w:val="737"/>
        </w:trPr>
        <w:tc>
          <w:tcPr>
            <w:tcW w:w="3118" w:type="dxa"/>
            <w:shd w:val="clear" w:color="auto" w:fill="F2F2F2" w:themeFill="background1" w:themeFillShade="F2"/>
          </w:tcPr>
          <w:p w14:paraId="25A51C27" w14:textId="4FC72B05" w:rsidR="009509EB" w:rsidRPr="002F58A0" w:rsidRDefault="009509EB" w:rsidP="009509EB">
            <w:pPr>
              <w:rPr>
                <w:lang w:val="en-US"/>
              </w:rPr>
            </w:pPr>
          </w:p>
          <w:p w14:paraId="4A35CA86" w14:textId="77777777" w:rsidR="009509EB" w:rsidRPr="007A4318" w:rsidRDefault="009509EB" w:rsidP="009509EB">
            <w:r w:rsidRPr="007A4318">
              <w:t>CHR-nummer</w:t>
            </w:r>
          </w:p>
        </w:tc>
        <w:tc>
          <w:tcPr>
            <w:tcW w:w="5353" w:type="dxa"/>
          </w:tcPr>
          <w:p w14:paraId="0CA76607" w14:textId="77777777" w:rsidR="009509EB" w:rsidRPr="00B0429F" w:rsidRDefault="009509EB" w:rsidP="009509EB"/>
          <w:p w14:paraId="0D01CAE0" w14:textId="006E3F8D" w:rsidR="009509EB" w:rsidRPr="00B0429F" w:rsidRDefault="006D2B2C" w:rsidP="007076E0">
            <w:r>
              <w:t>75607</w:t>
            </w:r>
          </w:p>
        </w:tc>
      </w:tr>
      <w:tr w:rsidR="009509EB" w:rsidRPr="007A4318" w14:paraId="3B98901E" w14:textId="77777777" w:rsidTr="009509EB">
        <w:trPr>
          <w:trHeight w:val="737"/>
        </w:trPr>
        <w:tc>
          <w:tcPr>
            <w:tcW w:w="3118" w:type="dxa"/>
            <w:shd w:val="clear" w:color="auto" w:fill="F2F2F2" w:themeFill="background1" w:themeFillShade="F2"/>
          </w:tcPr>
          <w:p w14:paraId="1886A065" w14:textId="77777777" w:rsidR="009509EB" w:rsidRDefault="009509EB" w:rsidP="009509EB"/>
          <w:p w14:paraId="7FC4012E" w14:textId="77777777" w:rsidR="009509EB" w:rsidRPr="007A4318" w:rsidRDefault="009509EB" w:rsidP="009509EB">
            <w:r w:rsidRPr="007A4318">
              <w:t>Kommune</w:t>
            </w:r>
          </w:p>
        </w:tc>
        <w:tc>
          <w:tcPr>
            <w:tcW w:w="5353" w:type="dxa"/>
          </w:tcPr>
          <w:p w14:paraId="1D6E2E49" w14:textId="77777777" w:rsidR="009509EB" w:rsidRPr="00B0429F" w:rsidRDefault="009509EB" w:rsidP="009509EB"/>
          <w:p w14:paraId="26F261A4" w14:textId="0DD53FE8" w:rsidR="009509EB" w:rsidRPr="00B0429F" w:rsidRDefault="006D2B2C" w:rsidP="009509EB">
            <w:r>
              <w:t>Guldborgsund</w:t>
            </w:r>
            <w:r w:rsidR="009509EB" w:rsidRPr="00B0429F">
              <w:t xml:space="preserve"> Kommune</w:t>
            </w:r>
          </w:p>
        </w:tc>
      </w:tr>
      <w:tr w:rsidR="009509EB" w:rsidRPr="007A4318" w14:paraId="625C91E7" w14:textId="77777777" w:rsidTr="009509EB">
        <w:trPr>
          <w:trHeight w:val="737"/>
        </w:trPr>
        <w:tc>
          <w:tcPr>
            <w:tcW w:w="3118" w:type="dxa"/>
            <w:shd w:val="clear" w:color="auto" w:fill="F2F2F2" w:themeFill="background1" w:themeFillShade="F2"/>
          </w:tcPr>
          <w:p w14:paraId="66DDA9EF" w14:textId="77777777" w:rsidR="009509EB" w:rsidRDefault="009509EB" w:rsidP="009509EB"/>
          <w:p w14:paraId="60CD2A43" w14:textId="77777777" w:rsidR="009509EB" w:rsidRPr="007A4318" w:rsidRDefault="009509EB" w:rsidP="009509EB">
            <w:r w:rsidRPr="007A4318">
              <w:t>Ejendomsnummer</w:t>
            </w:r>
          </w:p>
        </w:tc>
        <w:tc>
          <w:tcPr>
            <w:tcW w:w="5353" w:type="dxa"/>
          </w:tcPr>
          <w:p w14:paraId="10BC7028" w14:textId="77777777" w:rsidR="003C710F" w:rsidRPr="00553050" w:rsidRDefault="003C710F" w:rsidP="009509EB"/>
          <w:p w14:paraId="28E1328A" w14:textId="1F8A7E04" w:rsidR="009509EB" w:rsidRPr="00553050" w:rsidRDefault="006D2B2C" w:rsidP="009509EB">
            <w:r>
              <w:t>3760012992</w:t>
            </w:r>
          </w:p>
        </w:tc>
      </w:tr>
      <w:tr w:rsidR="009509EB" w:rsidRPr="00BE1475" w14:paraId="2525B892" w14:textId="77777777" w:rsidTr="009509EB">
        <w:trPr>
          <w:trHeight w:val="737"/>
        </w:trPr>
        <w:tc>
          <w:tcPr>
            <w:tcW w:w="3118" w:type="dxa"/>
            <w:shd w:val="clear" w:color="auto" w:fill="F2F2F2" w:themeFill="background1" w:themeFillShade="F2"/>
          </w:tcPr>
          <w:p w14:paraId="1456267C" w14:textId="77777777" w:rsidR="009509EB" w:rsidRDefault="009509EB" w:rsidP="009509EB"/>
          <w:p w14:paraId="480F152C" w14:textId="77777777" w:rsidR="009509EB" w:rsidRPr="007A4318" w:rsidRDefault="009509EB" w:rsidP="009509EB">
            <w:r w:rsidRPr="007A4318">
              <w:t>Matrikel-nr.</w:t>
            </w:r>
          </w:p>
        </w:tc>
        <w:tc>
          <w:tcPr>
            <w:tcW w:w="5353" w:type="dxa"/>
          </w:tcPr>
          <w:p w14:paraId="05AC26AF" w14:textId="77777777" w:rsidR="009509EB" w:rsidRPr="002C7848" w:rsidRDefault="009509EB" w:rsidP="009509EB">
            <w:pPr>
              <w:rPr>
                <w:lang w:val="en-US"/>
              </w:rPr>
            </w:pPr>
          </w:p>
          <w:p w14:paraId="3854B80E" w14:textId="1BC18E3A" w:rsidR="009509EB" w:rsidRPr="006D2B2C" w:rsidRDefault="006D2B2C" w:rsidP="003C710F">
            <w:pPr>
              <w:rPr>
                <w:lang w:val="en-US"/>
              </w:rPr>
            </w:pPr>
            <w:r w:rsidRPr="006D2B2C">
              <w:rPr>
                <w:lang w:val="en-US"/>
              </w:rPr>
              <w:t>Matrikel: 2a - Barup By, Lillebrænd</w:t>
            </w:r>
          </w:p>
        </w:tc>
      </w:tr>
      <w:tr w:rsidR="009509EB" w:rsidRPr="007A4318" w14:paraId="71A4586B" w14:textId="77777777" w:rsidTr="009509EB">
        <w:trPr>
          <w:trHeight w:val="737"/>
        </w:trPr>
        <w:tc>
          <w:tcPr>
            <w:tcW w:w="3118" w:type="dxa"/>
            <w:shd w:val="clear" w:color="auto" w:fill="F2F2F2" w:themeFill="background1" w:themeFillShade="F2"/>
          </w:tcPr>
          <w:p w14:paraId="33267775" w14:textId="77777777" w:rsidR="009509EB" w:rsidRPr="006D2B2C" w:rsidRDefault="009509EB" w:rsidP="009509EB">
            <w:pPr>
              <w:rPr>
                <w:lang w:val="en-US"/>
              </w:rPr>
            </w:pPr>
          </w:p>
          <w:p w14:paraId="65C182BE" w14:textId="77777777" w:rsidR="009509EB" w:rsidRPr="007A4318" w:rsidRDefault="009509EB" w:rsidP="009509EB">
            <w:r w:rsidRPr="007A4318">
              <w:t>Andre husdyrbrug drevet af ansøger</w:t>
            </w:r>
          </w:p>
          <w:p w14:paraId="4BC1988D" w14:textId="77777777" w:rsidR="009509EB" w:rsidRPr="007A4318" w:rsidRDefault="009509EB" w:rsidP="009509EB"/>
          <w:p w14:paraId="5D0637C8" w14:textId="77777777" w:rsidR="009509EB" w:rsidRPr="007A4318" w:rsidRDefault="009509EB" w:rsidP="009509EB"/>
          <w:p w14:paraId="5296D656" w14:textId="77777777" w:rsidR="009509EB" w:rsidRPr="007A4318" w:rsidRDefault="009509EB" w:rsidP="009509EB">
            <w:r w:rsidRPr="007A4318">
              <w:t>Biaktiviteter</w:t>
            </w:r>
          </w:p>
          <w:p w14:paraId="7FA9838B" w14:textId="77777777" w:rsidR="009509EB" w:rsidRPr="007A4318" w:rsidRDefault="009509EB" w:rsidP="009509EB"/>
        </w:tc>
        <w:tc>
          <w:tcPr>
            <w:tcW w:w="5353" w:type="dxa"/>
          </w:tcPr>
          <w:p w14:paraId="252877B0" w14:textId="77777777" w:rsidR="009509EB" w:rsidRPr="00B0429F" w:rsidRDefault="009509EB" w:rsidP="009509EB"/>
          <w:p w14:paraId="1C846F16" w14:textId="465BF379" w:rsidR="009509EB" w:rsidRPr="00B0429F" w:rsidRDefault="003C710F" w:rsidP="009509EB">
            <w:r w:rsidRPr="00D72289">
              <w:t>Se punkt 3.3</w:t>
            </w:r>
          </w:p>
          <w:p w14:paraId="1FA651CC" w14:textId="77777777" w:rsidR="009509EB" w:rsidRPr="00B0429F" w:rsidRDefault="009509EB" w:rsidP="009509EB"/>
          <w:p w14:paraId="4A9CB86E" w14:textId="77777777" w:rsidR="009509EB" w:rsidRPr="00B0429F" w:rsidRDefault="009509EB" w:rsidP="009509EB"/>
          <w:p w14:paraId="795C2C13" w14:textId="77777777" w:rsidR="009509EB" w:rsidRPr="00B0429F" w:rsidRDefault="009509EB" w:rsidP="009509EB"/>
          <w:p w14:paraId="6013C61E" w14:textId="77777777" w:rsidR="009509EB" w:rsidRPr="00B0429F" w:rsidRDefault="009509EB" w:rsidP="009509EB">
            <w:r w:rsidRPr="00B0429F">
              <w:t>Ingen biaktiviteter</w:t>
            </w:r>
          </w:p>
        </w:tc>
      </w:tr>
      <w:tr w:rsidR="009509EB" w:rsidRPr="007A4318" w14:paraId="7B7827AC" w14:textId="77777777" w:rsidTr="009509EB">
        <w:trPr>
          <w:trHeight w:val="737"/>
        </w:trPr>
        <w:tc>
          <w:tcPr>
            <w:tcW w:w="3118" w:type="dxa"/>
            <w:shd w:val="clear" w:color="auto" w:fill="F2F2F2" w:themeFill="background1" w:themeFillShade="F2"/>
          </w:tcPr>
          <w:p w14:paraId="48E0F3D0" w14:textId="77777777" w:rsidR="009509EB" w:rsidRDefault="009509EB" w:rsidP="009509EB"/>
          <w:p w14:paraId="78F63E9D" w14:textId="77777777" w:rsidR="009509EB" w:rsidRPr="007A4318" w:rsidRDefault="009509EB" w:rsidP="009509EB">
            <w:r w:rsidRPr="007A4318">
              <w:t>Ansøgningsskema</w:t>
            </w:r>
          </w:p>
        </w:tc>
        <w:tc>
          <w:tcPr>
            <w:tcW w:w="5353" w:type="dxa"/>
          </w:tcPr>
          <w:p w14:paraId="19CCF4E3" w14:textId="77777777" w:rsidR="009509EB" w:rsidRPr="00B0429F" w:rsidRDefault="009509EB" w:rsidP="009509EB"/>
          <w:p w14:paraId="66DB7903" w14:textId="2CF72327" w:rsidR="009509EB" w:rsidRPr="00B0429F" w:rsidRDefault="008F7B33" w:rsidP="009509EB">
            <w:r>
              <w:t>2</w:t>
            </w:r>
            <w:r w:rsidR="006D2B2C">
              <w:t>17810</w:t>
            </w:r>
          </w:p>
          <w:p w14:paraId="0CBE4C0C" w14:textId="77777777" w:rsidR="009509EB" w:rsidRPr="00B0429F" w:rsidRDefault="009509EB" w:rsidP="009509EB"/>
        </w:tc>
      </w:tr>
      <w:tr w:rsidR="009509EB" w:rsidRPr="007A4318" w14:paraId="45D56541" w14:textId="77777777" w:rsidTr="009509EB">
        <w:trPr>
          <w:trHeight w:val="340"/>
        </w:trPr>
        <w:tc>
          <w:tcPr>
            <w:tcW w:w="3118" w:type="dxa"/>
            <w:shd w:val="clear" w:color="auto" w:fill="F2F2F2" w:themeFill="background1" w:themeFillShade="F2"/>
          </w:tcPr>
          <w:p w14:paraId="4B96DDFB" w14:textId="77777777" w:rsidR="009509EB" w:rsidRDefault="009509EB" w:rsidP="009509EB"/>
          <w:p w14:paraId="75CEC09E" w14:textId="37D0F5DA" w:rsidR="009509EB" w:rsidRPr="007A4318" w:rsidRDefault="009509EB" w:rsidP="009509EB">
            <w:r w:rsidRPr="007A4318">
              <w:t>Konsulent</w:t>
            </w:r>
          </w:p>
        </w:tc>
        <w:tc>
          <w:tcPr>
            <w:tcW w:w="5353" w:type="dxa"/>
          </w:tcPr>
          <w:p w14:paraId="17C076D2" w14:textId="77777777" w:rsidR="009509EB" w:rsidRPr="00B0429F" w:rsidRDefault="009509EB" w:rsidP="009509EB"/>
          <w:p w14:paraId="192570E1" w14:textId="77777777" w:rsidR="004730AE" w:rsidRPr="00CC529E" w:rsidRDefault="004730AE" w:rsidP="004730AE">
            <w:r w:rsidRPr="00CC529E">
              <w:t>Ulla Refshammer Pallesen</w:t>
            </w:r>
          </w:p>
          <w:p w14:paraId="4C6835D0" w14:textId="77777777" w:rsidR="004730AE" w:rsidRPr="00CC529E" w:rsidRDefault="004730AE" w:rsidP="004730AE">
            <w:r w:rsidRPr="00CC529E">
              <w:t>LandboSyd, CVR-nr. 25160428</w:t>
            </w:r>
          </w:p>
          <w:p w14:paraId="54E550BE" w14:textId="77777777" w:rsidR="004730AE" w:rsidRPr="00CC529E" w:rsidRDefault="004730AE" w:rsidP="004730AE">
            <w:r w:rsidRPr="00CC529E">
              <w:t>Jens Terp-Nielsens Vej 13, 6200 Aabenraa</w:t>
            </w:r>
          </w:p>
          <w:p w14:paraId="7C575D3D" w14:textId="77777777" w:rsidR="004730AE" w:rsidRPr="00CC529E" w:rsidRDefault="003C019A" w:rsidP="004730AE">
            <w:hyperlink r:id="rId14" w:history="1">
              <w:r w:rsidR="004730AE" w:rsidRPr="00CC529E">
                <w:rPr>
                  <w:rStyle w:val="Hyperlink"/>
                </w:rPr>
                <w:t>upa@landbosyd.dk</w:t>
              </w:r>
            </w:hyperlink>
            <w:r w:rsidR="004730AE" w:rsidRPr="00CC529E">
              <w:t xml:space="preserve"> </w:t>
            </w:r>
          </w:p>
          <w:p w14:paraId="3EA0F3A8" w14:textId="344D7A3F" w:rsidR="004730AE" w:rsidRPr="00CC529E" w:rsidRDefault="004730AE" w:rsidP="004730AE">
            <w:r>
              <w:t>Tlf.: 6155 8262</w:t>
            </w:r>
          </w:p>
          <w:p w14:paraId="2C3D46E4" w14:textId="2A9B28F4" w:rsidR="009509EB" w:rsidRPr="00B0429F" w:rsidRDefault="004730AE" w:rsidP="004730AE">
            <w:pPr>
              <w:ind w:left="0"/>
            </w:pPr>
            <w:r>
              <w:t xml:space="preserve"> </w:t>
            </w:r>
          </w:p>
        </w:tc>
      </w:tr>
    </w:tbl>
    <w:p w14:paraId="269A52F2" w14:textId="77777777" w:rsidR="009509EB" w:rsidRPr="007A4318" w:rsidRDefault="009509EB" w:rsidP="009509EB">
      <w:pPr>
        <w:spacing w:after="160"/>
        <w:rPr>
          <w:rFonts w:eastAsiaTheme="majorEastAsia" w:cs="Arial"/>
          <w:b/>
          <w:color w:val="215352"/>
          <w:sz w:val="28"/>
          <w:szCs w:val="32"/>
          <w:highlight w:val="yellow"/>
        </w:rPr>
      </w:pPr>
      <w:r w:rsidRPr="007A4318">
        <w:rPr>
          <w:highlight w:val="yellow"/>
        </w:rPr>
        <w:br w:type="page"/>
      </w:r>
    </w:p>
    <w:p w14:paraId="096CC9B6" w14:textId="77777777" w:rsidR="009509EB" w:rsidRPr="007A4318" w:rsidRDefault="009509EB" w:rsidP="00F93ABF">
      <w:pPr>
        <w:pStyle w:val="Blommeoverskrift1"/>
        <w:numPr>
          <w:ilvl w:val="0"/>
          <w:numId w:val="0"/>
        </w:numPr>
      </w:pPr>
      <w:bookmarkStart w:id="9" w:name="_Toc71037440"/>
      <w:r w:rsidRPr="007A4318">
        <w:lastRenderedPageBreak/>
        <w:t xml:space="preserve">Forord / </w:t>
      </w:r>
      <w:r w:rsidRPr="00F93ABF">
        <w:t>læsevejledning</w:t>
      </w:r>
      <w:bookmarkEnd w:id="9"/>
    </w:p>
    <w:p w14:paraId="2D82FCA5" w14:textId="2E945D05" w:rsidR="009509EB" w:rsidRPr="00B81B07" w:rsidRDefault="009509EB" w:rsidP="009509EB">
      <w:r w:rsidRPr="007A4318">
        <w:t>Denne rapport beskriver de miljømæssige konsekvenser ved det ansøgte projekt på</w:t>
      </w:r>
      <w:r w:rsidR="00DB4557">
        <w:t xml:space="preserve"> </w:t>
      </w:r>
      <w:r w:rsidR="009F0384">
        <w:t>Stubbekøbingvej 113, 4850 Stubbekøbing</w:t>
      </w:r>
      <w:r w:rsidR="00DB4557">
        <w:t>.</w:t>
      </w:r>
      <w:r w:rsidR="00B81B07">
        <w:t xml:space="preserve"> </w:t>
      </w:r>
      <w:r w:rsidR="00B81B07" w:rsidRPr="005F435D">
        <w:t xml:space="preserve">Husdyrbruget er et IE-brug, da der er mere end </w:t>
      </w:r>
      <w:r w:rsidR="009F0384">
        <w:t>750 søer</w:t>
      </w:r>
      <w:r w:rsidR="00B81B07">
        <w:t>.</w:t>
      </w:r>
    </w:p>
    <w:p w14:paraId="2332B273" w14:textId="40516944" w:rsidR="00464991" w:rsidRPr="007A4318" w:rsidRDefault="00464991" w:rsidP="00464991">
      <w:r w:rsidRPr="007A4318">
        <w:t xml:space="preserve">Rapporten er en miljøkonsekvensrapport og behandler de potentielle væsentlige miljøpåvirkninger ved </w:t>
      </w:r>
      <w:r>
        <w:t>husdyrbrugets produktion og de</w:t>
      </w:r>
      <w:r w:rsidRPr="007A4318">
        <w:t xml:space="preserve"> ansøgte ændring</w:t>
      </w:r>
      <w:r>
        <w:t>er</w:t>
      </w:r>
      <w:r w:rsidRPr="007A4318">
        <w:t xml:space="preserve">. Rapporten danner grundlaget for kommunens afgørelse om miljøgodkendelse for </w:t>
      </w:r>
      <w:r>
        <w:t>husdyrbruget</w:t>
      </w:r>
      <w:r w:rsidR="007F375C">
        <w:t xml:space="preserve"> efter Husdyrbrugloven</w:t>
      </w:r>
      <w:r w:rsidR="007F375C">
        <w:rPr>
          <w:rStyle w:val="Fodnotehenvisning"/>
        </w:rPr>
        <w:footnoteReference w:id="1"/>
      </w:r>
      <w:r w:rsidRPr="007A4318">
        <w:t xml:space="preserve">. </w:t>
      </w:r>
    </w:p>
    <w:p w14:paraId="6AF4BCEB" w14:textId="3F7742EF" w:rsidR="00464991" w:rsidRDefault="00464991" w:rsidP="00464991">
      <w:pPr>
        <w:rPr>
          <w:szCs w:val="20"/>
        </w:rPr>
      </w:pPr>
      <w:r w:rsidRPr="00CF00B6">
        <w:t xml:space="preserve">Miljøkonsekvensrapporten dækker alle oplysningskrav efter </w:t>
      </w:r>
      <w:r w:rsidR="0077749C">
        <w:t>H</w:t>
      </w:r>
      <w:r w:rsidRPr="00CF00B6">
        <w:t>usdyrgodkendelsesbekendtgørelsen</w:t>
      </w:r>
      <w:r w:rsidRPr="00CF00B6">
        <w:rPr>
          <w:rStyle w:val="Fodnotehenvisning"/>
        </w:rPr>
        <w:footnoteReference w:id="2"/>
      </w:r>
      <w:r w:rsidRPr="00CF00B6">
        <w:t xml:space="preserve"> og er en videreudvikling af Miljøstyrelsens forslag til en skabelon. Det</w:t>
      </w:r>
      <w:r>
        <w:t xml:space="preserve"> er valgt at samle beskrivelserne og vurderingerne i samme afsnit.</w:t>
      </w:r>
      <w:r w:rsidRPr="007A4318">
        <w:t xml:space="preserve"> De angivne parenteser med bogstaver og tal henviser til </w:t>
      </w:r>
      <w:r w:rsidRPr="004F58E9">
        <w:rPr>
          <w:szCs w:val="20"/>
        </w:rPr>
        <w:t>oplysningskravene jf. bilag 1 i bekendtgørelsen.</w:t>
      </w:r>
      <w:r>
        <w:rPr>
          <w:szCs w:val="20"/>
        </w:rPr>
        <w:t xml:space="preserve"> </w:t>
      </w:r>
      <w:r w:rsidRPr="00BF0C41">
        <w:rPr>
          <w:szCs w:val="20"/>
        </w:rPr>
        <w:t>I afsnit, hvor der er behov for at foretage en vurdering af påvirkningen af det omgivende miljø, afsluttes afsnittet med en vurdering</w:t>
      </w:r>
      <w:r>
        <w:rPr>
          <w:szCs w:val="20"/>
        </w:rPr>
        <w:t xml:space="preserve"> heraf</w:t>
      </w:r>
      <w:r w:rsidRPr="00BF0C41">
        <w:rPr>
          <w:szCs w:val="20"/>
        </w:rPr>
        <w:t>. I afsnit hvor der kun står faktuelle oplysninger og der ikke er behov for en vurdering, er dette udeladt.</w:t>
      </w:r>
    </w:p>
    <w:p w14:paraId="4A0066BA" w14:textId="77777777" w:rsidR="00464991" w:rsidRPr="004F58E9" w:rsidRDefault="00464991" w:rsidP="00464991">
      <w:pPr>
        <w:rPr>
          <w:szCs w:val="20"/>
        </w:rPr>
      </w:pPr>
      <w:r>
        <w:t xml:space="preserve">Tabeller og figurer (skærmdumps fra Husdyrgodkendelse.dk) samt kort </w:t>
      </w:r>
      <w:r w:rsidRPr="006343EE">
        <w:t xml:space="preserve">tegnet </w:t>
      </w:r>
      <w:r>
        <w:t xml:space="preserve">af LandboSyd </w:t>
      </w:r>
      <w:r w:rsidRPr="006343EE">
        <w:t>i AgroGIS</w:t>
      </w:r>
      <w:r>
        <w:t xml:space="preserve"> er angivet uden kildehenvisning</w:t>
      </w:r>
      <w:r w:rsidRPr="006343EE">
        <w:t>. Øvrige figurer og tabeller</w:t>
      </w:r>
      <w:r w:rsidRPr="004D33EC">
        <w:t xml:space="preserve"> er angivet med kildehenvisning.</w:t>
      </w:r>
      <w:r>
        <w:rPr>
          <w:highlight w:val="green"/>
        </w:rPr>
        <w:t xml:space="preserve"> </w:t>
      </w:r>
    </w:p>
    <w:p w14:paraId="7F236D3A" w14:textId="53388BC6" w:rsidR="006F22D3" w:rsidRPr="00FD19ED" w:rsidRDefault="00464991" w:rsidP="00FA3F14">
      <w:pPr>
        <w:rPr>
          <w:szCs w:val="20"/>
        </w:rPr>
      </w:pPr>
      <w:r w:rsidRPr="00E13D19">
        <w:rPr>
          <w:szCs w:val="20"/>
        </w:rPr>
        <w:lastRenderedPageBreak/>
        <w:t xml:space="preserve">Til miljøkonsekvensrapporten er der ud over </w:t>
      </w:r>
      <w:r w:rsidRPr="00DE60EF">
        <w:rPr>
          <w:szCs w:val="20"/>
        </w:rPr>
        <w:t xml:space="preserve">de indsatte bilag sidst i dokumentet indsendt bilag til kommunen i form af regneark for </w:t>
      </w:r>
      <w:r w:rsidR="00C55D2A" w:rsidRPr="00DE60EF">
        <w:rPr>
          <w:szCs w:val="20"/>
        </w:rPr>
        <w:t xml:space="preserve">opgørelse af produktionsarealer, </w:t>
      </w:r>
      <w:r w:rsidRPr="00DE60EF">
        <w:rPr>
          <w:szCs w:val="20"/>
        </w:rPr>
        <w:t>kapacitetsberegning</w:t>
      </w:r>
      <w:r w:rsidR="00DE60EF" w:rsidRPr="00DE60EF">
        <w:rPr>
          <w:szCs w:val="20"/>
        </w:rPr>
        <w:t xml:space="preserve">, omregning af </w:t>
      </w:r>
      <w:r w:rsidR="00DE60EF" w:rsidRPr="00DE60EF">
        <w:t>gyllekølingseffekten med den tidligere og nyeste beregningsmetode</w:t>
      </w:r>
      <w:r w:rsidR="00DE60EF" w:rsidRPr="00DE60EF">
        <w:rPr>
          <w:szCs w:val="20"/>
        </w:rPr>
        <w:t xml:space="preserve"> samt en</w:t>
      </w:r>
      <w:r w:rsidRPr="00DE60EF">
        <w:rPr>
          <w:szCs w:val="20"/>
        </w:rPr>
        <w:t xml:space="preserve"> BAT-beregning. Det antages, at det er tilstrækkeligt at offentliggøre selve miljøkonsekvensrapporten med indbyggede</w:t>
      </w:r>
      <w:r w:rsidRPr="004F58E9">
        <w:rPr>
          <w:szCs w:val="20"/>
        </w:rPr>
        <w:t xml:space="preserve"> bilag i forbindelse med offentliggørelsen af ansøgningen og miljøgodkendelsen.</w:t>
      </w:r>
    </w:p>
    <w:p w14:paraId="2F5F7159" w14:textId="777F4340" w:rsidR="009509EB" w:rsidRPr="00400721" w:rsidRDefault="009509EB" w:rsidP="00400721">
      <w:r w:rsidRPr="002D34BD">
        <w:rPr>
          <w:highlight w:val="green"/>
        </w:rPr>
        <w:br w:type="page"/>
      </w:r>
    </w:p>
    <w:p w14:paraId="4D08149A" w14:textId="4F5E56CA" w:rsidR="00A8197D" w:rsidRDefault="009509EB">
      <w:pPr>
        <w:pStyle w:val="Indholdsfortegnelse2"/>
        <w:tabs>
          <w:tab w:val="right" w:pos="9628"/>
        </w:tabs>
        <w:rPr>
          <w:rFonts w:eastAsiaTheme="minorEastAsia"/>
          <w:i w:val="0"/>
          <w:iCs w:val="0"/>
          <w:noProof/>
          <w:sz w:val="22"/>
          <w:szCs w:val="22"/>
          <w:lang w:eastAsia="da-DK"/>
        </w:rPr>
      </w:pPr>
      <w:r w:rsidRPr="007A4318">
        <w:rPr>
          <w:sz w:val="18"/>
        </w:rPr>
        <w:lastRenderedPageBreak/>
        <w:fldChar w:fldCharType="begin"/>
      </w:r>
      <w:r w:rsidRPr="007A4318">
        <w:rPr>
          <w:sz w:val="18"/>
        </w:rPr>
        <w:instrText xml:space="preserve"> TOC \o "1-2" \h \z \u </w:instrText>
      </w:r>
      <w:r w:rsidRPr="007A4318">
        <w:rPr>
          <w:sz w:val="18"/>
        </w:rPr>
        <w:fldChar w:fldCharType="separate"/>
      </w:r>
      <w:hyperlink w:anchor="_Toc71037438" w:history="1">
        <w:r w:rsidR="00A8197D">
          <w:rPr>
            <w:noProof/>
            <w:webHidden/>
          </w:rPr>
          <w:tab/>
        </w:r>
        <w:r w:rsidR="00A8197D">
          <w:rPr>
            <w:noProof/>
            <w:webHidden/>
          </w:rPr>
          <w:fldChar w:fldCharType="begin"/>
        </w:r>
        <w:r w:rsidR="00A8197D">
          <w:rPr>
            <w:noProof/>
            <w:webHidden/>
          </w:rPr>
          <w:instrText xml:space="preserve"> PAGEREF _Toc71037438 \h </w:instrText>
        </w:r>
        <w:r w:rsidR="00A8197D">
          <w:rPr>
            <w:noProof/>
            <w:webHidden/>
          </w:rPr>
        </w:r>
        <w:r w:rsidR="00A8197D">
          <w:rPr>
            <w:noProof/>
            <w:webHidden/>
          </w:rPr>
          <w:fldChar w:fldCharType="separate"/>
        </w:r>
        <w:r w:rsidR="00A8197D">
          <w:rPr>
            <w:noProof/>
            <w:webHidden/>
          </w:rPr>
          <w:t>1</w:t>
        </w:r>
        <w:r w:rsidR="00A8197D">
          <w:rPr>
            <w:noProof/>
            <w:webHidden/>
          </w:rPr>
          <w:fldChar w:fldCharType="end"/>
        </w:r>
      </w:hyperlink>
    </w:p>
    <w:p w14:paraId="4A0B3F7F" w14:textId="6BA1466D" w:rsidR="00A8197D" w:rsidRDefault="003C019A">
      <w:pPr>
        <w:pStyle w:val="Indholdsfortegnelse1"/>
        <w:tabs>
          <w:tab w:val="right" w:pos="9628"/>
        </w:tabs>
        <w:rPr>
          <w:rFonts w:eastAsiaTheme="minorEastAsia"/>
          <w:b w:val="0"/>
          <w:bCs w:val="0"/>
          <w:noProof/>
          <w:sz w:val="22"/>
          <w:szCs w:val="22"/>
          <w:lang w:eastAsia="da-DK"/>
        </w:rPr>
      </w:pPr>
      <w:hyperlink w:anchor="_Toc71037439" w:history="1">
        <w:r w:rsidR="00A8197D" w:rsidRPr="005A47DA">
          <w:rPr>
            <w:rStyle w:val="Hyperlink"/>
            <w:noProof/>
            <w:lang w:val="en-US"/>
          </w:rPr>
          <w:t>Datablad (A1, A2, A3, A4, A5, E3)</w:t>
        </w:r>
        <w:r w:rsidR="00A8197D">
          <w:rPr>
            <w:noProof/>
            <w:webHidden/>
          </w:rPr>
          <w:tab/>
        </w:r>
        <w:r w:rsidR="00A8197D">
          <w:rPr>
            <w:noProof/>
            <w:webHidden/>
          </w:rPr>
          <w:fldChar w:fldCharType="begin"/>
        </w:r>
        <w:r w:rsidR="00A8197D">
          <w:rPr>
            <w:noProof/>
            <w:webHidden/>
          </w:rPr>
          <w:instrText xml:space="preserve"> PAGEREF _Toc71037439 \h </w:instrText>
        </w:r>
        <w:r w:rsidR="00A8197D">
          <w:rPr>
            <w:noProof/>
            <w:webHidden/>
          </w:rPr>
        </w:r>
        <w:r w:rsidR="00A8197D">
          <w:rPr>
            <w:noProof/>
            <w:webHidden/>
          </w:rPr>
          <w:fldChar w:fldCharType="separate"/>
        </w:r>
        <w:r w:rsidR="00A8197D">
          <w:rPr>
            <w:noProof/>
            <w:webHidden/>
          </w:rPr>
          <w:t>2</w:t>
        </w:r>
        <w:r w:rsidR="00A8197D">
          <w:rPr>
            <w:noProof/>
            <w:webHidden/>
          </w:rPr>
          <w:fldChar w:fldCharType="end"/>
        </w:r>
      </w:hyperlink>
    </w:p>
    <w:p w14:paraId="2C8FC607" w14:textId="3A06E8DE" w:rsidR="00A8197D" w:rsidRDefault="003C019A">
      <w:pPr>
        <w:pStyle w:val="Indholdsfortegnelse1"/>
        <w:tabs>
          <w:tab w:val="right" w:pos="9628"/>
        </w:tabs>
        <w:rPr>
          <w:rFonts w:eastAsiaTheme="minorEastAsia"/>
          <w:b w:val="0"/>
          <w:bCs w:val="0"/>
          <w:noProof/>
          <w:sz w:val="22"/>
          <w:szCs w:val="22"/>
          <w:lang w:eastAsia="da-DK"/>
        </w:rPr>
      </w:pPr>
      <w:hyperlink w:anchor="_Toc71037440" w:history="1">
        <w:r w:rsidR="00A8197D" w:rsidRPr="005A47DA">
          <w:rPr>
            <w:rStyle w:val="Hyperlink"/>
            <w:noProof/>
          </w:rPr>
          <w:t>Forord / læsevejledning</w:t>
        </w:r>
        <w:r w:rsidR="00A8197D">
          <w:rPr>
            <w:noProof/>
            <w:webHidden/>
          </w:rPr>
          <w:tab/>
        </w:r>
        <w:r w:rsidR="00A8197D">
          <w:rPr>
            <w:noProof/>
            <w:webHidden/>
          </w:rPr>
          <w:fldChar w:fldCharType="begin"/>
        </w:r>
        <w:r w:rsidR="00A8197D">
          <w:rPr>
            <w:noProof/>
            <w:webHidden/>
          </w:rPr>
          <w:instrText xml:space="preserve"> PAGEREF _Toc71037440 \h </w:instrText>
        </w:r>
        <w:r w:rsidR="00A8197D">
          <w:rPr>
            <w:noProof/>
            <w:webHidden/>
          </w:rPr>
        </w:r>
        <w:r w:rsidR="00A8197D">
          <w:rPr>
            <w:noProof/>
            <w:webHidden/>
          </w:rPr>
          <w:fldChar w:fldCharType="separate"/>
        </w:r>
        <w:r w:rsidR="00A8197D">
          <w:rPr>
            <w:noProof/>
            <w:webHidden/>
          </w:rPr>
          <w:t>3</w:t>
        </w:r>
        <w:r w:rsidR="00A8197D">
          <w:rPr>
            <w:noProof/>
            <w:webHidden/>
          </w:rPr>
          <w:fldChar w:fldCharType="end"/>
        </w:r>
      </w:hyperlink>
    </w:p>
    <w:p w14:paraId="22ACBAAF" w14:textId="5076384D"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41" w:history="1">
        <w:r w:rsidR="00A8197D" w:rsidRPr="005A47DA">
          <w:rPr>
            <w:rStyle w:val="Hyperlink"/>
            <w:noProof/>
          </w:rPr>
          <w:t>1.</w:t>
        </w:r>
        <w:r w:rsidR="00A8197D">
          <w:rPr>
            <w:rFonts w:eastAsiaTheme="minorEastAsia"/>
            <w:b w:val="0"/>
            <w:bCs w:val="0"/>
            <w:noProof/>
            <w:sz w:val="22"/>
            <w:szCs w:val="22"/>
            <w:lang w:eastAsia="da-DK"/>
          </w:rPr>
          <w:tab/>
        </w:r>
        <w:r w:rsidR="00A8197D" w:rsidRPr="005A47DA">
          <w:rPr>
            <w:rStyle w:val="Hyperlink"/>
            <w:noProof/>
          </w:rPr>
          <w:t>Indledning</w:t>
        </w:r>
        <w:r w:rsidR="00A8197D">
          <w:rPr>
            <w:noProof/>
            <w:webHidden/>
          </w:rPr>
          <w:tab/>
        </w:r>
        <w:r w:rsidR="00A8197D">
          <w:rPr>
            <w:noProof/>
            <w:webHidden/>
          </w:rPr>
          <w:fldChar w:fldCharType="begin"/>
        </w:r>
        <w:r w:rsidR="00A8197D">
          <w:rPr>
            <w:noProof/>
            <w:webHidden/>
          </w:rPr>
          <w:instrText xml:space="preserve"> PAGEREF _Toc71037441 \h </w:instrText>
        </w:r>
        <w:r w:rsidR="00A8197D">
          <w:rPr>
            <w:noProof/>
            <w:webHidden/>
          </w:rPr>
        </w:r>
        <w:r w:rsidR="00A8197D">
          <w:rPr>
            <w:noProof/>
            <w:webHidden/>
          </w:rPr>
          <w:fldChar w:fldCharType="separate"/>
        </w:r>
        <w:r w:rsidR="00A8197D">
          <w:rPr>
            <w:noProof/>
            <w:webHidden/>
          </w:rPr>
          <w:t>6</w:t>
        </w:r>
        <w:r w:rsidR="00A8197D">
          <w:rPr>
            <w:noProof/>
            <w:webHidden/>
          </w:rPr>
          <w:fldChar w:fldCharType="end"/>
        </w:r>
      </w:hyperlink>
    </w:p>
    <w:p w14:paraId="578291A2" w14:textId="7C4E3340"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42" w:history="1">
        <w:r w:rsidR="00A8197D" w:rsidRPr="005A47DA">
          <w:rPr>
            <w:rStyle w:val="Hyperlink"/>
            <w:noProof/>
            <w14:scene3d>
              <w14:camera w14:prst="orthographicFront"/>
              <w14:lightRig w14:rig="threePt" w14:dir="t">
                <w14:rot w14:lat="0" w14:lon="0" w14:rev="0"/>
              </w14:lightRig>
            </w14:scene3d>
          </w:rPr>
          <w:t>1.1</w:t>
        </w:r>
        <w:r w:rsidR="00A8197D">
          <w:rPr>
            <w:rFonts w:eastAsiaTheme="minorEastAsia"/>
            <w:i w:val="0"/>
            <w:iCs w:val="0"/>
            <w:noProof/>
            <w:sz w:val="22"/>
            <w:szCs w:val="22"/>
            <w:lang w:eastAsia="da-DK"/>
          </w:rPr>
          <w:tab/>
        </w:r>
        <w:r w:rsidR="00A8197D" w:rsidRPr="005A47DA">
          <w:rPr>
            <w:rStyle w:val="Hyperlink"/>
            <w:noProof/>
          </w:rPr>
          <w:t>Metode og manglende viden (F6)</w:t>
        </w:r>
        <w:r w:rsidR="00A8197D">
          <w:rPr>
            <w:noProof/>
            <w:webHidden/>
          </w:rPr>
          <w:tab/>
        </w:r>
        <w:r w:rsidR="00A8197D">
          <w:rPr>
            <w:noProof/>
            <w:webHidden/>
          </w:rPr>
          <w:fldChar w:fldCharType="begin"/>
        </w:r>
        <w:r w:rsidR="00A8197D">
          <w:rPr>
            <w:noProof/>
            <w:webHidden/>
          </w:rPr>
          <w:instrText xml:space="preserve"> PAGEREF _Toc71037442 \h </w:instrText>
        </w:r>
        <w:r w:rsidR="00A8197D">
          <w:rPr>
            <w:noProof/>
            <w:webHidden/>
          </w:rPr>
        </w:r>
        <w:r w:rsidR="00A8197D">
          <w:rPr>
            <w:noProof/>
            <w:webHidden/>
          </w:rPr>
          <w:fldChar w:fldCharType="separate"/>
        </w:r>
        <w:r w:rsidR="00A8197D">
          <w:rPr>
            <w:noProof/>
            <w:webHidden/>
          </w:rPr>
          <w:t>6</w:t>
        </w:r>
        <w:r w:rsidR="00A8197D">
          <w:rPr>
            <w:noProof/>
            <w:webHidden/>
          </w:rPr>
          <w:fldChar w:fldCharType="end"/>
        </w:r>
      </w:hyperlink>
    </w:p>
    <w:p w14:paraId="4719C752" w14:textId="0D9773D2"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43" w:history="1">
        <w:r w:rsidR="00A8197D" w:rsidRPr="005A47DA">
          <w:rPr>
            <w:rStyle w:val="Hyperlink"/>
            <w:noProof/>
          </w:rPr>
          <w:t>2.</w:t>
        </w:r>
        <w:r w:rsidR="00A8197D">
          <w:rPr>
            <w:rFonts w:eastAsiaTheme="minorEastAsia"/>
            <w:b w:val="0"/>
            <w:bCs w:val="0"/>
            <w:noProof/>
            <w:sz w:val="22"/>
            <w:szCs w:val="22"/>
            <w:lang w:eastAsia="da-DK"/>
          </w:rPr>
          <w:tab/>
        </w:r>
        <w:r w:rsidR="00A8197D" w:rsidRPr="005A47DA">
          <w:rPr>
            <w:rStyle w:val="Hyperlink"/>
            <w:noProof/>
          </w:rPr>
          <w:t>Ikke-teknisk resume (C3, E3, F9)</w:t>
        </w:r>
        <w:r w:rsidR="00A8197D">
          <w:rPr>
            <w:noProof/>
            <w:webHidden/>
          </w:rPr>
          <w:tab/>
        </w:r>
        <w:r w:rsidR="00A8197D">
          <w:rPr>
            <w:noProof/>
            <w:webHidden/>
          </w:rPr>
          <w:fldChar w:fldCharType="begin"/>
        </w:r>
        <w:r w:rsidR="00A8197D">
          <w:rPr>
            <w:noProof/>
            <w:webHidden/>
          </w:rPr>
          <w:instrText xml:space="preserve"> PAGEREF _Toc71037443 \h </w:instrText>
        </w:r>
        <w:r w:rsidR="00A8197D">
          <w:rPr>
            <w:noProof/>
            <w:webHidden/>
          </w:rPr>
        </w:r>
        <w:r w:rsidR="00A8197D">
          <w:rPr>
            <w:noProof/>
            <w:webHidden/>
          </w:rPr>
          <w:fldChar w:fldCharType="separate"/>
        </w:r>
        <w:r w:rsidR="00A8197D">
          <w:rPr>
            <w:noProof/>
            <w:webHidden/>
          </w:rPr>
          <w:t>7</w:t>
        </w:r>
        <w:r w:rsidR="00A8197D">
          <w:rPr>
            <w:noProof/>
            <w:webHidden/>
          </w:rPr>
          <w:fldChar w:fldCharType="end"/>
        </w:r>
      </w:hyperlink>
    </w:p>
    <w:p w14:paraId="43007BF7" w14:textId="17950BF3"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44" w:history="1">
        <w:r w:rsidR="00A8197D" w:rsidRPr="005A47DA">
          <w:rPr>
            <w:rStyle w:val="Hyperlink"/>
            <w:noProof/>
          </w:rPr>
          <w:t>3.</w:t>
        </w:r>
        <w:r w:rsidR="00A8197D">
          <w:rPr>
            <w:rFonts w:eastAsiaTheme="minorEastAsia"/>
            <w:b w:val="0"/>
            <w:bCs w:val="0"/>
            <w:noProof/>
            <w:sz w:val="22"/>
            <w:szCs w:val="22"/>
            <w:lang w:eastAsia="da-DK"/>
          </w:rPr>
          <w:tab/>
        </w:r>
        <w:r w:rsidR="00A8197D" w:rsidRPr="005A47DA">
          <w:rPr>
            <w:rStyle w:val="Hyperlink"/>
            <w:noProof/>
          </w:rPr>
          <w:t>Beskrivelse af husdyrbrugets karakteristika og påvirkningerne af det omgivende miljø</w:t>
        </w:r>
        <w:r w:rsidR="00A8197D">
          <w:rPr>
            <w:noProof/>
            <w:webHidden/>
          </w:rPr>
          <w:tab/>
        </w:r>
        <w:r w:rsidR="00A8197D">
          <w:rPr>
            <w:noProof/>
            <w:webHidden/>
          </w:rPr>
          <w:fldChar w:fldCharType="begin"/>
        </w:r>
        <w:r w:rsidR="00A8197D">
          <w:rPr>
            <w:noProof/>
            <w:webHidden/>
          </w:rPr>
          <w:instrText xml:space="preserve"> PAGEREF _Toc71037444 \h </w:instrText>
        </w:r>
        <w:r w:rsidR="00A8197D">
          <w:rPr>
            <w:noProof/>
            <w:webHidden/>
          </w:rPr>
        </w:r>
        <w:r w:rsidR="00A8197D">
          <w:rPr>
            <w:noProof/>
            <w:webHidden/>
          </w:rPr>
          <w:fldChar w:fldCharType="separate"/>
        </w:r>
        <w:r w:rsidR="00A8197D">
          <w:rPr>
            <w:noProof/>
            <w:webHidden/>
          </w:rPr>
          <w:t>10</w:t>
        </w:r>
        <w:r w:rsidR="00A8197D">
          <w:rPr>
            <w:noProof/>
            <w:webHidden/>
          </w:rPr>
          <w:fldChar w:fldCharType="end"/>
        </w:r>
      </w:hyperlink>
    </w:p>
    <w:p w14:paraId="04A09125" w14:textId="10457B3C"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45" w:history="1">
        <w:r w:rsidR="00A8197D" w:rsidRPr="005A47DA">
          <w:rPr>
            <w:rStyle w:val="Hyperlink"/>
            <w:noProof/>
            <w14:scene3d>
              <w14:camera w14:prst="orthographicFront"/>
              <w14:lightRig w14:rig="threePt" w14:dir="t">
                <w14:rot w14:lat="0" w14:lon="0" w14:rev="0"/>
              </w14:lightRig>
            </w14:scene3d>
          </w:rPr>
          <w:t>3.1</w:t>
        </w:r>
        <w:r w:rsidR="00A8197D">
          <w:rPr>
            <w:rFonts w:eastAsiaTheme="minorEastAsia"/>
            <w:i w:val="0"/>
            <w:iCs w:val="0"/>
            <w:noProof/>
            <w:sz w:val="22"/>
            <w:szCs w:val="22"/>
            <w:lang w:eastAsia="da-DK"/>
          </w:rPr>
          <w:tab/>
        </w:r>
        <w:r w:rsidR="00A8197D" w:rsidRPr="005A47DA">
          <w:rPr>
            <w:rStyle w:val="Hyperlink"/>
            <w:noProof/>
          </w:rPr>
          <w:t>Indretning og drift af anlægget (B1, E1a, F1a-c)</w:t>
        </w:r>
        <w:r w:rsidR="00A8197D">
          <w:rPr>
            <w:noProof/>
            <w:webHidden/>
          </w:rPr>
          <w:tab/>
        </w:r>
        <w:r w:rsidR="00A8197D">
          <w:rPr>
            <w:noProof/>
            <w:webHidden/>
          </w:rPr>
          <w:fldChar w:fldCharType="begin"/>
        </w:r>
        <w:r w:rsidR="00A8197D">
          <w:rPr>
            <w:noProof/>
            <w:webHidden/>
          </w:rPr>
          <w:instrText xml:space="preserve"> PAGEREF _Toc71037445 \h </w:instrText>
        </w:r>
        <w:r w:rsidR="00A8197D">
          <w:rPr>
            <w:noProof/>
            <w:webHidden/>
          </w:rPr>
        </w:r>
        <w:r w:rsidR="00A8197D">
          <w:rPr>
            <w:noProof/>
            <w:webHidden/>
          </w:rPr>
          <w:fldChar w:fldCharType="separate"/>
        </w:r>
        <w:r w:rsidR="00A8197D">
          <w:rPr>
            <w:noProof/>
            <w:webHidden/>
          </w:rPr>
          <w:t>10</w:t>
        </w:r>
        <w:r w:rsidR="00A8197D">
          <w:rPr>
            <w:noProof/>
            <w:webHidden/>
          </w:rPr>
          <w:fldChar w:fldCharType="end"/>
        </w:r>
      </w:hyperlink>
    </w:p>
    <w:p w14:paraId="1EECE6D3" w14:textId="617186D1"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46" w:history="1">
        <w:r w:rsidR="00A8197D" w:rsidRPr="005A47DA">
          <w:rPr>
            <w:rStyle w:val="Hyperlink"/>
            <w:noProof/>
          </w:rPr>
          <w:t>3.1.1</w:t>
        </w:r>
        <w:r w:rsidR="00A8197D">
          <w:rPr>
            <w:rFonts w:eastAsiaTheme="minorEastAsia"/>
            <w:i w:val="0"/>
            <w:iCs w:val="0"/>
            <w:noProof/>
            <w:sz w:val="22"/>
            <w:szCs w:val="22"/>
            <w:lang w:eastAsia="da-DK"/>
          </w:rPr>
          <w:tab/>
        </w:r>
        <w:r w:rsidR="00A8197D" w:rsidRPr="005A47DA">
          <w:rPr>
            <w:rStyle w:val="Hyperlink"/>
            <w:noProof/>
          </w:rPr>
          <w:t>Produktionsarealer</w:t>
        </w:r>
        <w:r w:rsidR="00A8197D">
          <w:rPr>
            <w:noProof/>
            <w:webHidden/>
          </w:rPr>
          <w:tab/>
        </w:r>
        <w:r w:rsidR="00A8197D">
          <w:rPr>
            <w:noProof/>
            <w:webHidden/>
          </w:rPr>
          <w:fldChar w:fldCharType="begin"/>
        </w:r>
        <w:r w:rsidR="00A8197D">
          <w:rPr>
            <w:noProof/>
            <w:webHidden/>
          </w:rPr>
          <w:instrText xml:space="preserve"> PAGEREF _Toc71037446 \h </w:instrText>
        </w:r>
        <w:r w:rsidR="00A8197D">
          <w:rPr>
            <w:noProof/>
            <w:webHidden/>
          </w:rPr>
        </w:r>
        <w:r w:rsidR="00A8197D">
          <w:rPr>
            <w:noProof/>
            <w:webHidden/>
          </w:rPr>
          <w:fldChar w:fldCharType="separate"/>
        </w:r>
        <w:r w:rsidR="00A8197D">
          <w:rPr>
            <w:noProof/>
            <w:webHidden/>
          </w:rPr>
          <w:t>11</w:t>
        </w:r>
        <w:r w:rsidR="00A8197D">
          <w:rPr>
            <w:noProof/>
            <w:webHidden/>
          </w:rPr>
          <w:fldChar w:fldCharType="end"/>
        </w:r>
      </w:hyperlink>
    </w:p>
    <w:p w14:paraId="015FF0D7" w14:textId="21F9F8F0"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47" w:history="1">
        <w:r w:rsidR="00A8197D" w:rsidRPr="005A47DA">
          <w:rPr>
            <w:rStyle w:val="Hyperlink"/>
            <w:noProof/>
          </w:rPr>
          <w:t>3.1.2</w:t>
        </w:r>
        <w:r w:rsidR="00A8197D">
          <w:rPr>
            <w:rFonts w:eastAsiaTheme="minorEastAsia"/>
            <w:i w:val="0"/>
            <w:iCs w:val="0"/>
            <w:noProof/>
            <w:sz w:val="22"/>
            <w:szCs w:val="22"/>
            <w:lang w:eastAsia="da-DK"/>
          </w:rPr>
          <w:tab/>
        </w:r>
        <w:r w:rsidR="00A8197D" w:rsidRPr="005A47DA">
          <w:rPr>
            <w:rStyle w:val="Hyperlink"/>
            <w:noProof/>
          </w:rPr>
          <w:t>Opbevaring og håndtering af husdyrgødning</w:t>
        </w:r>
        <w:r w:rsidR="00A8197D">
          <w:rPr>
            <w:noProof/>
            <w:webHidden/>
          </w:rPr>
          <w:tab/>
        </w:r>
        <w:r w:rsidR="00A8197D">
          <w:rPr>
            <w:noProof/>
            <w:webHidden/>
          </w:rPr>
          <w:fldChar w:fldCharType="begin"/>
        </w:r>
        <w:r w:rsidR="00A8197D">
          <w:rPr>
            <w:noProof/>
            <w:webHidden/>
          </w:rPr>
          <w:instrText xml:space="preserve"> PAGEREF _Toc71037447 \h </w:instrText>
        </w:r>
        <w:r w:rsidR="00A8197D">
          <w:rPr>
            <w:noProof/>
            <w:webHidden/>
          </w:rPr>
        </w:r>
        <w:r w:rsidR="00A8197D">
          <w:rPr>
            <w:noProof/>
            <w:webHidden/>
          </w:rPr>
          <w:fldChar w:fldCharType="separate"/>
        </w:r>
        <w:r w:rsidR="00A8197D">
          <w:rPr>
            <w:noProof/>
            <w:webHidden/>
          </w:rPr>
          <w:t>13</w:t>
        </w:r>
        <w:r w:rsidR="00A8197D">
          <w:rPr>
            <w:noProof/>
            <w:webHidden/>
          </w:rPr>
          <w:fldChar w:fldCharType="end"/>
        </w:r>
      </w:hyperlink>
    </w:p>
    <w:p w14:paraId="58A726D2" w14:textId="4BA22D57"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48" w:history="1">
        <w:r w:rsidR="00A8197D" w:rsidRPr="005A47DA">
          <w:rPr>
            <w:rStyle w:val="Hyperlink"/>
            <w:noProof/>
          </w:rPr>
          <w:t>3.1.3</w:t>
        </w:r>
        <w:r w:rsidR="00A8197D">
          <w:rPr>
            <w:rFonts w:eastAsiaTheme="minorEastAsia"/>
            <w:i w:val="0"/>
            <w:iCs w:val="0"/>
            <w:noProof/>
            <w:sz w:val="22"/>
            <w:szCs w:val="22"/>
            <w:lang w:eastAsia="da-DK"/>
          </w:rPr>
          <w:tab/>
        </w:r>
        <w:r w:rsidR="00A8197D" w:rsidRPr="005A47DA">
          <w:rPr>
            <w:rStyle w:val="Hyperlink"/>
            <w:noProof/>
          </w:rPr>
          <w:t>Drift af anlægget</w:t>
        </w:r>
        <w:r w:rsidR="00A8197D">
          <w:rPr>
            <w:noProof/>
            <w:webHidden/>
          </w:rPr>
          <w:tab/>
        </w:r>
        <w:r w:rsidR="00A8197D">
          <w:rPr>
            <w:noProof/>
            <w:webHidden/>
          </w:rPr>
          <w:fldChar w:fldCharType="begin"/>
        </w:r>
        <w:r w:rsidR="00A8197D">
          <w:rPr>
            <w:noProof/>
            <w:webHidden/>
          </w:rPr>
          <w:instrText xml:space="preserve"> PAGEREF _Toc71037448 \h </w:instrText>
        </w:r>
        <w:r w:rsidR="00A8197D">
          <w:rPr>
            <w:noProof/>
            <w:webHidden/>
          </w:rPr>
        </w:r>
        <w:r w:rsidR="00A8197D">
          <w:rPr>
            <w:noProof/>
            <w:webHidden/>
          </w:rPr>
          <w:fldChar w:fldCharType="separate"/>
        </w:r>
        <w:r w:rsidR="00A8197D">
          <w:rPr>
            <w:noProof/>
            <w:webHidden/>
          </w:rPr>
          <w:t>14</w:t>
        </w:r>
        <w:r w:rsidR="00A8197D">
          <w:rPr>
            <w:noProof/>
            <w:webHidden/>
          </w:rPr>
          <w:fldChar w:fldCharType="end"/>
        </w:r>
      </w:hyperlink>
    </w:p>
    <w:p w14:paraId="1F892168" w14:textId="0A875173"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49" w:history="1">
        <w:r w:rsidR="00A8197D" w:rsidRPr="005A47DA">
          <w:rPr>
            <w:rStyle w:val="Hyperlink"/>
            <w:noProof/>
            <w14:scene3d>
              <w14:camera w14:prst="orthographicFront"/>
              <w14:lightRig w14:rig="threePt" w14:dir="t">
                <w14:rot w14:lat="0" w14:lon="0" w14:rev="0"/>
              </w14:lightRig>
            </w14:scene3d>
          </w:rPr>
          <w:t>3.2</w:t>
        </w:r>
        <w:r w:rsidR="00A8197D">
          <w:rPr>
            <w:rFonts w:eastAsiaTheme="minorEastAsia"/>
            <w:i w:val="0"/>
            <w:iCs w:val="0"/>
            <w:noProof/>
            <w:sz w:val="22"/>
            <w:szCs w:val="22"/>
            <w:lang w:eastAsia="da-DK"/>
          </w:rPr>
          <w:tab/>
        </w:r>
        <w:r w:rsidR="00A8197D" w:rsidRPr="005A47DA">
          <w:rPr>
            <w:rStyle w:val="Hyperlink"/>
            <w:noProof/>
          </w:rPr>
          <w:t>Bygningsmæssige ændringer og anlægsarbejde (B2, E1a, F1b-c, F5a)</w:t>
        </w:r>
        <w:r w:rsidR="00A8197D">
          <w:rPr>
            <w:noProof/>
            <w:webHidden/>
          </w:rPr>
          <w:tab/>
        </w:r>
        <w:r w:rsidR="00A8197D">
          <w:rPr>
            <w:noProof/>
            <w:webHidden/>
          </w:rPr>
          <w:fldChar w:fldCharType="begin"/>
        </w:r>
        <w:r w:rsidR="00A8197D">
          <w:rPr>
            <w:noProof/>
            <w:webHidden/>
          </w:rPr>
          <w:instrText xml:space="preserve"> PAGEREF _Toc71037449 \h </w:instrText>
        </w:r>
        <w:r w:rsidR="00A8197D">
          <w:rPr>
            <w:noProof/>
            <w:webHidden/>
          </w:rPr>
        </w:r>
        <w:r w:rsidR="00A8197D">
          <w:rPr>
            <w:noProof/>
            <w:webHidden/>
          </w:rPr>
          <w:fldChar w:fldCharType="separate"/>
        </w:r>
        <w:r w:rsidR="00A8197D">
          <w:rPr>
            <w:noProof/>
            <w:webHidden/>
          </w:rPr>
          <w:t>15</w:t>
        </w:r>
        <w:r w:rsidR="00A8197D">
          <w:rPr>
            <w:noProof/>
            <w:webHidden/>
          </w:rPr>
          <w:fldChar w:fldCharType="end"/>
        </w:r>
      </w:hyperlink>
    </w:p>
    <w:p w14:paraId="6AD34CEC" w14:textId="2AFDEEC9"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50" w:history="1">
        <w:r w:rsidR="00A8197D" w:rsidRPr="005A47DA">
          <w:rPr>
            <w:rStyle w:val="Hyperlink"/>
            <w:noProof/>
            <w14:scene3d>
              <w14:camera w14:prst="orthographicFront"/>
              <w14:lightRig w14:rig="threePt" w14:dir="t">
                <w14:rot w14:lat="0" w14:lon="0" w14:rev="0"/>
              </w14:lightRig>
            </w14:scene3d>
          </w:rPr>
          <w:t>3.3</w:t>
        </w:r>
        <w:r w:rsidR="00A8197D">
          <w:rPr>
            <w:rFonts w:eastAsiaTheme="minorEastAsia"/>
            <w:i w:val="0"/>
            <w:iCs w:val="0"/>
            <w:noProof/>
            <w:sz w:val="22"/>
            <w:szCs w:val="22"/>
            <w:lang w:eastAsia="da-DK"/>
          </w:rPr>
          <w:tab/>
        </w:r>
        <w:r w:rsidR="00A8197D" w:rsidRPr="005A47DA">
          <w:rPr>
            <w:rStyle w:val="Hyperlink"/>
            <w:noProof/>
          </w:rPr>
          <w:t>Produktionsmæssig sammenhæng med andre husdyrbrug (A5, B3)</w:t>
        </w:r>
        <w:r w:rsidR="00A8197D">
          <w:rPr>
            <w:noProof/>
            <w:webHidden/>
          </w:rPr>
          <w:tab/>
        </w:r>
        <w:r w:rsidR="00A8197D">
          <w:rPr>
            <w:noProof/>
            <w:webHidden/>
          </w:rPr>
          <w:fldChar w:fldCharType="begin"/>
        </w:r>
        <w:r w:rsidR="00A8197D">
          <w:rPr>
            <w:noProof/>
            <w:webHidden/>
          </w:rPr>
          <w:instrText xml:space="preserve"> PAGEREF _Toc71037450 \h </w:instrText>
        </w:r>
        <w:r w:rsidR="00A8197D">
          <w:rPr>
            <w:noProof/>
            <w:webHidden/>
          </w:rPr>
        </w:r>
        <w:r w:rsidR="00A8197D">
          <w:rPr>
            <w:noProof/>
            <w:webHidden/>
          </w:rPr>
          <w:fldChar w:fldCharType="separate"/>
        </w:r>
        <w:r w:rsidR="00A8197D">
          <w:rPr>
            <w:noProof/>
            <w:webHidden/>
          </w:rPr>
          <w:t>16</w:t>
        </w:r>
        <w:r w:rsidR="00A8197D">
          <w:rPr>
            <w:noProof/>
            <w:webHidden/>
          </w:rPr>
          <w:fldChar w:fldCharType="end"/>
        </w:r>
      </w:hyperlink>
    </w:p>
    <w:p w14:paraId="473AF823" w14:textId="077EE2A5"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51" w:history="1">
        <w:r w:rsidR="00A8197D" w:rsidRPr="005A47DA">
          <w:rPr>
            <w:rStyle w:val="Hyperlink"/>
            <w:noProof/>
            <w14:scene3d>
              <w14:camera w14:prst="orthographicFront"/>
              <w14:lightRig w14:rig="threePt" w14:dir="t">
                <w14:rot w14:lat="0" w14:lon="0" w14:rev="0"/>
              </w14:lightRig>
            </w14:scene3d>
          </w:rPr>
          <w:t>3.4</w:t>
        </w:r>
        <w:r w:rsidR="00A8197D">
          <w:rPr>
            <w:rFonts w:eastAsiaTheme="minorEastAsia"/>
            <w:i w:val="0"/>
            <w:iCs w:val="0"/>
            <w:noProof/>
            <w:sz w:val="22"/>
            <w:szCs w:val="22"/>
            <w:lang w:eastAsia="da-DK"/>
          </w:rPr>
          <w:tab/>
        </w:r>
        <w:r w:rsidR="00A8197D" w:rsidRPr="005A47DA">
          <w:rPr>
            <w:rStyle w:val="Hyperlink"/>
            <w:noProof/>
          </w:rPr>
          <w:t>Husdyrbruget og det ansøgtes beliggenhed samt generelle afstandskrav (B4, F1a, F4)</w:t>
        </w:r>
        <w:r w:rsidR="00A8197D">
          <w:rPr>
            <w:noProof/>
            <w:webHidden/>
          </w:rPr>
          <w:tab/>
        </w:r>
        <w:r w:rsidR="00A8197D">
          <w:rPr>
            <w:noProof/>
            <w:webHidden/>
          </w:rPr>
          <w:fldChar w:fldCharType="begin"/>
        </w:r>
        <w:r w:rsidR="00A8197D">
          <w:rPr>
            <w:noProof/>
            <w:webHidden/>
          </w:rPr>
          <w:instrText xml:space="preserve"> PAGEREF _Toc71037451 \h </w:instrText>
        </w:r>
        <w:r w:rsidR="00A8197D">
          <w:rPr>
            <w:noProof/>
            <w:webHidden/>
          </w:rPr>
        </w:r>
        <w:r w:rsidR="00A8197D">
          <w:rPr>
            <w:noProof/>
            <w:webHidden/>
          </w:rPr>
          <w:fldChar w:fldCharType="separate"/>
        </w:r>
        <w:r w:rsidR="00A8197D">
          <w:rPr>
            <w:noProof/>
            <w:webHidden/>
          </w:rPr>
          <w:t>16</w:t>
        </w:r>
        <w:r w:rsidR="00A8197D">
          <w:rPr>
            <w:noProof/>
            <w:webHidden/>
          </w:rPr>
          <w:fldChar w:fldCharType="end"/>
        </w:r>
      </w:hyperlink>
    </w:p>
    <w:p w14:paraId="3C4E410A" w14:textId="2F6B7369"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2" w:history="1">
        <w:r w:rsidR="00A8197D" w:rsidRPr="005A47DA">
          <w:rPr>
            <w:rStyle w:val="Hyperlink"/>
            <w:noProof/>
          </w:rPr>
          <w:t>3.4.1</w:t>
        </w:r>
        <w:r w:rsidR="00A8197D">
          <w:rPr>
            <w:rFonts w:eastAsiaTheme="minorEastAsia"/>
            <w:i w:val="0"/>
            <w:iCs w:val="0"/>
            <w:noProof/>
            <w:sz w:val="22"/>
            <w:szCs w:val="22"/>
            <w:lang w:eastAsia="da-DK"/>
          </w:rPr>
          <w:tab/>
        </w:r>
        <w:r w:rsidR="00A8197D" w:rsidRPr="005A47DA">
          <w:rPr>
            <w:rStyle w:val="Hyperlink"/>
            <w:noProof/>
          </w:rPr>
          <w:t>Landskab</w:t>
        </w:r>
        <w:r w:rsidR="00A8197D">
          <w:rPr>
            <w:noProof/>
            <w:webHidden/>
          </w:rPr>
          <w:tab/>
        </w:r>
        <w:r w:rsidR="00A8197D">
          <w:rPr>
            <w:noProof/>
            <w:webHidden/>
          </w:rPr>
          <w:fldChar w:fldCharType="begin"/>
        </w:r>
        <w:r w:rsidR="00A8197D">
          <w:rPr>
            <w:noProof/>
            <w:webHidden/>
          </w:rPr>
          <w:instrText xml:space="preserve"> PAGEREF _Toc71037452 \h </w:instrText>
        </w:r>
        <w:r w:rsidR="00A8197D">
          <w:rPr>
            <w:noProof/>
            <w:webHidden/>
          </w:rPr>
        </w:r>
        <w:r w:rsidR="00A8197D">
          <w:rPr>
            <w:noProof/>
            <w:webHidden/>
          </w:rPr>
          <w:fldChar w:fldCharType="separate"/>
        </w:r>
        <w:r w:rsidR="00A8197D">
          <w:rPr>
            <w:noProof/>
            <w:webHidden/>
          </w:rPr>
          <w:t>16</w:t>
        </w:r>
        <w:r w:rsidR="00A8197D">
          <w:rPr>
            <w:noProof/>
            <w:webHidden/>
          </w:rPr>
          <w:fldChar w:fldCharType="end"/>
        </w:r>
      </w:hyperlink>
    </w:p>
    <w:p w14:paraId="2121ECCF" w14:textId="3BC33E77"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3" w:history="1">
        <w:r w:rsidR="00A8197D" w:rsidRPr="005A47DA">
          <w:rPr>
            <w:rStyle w:val="Hyperlink"/>
            <w:noProof/>
          </w:rPr>
          <w:t>3.4.2</w:t>
        </w:r>
        <w:r w:rsidR="00A8197D">
          <w:rPr>
            <w:rFonts w:eastAsiaTheme="minorEastAsia"/>
            <w:i w:val="0"/>
            <w:iCs w:val="0"/>
            <w:noProof/>
            <w:sz w:val="22"/>
            <w:szCs w:val="22"/>
            <w:lang w:eastAsia="da-DK"/>
          </w:rPr>
          <w:tab/>
        </w:r>
        <w:r w:rsidR="00A8197D" w:rsidRPr="005A47DA">
          <w:rPr>
            <w:rStyle w:val="Hyperlink"/>
            <w:noProof/>
          </w:rPr>
          <w:t>Kulturarv</w:t>
        </w:r>
        <w:r w:rsidR="00A8197D">
          <w:rPr>
            <w:noProof/>
            <w:webHidden/>
          </w:rPr>
          <w:tab/>
        </w:r>
        <w:r w:rsidR="00A8197D">
          <w:rPr>
            <w:noProof/>
            <w:webHidden/>
          </w:rPr>
          <w:fldChar w:fldCharType="begin"/>
        </w:r>
        <w:r w:rsidR="00A8197D">
          <w:rPr>
            <w:noProof/>
            <w:webHidden/>
          </w:rPr>
          <w:instrText xml:space="preserve"> PAGEREF _Toc71037453 \h </w:instrText>
        </w:r>
        <w:r w:rsidR="00A8197D">
          <w:rPr>
            <w:noProof/>
            <w:webHidden/>
          </w:rPr>
        </w:r>
        <w:r w:rsidR="00A8197D">
          <w:rPr>
            <w:noProof/>
            <w:webHidden/>
          </w:rPr>
          <w:fldChar w:fldCharType="separate"/>
        </w:r>
        <w:r w:rsidR="00A8197D">
          <w:rPr>
            <w:noProof/>
            <w:webHidden/>
          </w:rPr>
          <w:t>17</w:t>
        </w:r>
        <w:r w:rsidR="00A8197D">
          <w:rPr>
            <w:noProof/>
            <w:webHidden/>
          </w:rPr>
          <w:fldChar w:fldCharType="end"/>
        </w:r>
      </w:hyperlink>
    </w:p>
    <w:p w14:paraId="2D868250" w14:textId="729285EB"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4" w:history="1">
        <w:r w:rsidR="00A8197D" w:rsidRPr="005A47DA">
          <w:rPr>
            <w:rStyle w:val="Hyperlink"/>
            <w:noProof/>
          </w:rPr>
          <w:t>3.4.3</w:t>
        </w:r>
        <w:r w:rsidR="00A8197D">
          <w:rPr>
            <w:rFonts w:eastAsiaTheme="minorEastAsia"/>
            <w:i w:val="0"/>
            <w:iCs w:val="0"/>
            <w:noProof/>
            <w:sz w:val="22"/>
            <w:szCs w:val="22"/>
            <w:lang w:eastAsia="da-DK"/>
          </w:rPr>
          <w:tab/>
        </w:r>
        <w:r w:rsidR="00A8197D" w:rsidRPr="005A47DA">
          <w:rPr>
            <w:rStyle w:val="Hyperlink"/>
            <w:noProof/>
          </w:rPr>
          <w:t>Materielle goder</w:t>
        </w:r>
        <w:r w:rsidR="00A8197D">
          <w:rPr>
            <w:noProof/>
            <w:webHidden/>
          </w:rPr>
          <w:tab/>
        </w:r>
        <w:r w:rsidR="00A8197D">
          <w:rPr>
            <w:noProof/>
            <w:webHidden/>
          </w:rPr>
          <w:fldChar w:fldCharType="begin"/>
        </w:r>
        <w:r w:rsidR="00A8197D">
          <w:rPr>
            <w:noProof/>
            <w:webHidden/>
          </w:rPr>
          <w:instrText xml:space="preserve"> PAGEREF _Toc71037454 \h </w:instrText>
        </w:r>
        <w:r w:rsidR="00A8197D">
          <w:rPr>
            <w:noProof/>
            <w:webHidden/>
          </w:rPr>
        </w:r>
        <w:r w:rsidR="00A8197D">
          <w:rPr>
            <w:noProof/>
            <w:webHidden/>
          </w:rPr>
          <w:fldChar w:fldCharType="separate"/>
        </w:r>
        <w:r w:rsidR="00A8197D">
          <w:rPr>
            <w:noProof/>
            <w:webHidden/>
          </w:rPr>
          <w:t>19</w:t>
        </w:r>
        <w:r w:rsidR="00A8197D">
          <w:rPr>
            <w:noProof/>
            <w:webHidden/>
          </w:rPr>
          <w:fldChar w:fldCharType="end"/>
        </w:r>
      </w:hyperlink>
    </w:p>
    <w:p w14:paraId="1C420AFC" w14:textId="0CB9E1B2"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5" w:history="1">
        <w:r w:rsidR="00A8197D" w:rsidRPr="005A47DA">
          <w:rPr>
            <w:rStyle w:val="Hyperlink"/>
            <w:noProof/>
          </w:rPr>
          <w:t>3.4.4</w:t>
        </w:r>
        <w:r w:rsidR="00A8197D">
          <w:rPr>
            <w:rFonts w:eastAsiaTheme="minorEastAsia"/>
            <w:i w:val="0"/>
            <w:iCs w:val="0"/>
            <w:noProof/>
            <w:sz w:val="22"/>
            <w:szCs w:val="22"/>
            <w:lang w:eastAsia="da-DK"/>
          </w:rPr>
          <w:tab/>
        </w:r>
        <w:r w:rsidR="00A8197D" w:rsidRPr="005A47DA">
          <w:rPr>
            <w:rStyle w:val="Hyperlink"/>
            <w:noProof/>
          </w:rPr>
          <w:t>Afstandskrav</w:t>
        </w:r>
        <w:r w:rsidR="00A8197D">
          <w:rPr>
            <w:noProof/>
            <w:webHidden/>
          </w:rPr>
          <w:tab/>
        </w:r>
        <w:r w:rsidR="00A8197D">
          <w:rPr>
            <w:noProof/>
            <w:webHidden/>
          </w:rPr>
          <w:fldChar w:fldCharType="begin"/>
        </w:r>
        <w:r w:rsidR="00A8197D">
          <w:rPr>
            <w:noProof/>
            <w:webHidden/>
          </w:rPr>
          <w:instrText xml:space="preserve"> PAGEREF _Toc71037455 \h </w:instrText>
        </w:r>
        <w:r w:rsidR="00A8197D">
          <w:rPr>
            <w:noProof/>
            <w:webHidden/>
          </w:rPr>
        </w:r>
        <w:r w:rsidR="00A8197D">
          <w:rPr>
            <w:noProof/>
            <w:webHidden/>
          </w:rPr>
          <w:fldChar w:fldCharType="separate"/>
        </w:r>
        <w:r w:rsidR="00A8197D">
          <w:rPr>
            <w:noProof/>
            <w:webHidden/>
          </w:rPr>
          <w:t>19</w:t>
        </w:r>
        <w:r w:rsidR="00A8197D">
          <w:rPr>
            <w:noProof/>
            <w:webHidden/>
          </w:rPr>
          <w:fldChar w:fldCharType="end"/>
        </w:r>
      </w:hyperlink>
    </w:p>
    <w:p w14:paraId="2CAC29CF" w14:textId="47D7EE54"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6" w:history="1">
        <w:r w:rsidR="00A8197D" w:rsidRPr="005A47DA">
          <w:rPr>
            <w:rStyle w:val="Hyperlink"/>
            <w:noProof/>
          </w:rPr>
          <w:t>3.4.5</w:t>
        </w:r>
        <w:r w:rsidR="00A8197D">
          <w:rPr>
            <w:rFonts w:eastAsiaTheme="minorEastAsia"/>
            <w:i w:val="0"/>
            <w:iCs w:val="0"/>
            <w:noProof/>
            <w:sz w:val="22"/>
            <w:szCs w:val="22"/>
            <w:lang w:eastAsia="da-DK"/>
          </w:rPr>
          <w:tab/>
        </w:r>
        <w:r w:rsidR="00A8197D" w:rsidRPr="005A47DA">
          <w:rPr>
            <w:rStyle w:val="Hyperlink"/>
            <w:noProof/>
          </w:rPr>
          <w:t>Byggelinjer og andre beskyttelseslinjer mv.</w:t>
        </w:r>
        <w:r w:rsidR="00A8197D">
          <w:rPr>
            <w:noProof/>
            <w:webHidden/>
          </w:rPr>
          <w:tab/>
        </w:r>
        <w:r w:rsidR="00A8197D">
          <w:rPr>
            <w:noProof/>
            <w:webHidden/>
          </w:rPr>
          <w:fldChar w:fldCharType="begin"/>
        </w:r>
        <w:r w:rsidR="00A8197D">
          <w:rPr>
            <w:noProof/>
            <w:webHidden/>
          </w:rPr>
          <w:instrText xml:space="preserve"> PAGEREF _Toc71037456 \h </w:instrText>
        </w:r>
        <w:r w:rsidR="00A8197D">
          <w:rPr>
            <w:noProof/>
            <w:webHidden/>
          </w:rPr>
        </w:r>
        <w:r w:rsidR="00A8197D">
          <w:rPr>
            <w:noProof/>
            <w:webHidden/>
          </w:rPr>
          <w:fldChar w:fldCharType="separate"/>
        </w:r>
        <w:r w:rsidR="00A8197D">
          <w:rPr>
            <w:noProof/>
            <w:webHidden/>
          </w:rPr>
          <w:t>21</w:t>
        </w:r>
        <w:r w:rsidR="00A8197D">
          <w:rPr>
            <w:noProof/>
            <w:webHidden/>
          </w:rPr>
          <w:fldChar w:fldCharType="end"/>
        </w:r>
      </w:hyperlink>
    </w:p>
    <w:p w14:paraId="63CCAFE1" w14:textId="3871FC3D"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57" w:history="1">
        <w:r w:rsidR="00A8197D" w:rsidRPr="005A47DA">
          <w:rPr>
            <w:rStyle w:val="Hyperlink"/>
            <w:noProof/>
          </w:rPr>
          <w:t>3.4.6</w:t>
        </w:r>
        <w:r w:rsidR="00A8197D">
          <w:rPr>
            <w:rFonts w:eastAsiaTheme="minorEastAsia"/>
            <w:i w:val="0"/>
            <w:iCs w:val="0"/>
            <w:noProof/>
            <w:sz w:val="22"/>
            <w:szCs w:val="22"/>
            <w:lang w:eastAsia="da-DK"/>
          </w:rPr>
          <w:tab/>
        </w:r>
        <w:r w:rsidR="00A8197D" w:rsidRPr="005A47DA">
          <w:rPr>
            <w:rStyle w:val="Hyperlink"/>
            <w:noProof/>
          </w:rPr>
          <w:t>Jordarealer og jordbund</w:t>
        </w:r>
        <w:r w:rsidR="00A8197D">
          <w:rPr>
            <w:noProof/>
            <w:webHidden/>
          </w:rPr>
          <w:tab/>
        </w:r>
        <w:r w:rsidR="00A8197D">
          <w:rPr>
            <w:noProof/>
            <w:webHidden/>
          </w:rPr>
          <w:fldChar w:fldCharType="begin"/>
        </w:r>
        <w:r w:rsidR="00A8197D">
          <w:rPr>
            <w:noProof/>
            <w:webHidden/>
          </w:rPr>
          <w:instrText xml:space="preserve"> PAGEREF _Toc71037457 \h </w:instrText>
        </w:r>
        <w:r w:rsidR="00A8197D">
          <w:rPr>
            <w:noProof/>
            <w:webHidden/>
          </w:rPr>
        </w:r>
        <w:r w:rsidR="00A8197D">
          <w:rPr>
            <w:noProof/>
            <w:webHidden/>
          </w:rPr>
          <w:fldChar w:fldCharType="separate"/>
        </w:r>
        <w:r w:rsidR="00A8197D">
          <w:rPr>
            <w:noProof/>
            <w:webHidden/>
          </w:rPr>
          <w:t>22</w:t>
        </w:r>
        <w:r w:rsidR="00A8197D">
          <w:rPr>
            <w:noProof/>
            <w:webHidden/>
          </w:rPr>
          <w:fldChar w:fldCharType="end"/>
        </w:r>
      </w:hyperlink>
    </w:p>
    <w:p w14:paraId="3E844818" w14:textId="70FB290F"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58" w:history="1">
        <w:r w:rsidR="00A8197D" w:rsidRPr="005A47DA">
          <w:rPr>
            <w:rStyle w:val="Hyperlink"/>
            <w:noProof/>
            <w14:scene3d>
              <w14:camera w14:prst="orthographicFront"/>
              <w14:lightRig w14:rig="threePt" w14:dir="t">
                <w14:rot w14:lat="0" w14:lon="0" w14:rev="0"/>
              </w14:lightRig>
            </w14:scene3d>
          </w:rPr>
          <w:t>3.5</w:t>
        </w:r>
        <w:r w:rsidR="00A8197D">
          <w:rPr>
            <w:rFonts w:eastAsiaTheme="minorEastAsia"/>
            <w:i w:val="0"/>
            <w:iCs w:val="0"/>
            <w:noProof/>
            <w:sz w:val="22"/>
            <w:szCs w:val="22"/>
            <w:lang w:eastAsia="da-DK"/>
          </w:rPr>
          <w:tab/>
        </w:r>
        <w:r w:rsidR="00A8197D" w:rsidRPr="005A47DA">
          <w:rPr>
            <w:rStyle w:val="Hyperlink"/>
            <w:noProof/>
          </w:rPr>
          <w:t>Ammoniakemission og -deposition (B5, B4, E1b, F1d)</w:t>
        </w:r>
        <w:r w:rsidR="00A8197D">
          <w:rPr>
            <w:noProof/>
            <w:webHidden/>
          </w:rPr>
          <w:tab/>
        </w:r>
        <w:r w:rsidR="00A8197D">
          <w:rPr>
            <w:noProof/>
            <w:webHidden/>
          </w:rPr>
          <w:fldChar w:fldCharType="begin"/>
        </w:r>
        <w:r w:rsidR="00A8197D">
          <w:rPr>
            <w:noProof/>
            <w:webHidden/>
          </w:rPr>
          <w:instrText xml:space="preserve"> PAGEREF _Toc71037458 \h </w:instrText>
        </w:r>
        <w:r w:rsidR="00A8197D">
          <w:rPr>
            <w:noProof/>
            <w:webHidden/>
          </w:rPr>
        </w:r>
        <w:r w:rsidR="00A8197D">
          <w:rPr>
            <w:noProof/>
            <w:webHidden/>
          </w:rPr>
          <w:fldChar w:fldCharType="separate"/>
        </w:r>
        <w:r w:rsidR="00A8197D">
          <w:rPr>
            <w:noProof/>
            <w:webHidden/>
          </w:rPr>
          <w:t>22</w:t>
        </w:r>
        <w:r w:rsidR="00A8197D">
          <w:rPr>
            <w:noProof/>
            <w:webHidden/>
          </w:rPr>
          <w:fldChar w:fldCharType="end"/>
        </w:r>
      </w:hyperlink>
    </w:p>
    <w:p w14:paraId="73CE9622" w14:textId="7E52A812"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59" w:history="1">
        <w:r w:rsidR="00A8197D" w:rsidRPr="005A47DA">
          <w:rPr>
            <w:rStyle w:val="Hyperlink"/>
            <w:noProof/>
            <w14:scene3d>
              <w14:camera w14:prst="orthographicFront"/>
              <w14:lightRig w14:rig="threePt" w14:dir="t">
                <w14:rot w14:lat="0" w14:lon="0" w14:rev="0"/>
              </w14:lightRig>
            </w14:scene3d>
          </w:rPr>
          <w:t>3.6</w:t>
        </w:r>
        <w:r w:rsidR="00A8197D">
          <w:rPr>
            <w:rFonts w:eastAsiaTheme="minorEastAsia"/>
            <w:i w:val="0"/>
            <w:iCs w:val="0"/>
            <w:noProof/>
            <w:sz w:val="22"/>
            <w:szCs w:val="22"/>
            <w:lang w:eastAsia="da-DK"/>
          </w:rPr>
          <w:tab/>
        </w:r>
        <w:r w:rsidR="00A8197D" w:rsidRPr="005A47DA">
          <w:rPr>
            <w:rStyle w:val="Hyperlink"/>
            <w:noProof/>
          </w:rPr>
          <w:t>Biologisk mangfoldighed/biodiversitet (F4, F1c)</w:t>
        </w:r>
        <w:r w:rsidR="00A8197D">
          <w:rPr>
            <w:noProof/>
            <w:webHidden/>
          </w:rPr>
          <w:tab/>
        </w:r>
        <w:r w:rsidR="00A8197D">
          <w:rPr>
            <w:noProof/>
            <w:webHidden/>
          </w:rPr>
          <w:fldChar w:fldCharType="begin"/>
        </w:r>
        <w:r w:rsidR="00A8197D">
          <w:rPr>
            <w:noProof/>
            <w:webHidden/>
          </w:rPr>
          <w:instrText xml:space="preserve"> PAGEREF _Toc71037459 \h </w:instrText>
        </w:r>
        <w:r w:rsidR="00A8197D">
          <w:rPr>
            <w:noProof/>
            <w:webHidden/>
          </w:rPr>
        </w:r>
        <w:r w:rsidR="00A8197D">
          <w:rPr>
            <w:noProof/>
            <w:webHidden/>
          </w:rPr>
          <w:fldChar w:fldCharType="separate"/>
        </w:r>
        <w:r w:rsidR="00A8197D">
          <w:rPr>
            <w:noProof/>
            <w:webHidden/>
          </w:rPr>
          <w:t>27</w:t>
        </w:r>
        <w:r w:rsidR="00A8197D">
          <w:rPr>
            <w:noProof/>
            <w:webHidden/>
          </w:rPr>
          <w:fldChar w:fldCharType="end"/>
        </w:r>
      </w:hyperlink>
    </w:p>
    <w:p w14:paraId="57629940" w14:textId="2A7E6EE6"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60" w:history="1">
        <w:r w:rsidR="00A8197D" w:rsidRPr="005A47DA">
          <w:rPr>
            <w:rStyle w:val="Hyperlink"/>
            <w:noProof/>
            <w14:scene3d>
              <w14:camera w14:prst="orthographicFront"/>
              <w14:lightRig w14:rig="threePt" w14:dir="t">
                <w14:rot w14:lat="0" w14:lon="0" w14:rev="0"/>
              </w14:lightRig>
            </w14:scene3d>
          </w:rPr>
          <w:t>3.7</w:t>
        </w:r>
        <w:r w:rsidR="00A8197D">
          <w:rPr>
            <w:rFonts w:eastAsiaTheme="minorEastAsia"/>
            <w:i w:val="0"/>
            <w:iCs w:val="0"/>
            <w:noProof/>
            <w:sz w:val="22"/>
            <w:szCs w:val="22"/>
            <w:lang w:eastAsia="da-DK"/>
          </w:rPr>
          <w:tab/>
        </w:r>
        <w:r w:rsidR="00A8197D" w:rsidRPr="005A47DA">
          <w:rPr>
            <w:rStyle w:val="Hyperlink"/>
            <w:noProof/>
          </w:rPr>
          <w:t>Lugtemission (B6, B4, E1b, E1c)</w:t>
        </w:r>
        <w:r w:rsidR="00A8197D">
          <w:rPr>
            <w:noProof/>
            <w:webHidden/>
          </w:rPr>
          <w:tab/>
        </w:r>
        <w:r w:rsidR="00A8197D">
          <w:rPr>
            <w:noProof/>
            <w:webHidden/>
          </w:rPr>
          <w:fldChar w:fldCharType="begin"/>
        </w:r>
        <w:r w:rsidR="00A8197D">
          <w:rPr>
            <w:noProof/>
            <w:webHidden/>
          </w:rPr>
          <w:instrText xml:space="preserve"> PAGEREF _Toc71037460 \h </w:instrText>
        </w:r>
        <w:r w:rsidR="00A8197D">
          <w:rPr>
            <w:noProof/>
            <w:webHidden/>
          </w:rPr>
        </w:r>
        <w:r w:rsidR="00A8197D">
          <w:rPr>
            <w:noProof/>
            <w:webHidden/>
          </w:rPr>
          <w:fldChar w:fldCharType="separate"/>
        </w:r>
        <w:r w:rsidR="00A8197D">
          <w:rPr>
            <w:noProof/>
            <w:webHidden/>
          </w:rPr>
          <w:t>29</w:t>
        </w:r>
        <w:r w:rsidR="00A8197D">
          <w:rPr>
            <w:noProof/>
            <w:webHidden/>
          </w:rPr>
          <w:fldChar w:fldCharType="end"/>
        </w:r>
      </w:hyperlink>
    </w:p>
    <w:p w14:paraId="7C9E12AC" w14:textId="240476BF"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61" w:history="1">
        <w:r w:rsidR="00A8197D" w:rsidRPr="005A47DA">
          <w:rPr>
            <w:rStyle w:val="Hyperlink"/>
            <w:noProof/>
            <w14:scene3d>
              <w14:camera w14:prst="orthographicFront"/>
              <w14:lightRig w14:rig="threePt" w14:dir="t">
                <w14:rot w14:lat="0" w14:lon="0" w14:rev="0"/>
              </w14:lightRig>
            </w14:scene3d>
          </w:rPr>
          <w:t>3.8</w:t>
        </w:r>
        <w:r w:rsidR="00A8197D">
          <w:rPr>
            <w:rFonts w:eastAsiaTheme="minorEastAsia"/>
            <w:i w:val="0"/>
            <w:iCs w:val="0"/>
            <w:noProof/>
            <w:sz w:val="22"/>
            <w:szCs w:val="22"/>
            <w:lang w:eastAsia="da-DK"/>
          </w:rPr>
          <w:tab/>
        </w:r>
        <w:r w:rsidR="00A8197D" w:rsidRPr="005A47DA">
          <w:rPr>
            <w:rStyle w:val="Hyperlink"/>
            <w:noProof/>
          </w:rPr>
          <w:t>Øvrige emissioner og gener (B7, E1b, F1d, F5c, F8)</w:t>
        </w:r>
        <w:r w:rsidR="00A8197D">
          <w:rPr>
            <w:noProof/>
            <w:webHidden/>
          </w:rPr>
          <w:tab/>
        </w:r>
        <w:r w:rsidR="00A8197D">
          <w:rPr>
            <w:noProof/>
            <w:webHidden/>
          </w:rPr>
          <w:fldChar w:fldCharType="begin"/>
        </w:r>
        <w:r w:rsidR="00A8197D">
          <w:rPr>
            <w:noProof/>
            <w:webHidden/>
          </w:rPr>
          <w:instrText xml:space="preserve"> PAGEREF _Toc71037461 \h </w:instrText>
        </w:r>
        <w:r w:rsidR="00A8197D">
          <w:rPr>
            <w:noProof/>
            <w:webHidden/>
          </w:rPr>
        </w:r>
        <w:r w:rsidR="00A8197D">
          <w:rPr>
            <w:noProof/>
            <w:webHidden/>
          </w:rPr>
          <w:fldChar w:fldCharType="separate"/>
        </w:r>
        <w:r w:rsidR="00A8197D">
          <w:rPr>
            <w:noProof/>
            <w:webHidden/>
          </w:rPr>
          <w:t>31</w:t>
        </w:r>
        <w:r w:rsidR="00A8197D">
          <w:rPr>
            <w:noProof/>
            <w:webHidden/>
          </w:rPr>
          <w:fldChar w:fldCharType="end"/>
        </w:r>
      </w:hyperlink>
    </w:p>
    <w:p w14:paraId="573F5C4D" w14:textId="1CC00AEC"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2" w:history="1">
        <w:r w:rsidR="00A8197D" w:rsidRPr="005A47DA">
          <w:rPr>
            <w:rStyle w:val="Hyperlink"/>
            <w:noProof/>
          </w:rPr>
          <w:t>3.8.1</w:t>
        </w:r>
        <w:r w:rsidR="00A8197D">
          <w:rPr>
            <w:rFonts w:eastAsiaTheme="minorEastAsia"/>
            <w:i w:val="0"/>
            <w:iCs w:val="0"/>
            <w:noProof/>
            <w:sz w:val="22"/>
            <w:szCs w:val="22"/>
            <w:lang w:eastAsia="da-DK"/>
          </w:rPr>
          <w:tab/>
        </w:r>
        <w:r w:rsidR="00A8197D" w:rsidRPr="005A47DA">
          <w:rPr>
            <w:rStyle w:val="Hyperlink"/>
            <w:noProof/>
          </w:rPr>
          <w:t>Støj (B7, E1b, F1d, F5c)</w:t>
        </w:r>
        <w:r w:rsidR="00A8197D">
          <w:rPr>
            <w:noProof/>
            <w:webHidden/>
          </w:rPr>
          <w:tab/>
        </w:r>
        <w:r w:rsidR="00A8197D">
          <w:rPr>
            <w:noProof/>
            <w:webHidden/>
          </w:rPr>
          <w:fldChar w:fldCharType="begin"/>
        </w:r>
        <w:r w:rsidR="00A8197D">
          <w:rPr>
            <w:noProof/>
            <w:webHidden/>
          </w:rPr>
          <w:instrText xml:space="preserve"> PAGEREF _Toc71037462 \h </w:instrText>
        </w:r>
        <w:r w:rsidR="00A8197D">
          <w:rPr>
            <w:noProof/>
            <w:webHidden/>
          </w:rPr>
        </w:r>
        <w:r w:rsidR="00A8197D">
          <w:rPr>
            <w:noProof/>
            <w:webHidden/>
          </w:rPr>
          <w:fldChar w:fldCharType="separate"/>
        </w:r>
        <w:r w:rsidR="00A8197D">
          <w:rPr>
            <w:noProof/>
            <w:webHidden/>
          </w:rPr>
          <w:t>31</w:t>
        </w:r>
        <w:r w:rsidR="00A8197D">
          <w:rPr>
            <w:noProof/>
            <w:webHidden/>
          </w:rPr>
          <w:fldChar w:fldCharType="end"/>
        </w:r>
      </w:hyperlink>
    </w:p>
    <w:p w14:paraId="34C4CDB7" w14:textId="3E6B3F9A"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3" w:history="1">
        <w:r w:rsidR="00A8197D" w:rsidRPr="005A47DA">
          <w:rPr>
            <w:rStyle w:val="Hyperlink"/>
            <w:noProof/>
          </w:rPr>
          <w:t>3.8.2</w:t>
        </w:r>
        <w:r w:rsidR="00A8197D">
          <w:rPr>
            <w:rFonts w:eastAsiaTheme="minorEastAsia"/>
            <w:i w:val="0"/>
            <w:iCs w:val="0"/>
            <w:noProof/>
            <w:sz w:val="22"/>
            <w:szCs w:val="22"/>
            <w:lang w:eastAsia="da-DK"/>
          </w:rPr>
          <w:tab/>
        </w:r>
        <w:r w:rsidR="00A8197D" w:rsidRPr="005A47DA">
          <w:rPr>
            <w:rStyle w:val="Hyperlink"/>
            <w:noProof/>
          </w:rPr>
          <w:t>Rystelser og vibrationer (B7, E1b, F1d, F5c)</w:t>
        </w:r>
        <w:r w:rsidR="00A8197D">
          <w:rPr>
            <w:noProof/>
            <w:webHidden/>
          </w:rPr>
          <w:tab/>
        </w:r>
        <w:r w:rsidR="00A8197D">
          <w:rPr>
            <w:noProof/>
            <w:webHidden/>
          </w:rPr>
          <w:fldChar w:fldCharType="begin"/>
        </w:r>
        <w:r w:rsidR="00A8197D">
          <w:rPr>
            <w:noProof/>
            <w:webHidden/>
          </w:rPr>
          <w:instrText xml:space="preserve"> PAGEREF _Toc71037463 \h </w:instrText>
        </w:r>
        <w:r w:rsidR="00A8197D">
          <w:rPr>
            <w:noProof/>
            <w:webHidden/>
          </w:rPr>
        </w:r>
        <w:r w:rsidR="00A8197D">
          <w:rPr>
            <w:noProof/>
            <w:webHidden/>
          </w:rPr>
          <w:fldChar w:fldCharType="separate"/>
        </w:r>
        <w:r w:rsidR="00A8197D">
          <w:rPr>
            <w:noProof/>
            <w:webHidden/>
          </w:rPr>
          <w:t>33</w:t>
        </w:r>
        <w:r w:rsidR="00A8197D">
          <w:rPr>
            <w:noProof/>
            <w:webHidden/>
          </w:rPr>
          <w:fldChar w:fldCharType="end"/>
        </w:r>
      </w:hyperlink>
    </w:p>
    <w:p w14:paraId="7D14B3DA" w14:textId="53AF8229"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4" w:history="1">
        <w:r w:rsidR="00A8197D" w:rsidRPr="005A47DA">
          <w:rPr>
            <w:rStyle w:val="Hyperlink"/>
            <w:noProof/>
          </w:rPr>
          <w:t>3.8.3</w:t>
        </w:r>
        <w:r w:rsidR="00A8197D">
          <w:rPr>
            <w:rFonts w:eastAsiaTheme="minorEastAsia"/>
            <w:i w:val="0"/>
            <w:iCs w:val="0"/>
            <w:noProof/>
            <w:sz w:val="22"/>
            <w:szCs w:val="22"/>
            <w:lang w:eastAsia="da-DK"/>
          </w:rPr>
          <w:tab/>
        </w:r>
        <w:r w:rsidR="00A8197D" w:rsidRPr="005A47DA">
          <w:rPr>
            <w:rStyle w:val="Hyperlink"/>
            <w:noProof/>
          </w:rPr>
          <w:t>Støv (B7, E1b)</w:t>
        </w:r>
        <w:r w:rsidR="00A8197D">
          <w:rPr>
            <w:noProof/>
            <w:webHidden/>
          </w:rPr>
          <w:tab/>
        </w:r>
        <w:r w:rsidR="00A8197D">
          <w:rPr>
            <w:noProof/>
            <w:webHidden/>
          </w:rPr>
          <w:fldChar w:fldCharType="begin"/>
        </w:r>
        <w:r w:rsidR="00A8197D">
          <w:rPr>
            <w:noProof/>
            <w:webHidden/>
          </w:rPr>
          <w:instrText xml:space="preserve"> PAGEREF _Toc71037464 \h </w:instrText>
        </w:r>
        <w:r w:rsidR="00A8197D">
          <w:rPr>
            <w:noProof/>
            <w:webHidden/>
          </w:rPr>
        </w:r>
        <w:r w:rsidR="00A8197D">
          <w:rPr>
            <w:noProof/>
            <w:webHidden/>
          </w:rPr>
          <w:fldChar w:fldCharType="separate"/>
        </w:r>
        <w:r w:rsidR="00A8197D">
          <w:rPr>
            <w:noProof/>
            <w:webHidden/>
          </w:rPr>
          <w:t>33</w:t>
        </w:r>
        <w:r w:rsidR="00A8197D">
          <w:rPr>
            <w:noProof/>
            <w:webHidden/>
          </w:rPr>
          <w:fldChar w:fldCharType="end"/>
        </w:r>
      </w:hyperlink>
    </w:p>
    <w:p w14:paraId="1E44B240" w14:textId="108AB19E"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5" w:history="1">
        <w:r w:rsidR="00A8197D" w:rsidRPr="005A47DA">
          <w:rPr>
            <w:rStyle w:val="Hyperlink"/>
            <w:noProof/>
          </w:rPr>
          <w:t>3.8.4</w:t>
        </w:r>
        <w:r w:rsidR="00A8197D">
          <w:rPr>
            <w:rFonts w:eastAsiaTheme="minorEastAsia"/>
            <w:i w:val="0"/>
            <w:iCs w:val="0"/>
            <w:noProof/>
            <w:sz w:val="22"/>
            <w:szCs w:val="22"/>
            <w:lang w:eastAsia="da-DK"/>
          </w:rPr>
          <w:tab/>
        </w:r>
        <w:r w:rsidR="00A8197D" w:rsidRPr="005A47DA">
          <w:rPr>
            <w:rStyle w:val="Hyperlink"/>
            <w:noProof/>
          </w:rPr>
          <w:t>Lyspåvirkning (B7, E1b, F1d, F5c)</w:t>
        </w:r>
        <w:r w:rsidR="00A8197D">
          <w:rPr>
            <w:noProof/>
            <w:webHidden/>
          </w:rPr>
          <w:tab/>
        </w:r>
        <w:r w:rsidR="00A8197D">
          <w:rPr>
            <w:noProof/>
            <w:webHidden/>
          </w:rPr>
          <w:fldChar w:fldCharType="begin"/>
        </w:r>
        <w:r w:rsidR="00A8197D">
          <w:rPr>
            <w:noProof/>
            <w:webHidden/>
          </w:rPr>
          <w:instrText xml:space="preserve"> PAGEREF _Toc71037465 \h </w:instrText>
        </w:r>
        <w:r w:rsidR="00A8197D">
          <w:rPr>
            <w:noProof/>
            <w:webHidden/>
          </w:rPr>
        </w:r>
        <w:r w:rsidR="00A8197D">
          <w:rPr>
            <w:noProof/>
            <w:webHidden/>
          </w:rPr>
          <w:fldChar w:fldCharType="separate"/>
        </w:r>
        <w:r w:rsidR="00A8197D">
          <w:rPr>
            <w:noProof/>
            <w:webHidden/>
          </w:rPr>
          <w:t>33</w:t>
        </w:r>
        <w:r w:rsidR="00A8197D">
          <w:rPr>
            <w:noProof/>
            <w:webHidden/>
          </w:rPr>
          <w:fldChar w:fldCharType="end"/>
        </w:r>
      </w:hyperlink>
    </w:p>
    <w:p w14:paraId="4C77050F" w14:textId="0E49263F"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6" w:history="1">
        <w:r w:rsidR="00A8197D" w:rsidRPr="005A47DA">
          <w:rPr>
            <w:rStyle w:val="Hyperlink"/>
            <w:noProof/>
          </w:rPr>
          <w:t>3.8.5</w:t>
        </w:r>
        <w:r w:rsidR="00A8197D">
          <w:rPr>
            <w:rFonts w:eastAsiaTheme="minorEastAsia"/>
            <w:i w:val="0"/>
            <w:iCs w:val="0"/>
            <w:noProof/>
            <w:sz w:val="22"/>
            <w:szCs w:val="22"/>
            <w:lang w:eastAsia="da-DK"/>
          </w:rPr>
          <w:tab/>
        </w:r>
        <w:r w:rsidR="00A8197D" w:rsidRPr="005A47DA">
          <w:rPr>
            <w:rStyle w:val="Hyperlink"/>
            <w:noProof/>
          </w:rPr>
          <w:t>Skadedyr (B7, E1b)</w:t>
        </w:r>
        <w:r w:rsidR="00A8197D">
          <w:rPr>
            <w:noProof/>
            <w:webHidden/>
          </w:rPr>
          <w:tab/>
        </w:r>
        <w:r w:rsidR="00A8197D">
          <w:rPr>
            <w:noProof/>
            <w:webHidden/>
          </w:rPr>
          <w:fldChar w:fldCharType="begin"/>
        </w:r>
        <w:r w:rsidR="00A8197D">
          <w:rPr>
            <w:noProof/>
            <w:webHidden/>
          </w:rPr>
          <w:instrText xml:space="preserve"> PAGEREF _Toc71037466 \h </w:instrText>
        </w:r>
        <w:r w:rsidR="00A8197D">
          <w:rPr>
            <w:noProof/>
            <w:webHidden/>
          </w:rPr>
        </w:r>
        <w:r w:rsidR="00A8197D">
          <w:rPr>
            <w:noProof/>
            <w:webHidden/>
          </w:rPr>
          <w:fldChar w:fldCharType="separate"/>
        </w:r>
        <w:r w:rsidR="00A8197D">
          <w:rPr>
            <w:noProof/>
            <w:webHidden/>
          </w:rPr>
          <w:t>34</w:t>
        </w:r>
        <w:r w:rsidR="00A8197D">
          <w:rPr>
            <w:noProof/>
            <w:webHidden/>
          </w:rPr>
          <w:fldChar w:fldCharType="end"/>
        </w:r>
      </w:hyperlink>
    </w:p>
    <w:p w14:paraId="0D09F90D" w14:textId="06703AA5"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7" w:history="1">
        <w:r w:rsidR="00A8197D" w:rsidRPr="005A47DA">
          <w:rPr>
            <w:rStyle w:val="Hyperlink"/>
            <w:noProof/>
          </w:rPr>
          <w:t>3.8.6</w:t>
        </w:r>
        <w:r w:rsidR="00A8197D">
          <w:rPr>
            <w:rFonts w:eastAsiaTheme="minorEastAsia"/>
            <w:i w:val="0"/>
            <w:iCs w:val="0"/>
            <w:noProof/>
            <w:sz w:val="22"/>
            <w:szCs w:val="22"/>
            <w:lang w:eastAsia="da-DK"/>
          </w:rPr>
          <w:tab/>
        </w:r>
        <w:r w:rsidR="00A8197D" w:rsidRPr="005A47DA">
          <w:rPr>
            <w:rStyle w:val="Hyperlink"/>
            <w:noProof/>
          </w:rPr>
          <w:t>Transporter (B7, E1b)</w:t>
        </w:r>
        <w:r w:rsidR="00A8197D">
          <w:rPr>
            <w:noProof/>
            <w:webHidden/>
          </w:rPr>
          <w:tab/>
        </w:r>
        <w:r w:rsidR="00A8197D">
          <w:rPr>
            <w:noProof/>
            <w:webHidden/>
          </w:rPr>
          <w:fldChar w:fldCharType="begin"/>
        </w:r>
        <w:r w:rsidR="00A8197D">
          <w:rPr>
            <w:noProof/>
            <w:webHidden/>
          </w:rPr>
          <w:instrText xml:space="preserve"> PAGEREF _Toc71037467 \h </w:instrText>
        </w:r>
        <w:r w:rsidR="00A8197D">
          <w:rPr>
            <w:noProof/>
            <w:webHidden/>
          </w:rPr>
        </w:r>
        <w:r w:rsidR="00A8197D">
          <w:rPr>
            <w:noProof/>
            <w:webHidden/>
          </w:rPr>
          <w:fldChar w:fldCharType="separate"/>
        </w:r>
        <w:r w:rsidR="00A8197D">
          <w:rPr>
            <w:noProof/>
            <w:webHidden/>
          </w:rPr>
          <w:t>34</w:t>
        </w:r>
        <w:r w:rsidR="00A8197D">
          <w:rPr>
            <w:noProof/>
            <w:webHidden/>
          </w:rPr>
          <w:fldChar w:fldCharType="end"/>
        </w:r>
      </w:hyperlink>
    </w:p>
    <w:p w14:paraId="52A43114" w14:textId="0A165617"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68" w:history="1">
        <w:r w:rsidR="00A8197D" w:rsidRPr="005A47DA">
          <w:rPr>
            <w:rStyle w:val="Hyperlink"/>
            <w:noProof/>
            <w14:scene3d>
              <w14:camera w14:prst="orthographicFront"/>
              <w14:lightRig w14:rig="threePt" w14:dir="t">
                <w14:rot w14:lat="0" w14:lon="0" w14:rev="0"/>
              </w14:lightRig>
            </w14:scene3d>
          </w:rPr>
          <w:t>3.9</w:t>
        </w:r>
        <w:r w:rsidR="00A8197D">
          <w:rPr>
            <w:rFonts w:eastAsiaTheme="minorEastAsia"/>
            <w:i w:val="0"/>
            <w:iCs w:val="0"/>
            <w:noProof/>
            <w:sz w:val="22"/>
            <w:szCs w:val="22"/>
            <w:lang w:eastAsia="da-DK"/>
          </w:rPr>
          <w:tab/>
        </w:r>
        <w:r w:rsidR="00A8197D" w:rsidRPr="005A47DA">
          <w:rPr>
            <w:rStyle w:val="Hyperlink"/>
            <w:noProof/>
          </w:rPr>
          <w:t>Reststoffer, affald og naturressourcer (B8, E1b, F5b)</w:t>
        </w:r>
        <w:r w:rsidR="00A8197D">
          <w:rPr>
            <w:noProof/>
            <w:webHidden/>
          </w:rPr>
          <w:tab/>
        </w:r>
        <w:r w:rsidR="00A8197D">
          <w:rPr>
            <w:noProof/>
            <w:webHidden/>
          </w:rPr>
          <w:fldChar w:fldCharType="begin"/>
        </w:r>
        <w:r w:rsidR="00A8197D">
          <w:rPr>
            <w:noProof/>
            <w:webHidden/>
          </w:rPr>
          <w:instrText xml:space="preserve"> PAGEREF _Toc71037468 \h </w:instrText>
        </w:r>
        <w:r w:rsidR="00A8197D">
          <w:rPr>
            <w:noProof/>
            <w:webHidden/>
          </w:rPr>
        </w:r>
        <w:r w:rsidR="00A8197D">
          <w:rPr>
            <w:noProof/>
            <w:webHidden/>
          </w:rPr>
          <w:fldChar w:fldCharType="separate"/>
        </w:r>
        <w:r w:rsidR="00A8197D">
          <w:rPr>
            <w:noProof/>
            <w:webHidden/>
          </w:rPr>
          <w:t>35</w:t>
        </w:r>
        <w:r w:rsidR="00A8197D">
          <w:rPr>
            <w:noProof/>
            <w:webHidden/>
          </w:rPr>
          <w:fldChar w:fldCharType="end"/>
        </w:r>
      </w:hyperlink>
    </w:p>
    <w:p w14:paraId="7FFB9F6F" w14:textId="563B9B05"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69" w:history="1">
        <w:r w:rsidR="00A8197D" w:rsidRPr="005A47DA">
          <w:rPr>
            <w:rStyle w:val="Hyperlink"/>
            <w:noProof/>
            <w:lang w:eastAsia="da-DK"/>
          </w:rPr>
          <w:t>3.9.1</w:t>
        </w:r>
        <w:r w:rsidR="00A8197D">
          <w:rPr>
            <w:rFonts w:eastAsiaTheme="minorEastAsia"/>
            <w:i w:val="0"/>
            <w:iCs w:val="0"/>
            <w:noProof/>
            <w:sz w:val="22"/>
            <w:szCs w:val="22"/>
            <w:lang w:eastAsia="da-DK"/>
          </w:rPr>
          <w:tab/>
        </w:r>
        <w:r w:rsidR="00A8197D" w:rsidRPr="005A47DA">
          <w:rPr>
            <w:rStyle w:val="Hyperlink"/>
            <w:noProof/>
            <w:lang w:eastAsia="da-DK"/>
          </w:rPr>
          <w:t>Døde dyr (</w:t>
        </w:r>
        <w:r w:rsidR="00A8197D" w:rsidRPr="005A47DA">
          <w:rPr>
            <w:rStyle w:val="Hyperlink"/>
            <w:noProof/>
          </w:rPr>
          <w:t>B8)</w:t>
        </w:r>
        <w:r w:rsidR="00A8197D">
          <w:rPr>
            <w:noProof/>
            <w:webHidden/>
          </w:rPr>
          <w:tab/>
        </w:r>
        <w:r w:rsidR="00A8197D">
          <w:rPr>
            <w:noProof/>
            <w:webHidden/>
          </w:rPr>
          <w:fldChar w:fldCharType="begin"/>
        </w:r>
        <w:r w:rsidR="00A8197D">
          <w:rPr>
            <w:noProof/>
            <w:webHidden/>
          </w:rPr>
          <w:instrText xml:space="preserve"> PAGEREF _Toc71037469 \h </w:instrText>
        </w:r>
        <w:r w:rsidR="00A8197D">
          <w:rPr>
            <w:noProof/>
            <w:webHidden/>
          </w:rPr>
        </w:r>
        <w:r w:rsidR="00A8197D">
          <w:rPr>
            <w:noProof/>
            <w:webHidden/>
          </w:rPr>
          <w:fldChar w:fldCharType="separate"/>
        </w:r>
        <w:r w:rsidR="00A8197D">
          <w:rPr>
            <w:noProof/>
            <w:webHidden/>
          </w:rPr>
          <w:t>35</w:t>
        </w:r>
        <w:r w:rsidR="00A8197D">
          <w:rPr>
            <w:noProof/>
            <w:webHidden/>
          </w:rPr>
          <w:fldChar w:fldCharType="end"/>
        </w:r>
      </w:hyperlink>
    </w:p>
    <w:p w14:paraId="732056FD" w14:textId="7D772162"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70" w:history="1">
        <w:r w:rsidR="00A8197D" w:rsidRPr="005A47DA">
          <w:rPr>
            <w:rStyle w:val="Hyperlink"/>
            <w:noProof/>
            <w:lang w:eastAsia="da-DK"/>
          </w:rPr>
          <w:t>3.9.2</w:t>
        </w:r>
        <w:r w:rsidR="00A8197D">
          <w:rPr>
            <w:rFonts w:eastAsiaTheme="minorEastAsia"/>
            <w:i w:val="0"/>
            <w:iCs w:val="0"/>
            <w:noProof/>
            <w:sz w:val="22"/>
            <w:szCs w:val="22"/>
            <w:lang w:eastAsia="da-DK"/>
          </w:rPr>
          <w:tab/>
        </w:r>
        <w:r w:rsidR="00A8197D" w:rsidRPr="005A47DA">
          <w:rPr>
            <w:rStyle w:val="Hyperlink"/>
            <w:noProof/>
            <w:lang w:eastAsia="da-DK"/>
          </w:rPr>
          <w:t>Affald (</w:t>
        </w:r>
        <w:r w:rsidR="00A8197D" w:rsidRPr="005A47DA">
          <w:rPr>
            <w:rStyle w:val="Hyperlink"/>
            <w:noProof/>
          </w:rPr>
          <w:t>B8, F1d, F5c)</w:t>
        </w:r>
        <w:r w:rsidR="00A8197D">
          <w:rPr>
            <w:noProof/>
            <w:webHidden/>
          </w:rPr>
          <w:tab/>
        </w:r>
        <w:r w:rsidR="00A8197D">
          <w:rPr>
            <w:noProof/>
            <w:webHidden/>
          </w:rPr>
          <w:fldChar w:fldCharType="begin"/>
        </w:r>
        <w:r w:rsidR="00A8197D">
          <w:rPr>
            <w:noProof/>
            <w:webHidden/>
          </w:rPr>
          <w:instrText xml:space="preserve"> PAGEREF _Toc71037470 \h </w:instrText>
        </w:r>
        <w:r w:rsidR="00A8197D">
          <w:rPr>
            <w:noProof/>
            <w:webHidden/>
          </w:rPr>
        </w:r>
        <w:r w:rsidR="00A8197D">
          <w:rPr>
            <w:noProof/>
            <w:webHidden/>
          </w:rPr>
          <w:fldChar w:fldCharType="separate"/>
        </w:r>
        <w:r w:rsidR="00A8197D">
          <w:rPr>
            <w:noProof/>
            <w:webHidden/>
          </w:rPr>
          <w:t>35</w:t>
        </w:r>
        <w:r w:rsidR="00A8197D">
          <w:rPr>
            <w:noProof/>
            <w:webHidden/>
          </w:rPr>
          <w:fldChar w:fldCharType="end"/>
        </w:r>
      </w:hyperlink>
    </w:p>
    <w:p w14:paraId="3AB616E1" w14:textId="1316120E"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71" w:history="1">
        <w:r w:rsidR="00A8197D" w:rsidRPr="005A47DA">
          <w:rPr>
            <w:rStyle w:val="Hyperlink"/>
            <w:noProof/>
            <w:lang w:eastAsia="da-DK"/>
          </w:rPr>
          <w:t>3.9.3</w:t>
        </w:r>
        <w:r w:rsidR="00A8197D">
          <w:rPr>
            <w:rFonts w:eastAsiaTheme="minorEastAsia"/>
            <w:i w:val="0"/>
            <w:iCs w:val="0"/>
            <w:noProof/>
            <w:sz w:val="22"/>
            <w:szCs w:val="22"/>
            <w:lang w:eastAsia="da-DK"/>
          </w:rPr>
          <w:tab/>
        </w:r>
        <w:r w:rsidR="00A8197D" w:rsidRPr="005A47DA">
          <w:rPr>
            <w:rStyle w:val="Hyperlink"/>
            <w:noProof/>
            <w:lang w:eastAsia="da-DK"/>
          </w:rPr>
          <w:t>Olie- og kemikalier (B7 og B8)</w:t>
        </w:r>
        <w:r w:rsidR="00A8197D">
          <w:rPr>
            <w:noProof/>
            <w:webHidden/>
          </w:rPr>
          <w:tab/>
        </w:r>
        <w:r w:rsidR="00A8197D">
          <w:rPr>
            <w:noProof/>
            <w:webHidden/>
          </w:rPr>
          <w:fldChar w:fldCharType="begin"/>
        </w:r>
        <w:r w:rsidR="00A8197D">
          <w:rPr>
            <w:noProof/>
            <w:webHidden/>
          </w:rPr>
          <w:instrText xml:space="preserve"> PAGEREF _Toc71037471 \h </w:instrText>
        </w:r>
        <w:r w:rsidR="00A8197D">
          <w:rPr>
            <w:noProof/>
            <w:webHidden/>
          </w:rPr>
        </w:r>
        <w:r w:rsidR="00A8197D">
          <w:rPr>
            <w:noProof/>
            <w:webHidden/>
          </w:rPr>
          <w:fldChar w:fldCharType="separate"/>
        </w:r>
        <w:r w:rsidR="00A8197D">
          <w:rPr>
            <w:noProof/>
            <w:webHidden/>
          </w:rPr>
          <w:t>37</w:t>
        </w:r>
        <w:r w:rsidR="00A8197D">
          <w:rPr>
            <w:noProof/>
            <w:webHidden/>
          </w:rPr>
          <w:fldChar w:fldCharType="end"/>
        </w:r>
      </w:hyperlink>
    </w:p>
    <w:p w14:paraId="76989006" w14:textId="49B22B13"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72" w:history="1">
        <w:r w:rsidR="00A8197D" w:rsidRPr="005A47DA">
          <w:rPr>
            <w:rStyle w:val="Hyperlink"/>
            <w:noProof/>
          </w:rPr>
          <w:t>3.9.4</w:t>
        </w:r>
        <w:r w:rsidR="00A8197D">
          <w:rPr>
            <w:rFonts w:eastAsiaTheme="minorEastAsia"/>
            <w:i w:val="0"/>
            <w:iCs w:val="0"/>
            <w:noProof/>
            <w:sz w:val="22"/>
            <w:szCs w:val="22"/>
            <w:lang w:eastAsia="da-DK"/>
          </w:rPr>
          <w:tab/>
        </w:r>
        <w:r w:rsidR="00A8197D" w:rsidRPr="005A47DA">
          <w:rPr>
            <w:rStyle w:val="Hyperlink"/>
            <w:noProof/>
          </w:rPr>
          <w:t>Spildevand og restvand (B8, F1d, F4)</w:t>
        </w:r>
        <w:r w:rsidR="00A8197D">
          <w:rPr>
            <w:noProof/>
            <w:webHidden/>
          </w:rPr>
          <w:tab/>
        </w:r>
        <w:r w:rsidR="00A8197D">
          <w:rPr>
            <w:noProof/>
            <w:webHidden/>
          </w:rPr>
          <w:fldChar w:fldCharType="begin"/>
        </w:r>
        <w:r w:rsidR="00A8197D">
          <w:rPr>
            <w:noProof/>
            <w:webHidden/>
          </w:rPr>
          <w:instrText xml:space="preserve"> PAGEREF _Toc71037472 \h </w:instrText>
        </w:r>
        <w:r w:rsidR="00A8197D">
          <w:rPr>
            <w:noProof/>
            <w:webHidden/>
          </w:rPr>
        </w:r>
        <w:r w:rsidR="00A8197D">
          <w:rPr>
            <w:noProof/>
            <w:webHidden/>
          </w:rPr>
          <w:fldChar w:fldCharType="separate"/>
        </w:r>
        <w:r w:rsidR="00A8197D">
          <w:rPr>
            <w:noProof/>
            <w:webHidden/>
          </w:rPr>
          <w:t>37</w:t>
        </w:r>
        <w:r w:rsidR="00A8197D">
          <w:rPr>
            <w:noProof/>
            <w:webHidden/>
          </w:rPr>
          <w:fldChar w:fldCharType="end"/>
        </w:r>
      </w:hyperlink>
    </w:p>
    <w:p w14:paraId="55DA31A9" w14:textId="227B9045"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3" w:history="1">
        <w:r w:rsidR="00A8197D" w:rsidRPr="005A47DA">
          <w:rPr>
            <w:rStyle w:val="Hyperlink"/>
            <w:noProof/>
            <w:lang w:val="en-US"/>
            <w14:scene3d>
              <w14:camera w14:prst="orthographicFront"/>
              <w14:lightRig w14:rig="threePt" w14:dir="t">
                <w14:rot w14:lat="0" w14:lon="0" w14:rev="0"/>
              </w14:lightRig>
            </w14:scene3d>
          </w:rPr>
          <w:t>3.10</w:t>
        </w:r>
        <w:r w:rsidR="00A8197D">
          <w:rPr>
            <w:rFonts w:eastAsiaTheme="minorEastAsia"/>
            <w:i w:val="0"/>
            <w:iCs w:val="0"/>
            <w:noProof/>
            <w:sz w:val="22"/>
            <w:szCs w:val="22"/>
            <w:lang w:eastAsia="da-DK"/>
          </w:rPr>
          <w:tab/>
        </w:r>
        <w:r w:rsidR="00A8197D" w:rsidRPr="005A47DA">
          <w:rPr>
            <w:rStyle w:val="Hyperlink"/>
            <w:noProof/>
            <w:lang w:val="en-US"/>
          </w:rPr>
          <w:t>BAT-Ammoniakemission (B9, C2, F5g)</w:t>
        </w:r>
        <w:r w:rsidR="00A8197D">
          <w:rPr>
            <w:noProof/>
            <w:webHidden/>
          </w:rPr>
          <w:tab/>
        </w:r>
        <w:r w:rsidR="00A8197D">
          <w:rPr>
            <w:noProof/>
            <w:webHidden/>
          </w:rPr>
          <w:fldChar w:fldCharType="begin"/>
        </w:r>
        <w:r w:rsidR="00A8197D">
          <w:rPr>
            <w:noProof/>
            <w:webHidden/>
          </w:rPr>
          <w:instrText xml:space="preserve"> PAGEREF _Toc71037473 \h </w:instrText>
        </w:r>
        <w:r w:rsidR="00A8197D">
          <w:rPr>
            <w:noProof/>
            <w:webHidden/>
          </w:rPr>
        </w:r>
        <w:r w:rsidR="00A8197D">
          <w:rPr>
            <w:noProof/>
            <w:webHidden/>
          </w:rPr>
          <w:fldChar w:fldCharType="separate"/>
        </w:r>
        <w:r w:rsidR="00A8197D">
          <w:rPr>
            <w:noProof/>
            <w:webHidden/>
          </w:rPr>
          <w:t>38</w:t>
        </w:r>
        <w:r w:rsidR="00A8197D">
          <w:rPr>
            <w:noProof/>
            <w:webHidden/>
          </w:rPr>
          <w:fldChar w:fldCharType="end"/>
        </w:r>
      </w:hyperlink>
    </w:p>
    <w:p w14:paraId="2EB0076C" w14:textId="2DB88963"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4" w:history="1">
        <w:r w:rsidR="00A8197D" w:rsidRPr="005A47DA">
          <w:rPr>
            <w:rStyle w:val="Hyperlink"/>
            <w:noProof/>
            <w14:scene3d>
              <w14:camera w14:prst="orthographicFront"/>
              <w14:lightRig w14:rig="threePt" w14:dir="t">
                <w14:rot w14:lat="0" w14:lon="0" w14:rev="0"/>
              </w14:lightRig>
            </w14:scene3d>
          </w:rPr>
          <w:t>3.11</w:t>
        </w:r>
        <w:r w:rsidR="00A8197D">
          <w:rPr>
            <w:rFonts w:eastAsiaTheme="minorEastAsia"/>
            <w:i w:val="0"/>
            <w:iCs w:val="0"/>
            <w:noProof/>
            <w:sz w:val="22"/>
            <w:szCs w:val="22"/>
            <w:lang w:eastAsia="da-DK"/>
          </w:rPr>
          <w:tab/>
        </w:r>
        <w:r w:rsidR="00A8197D" w:rsidRPr="005A47DA">
          <w:rPr>
            <w:rStyle w:val="Hyperlink"/>
            <w:noProof/>
          </w:rPr>
          <w:t>Forslag til egenkontrol mv. (B7)</w:t>
        </w:r>
        <w:r w:rsidR="00A8197D">
          <w:rPr>
            <w:noProof/>
            <w:webHidden/>
          </w:rPr>
          <w:tab/>
        </w:r>
        <w:r w:rsidR="00A8197D">
          <w:rPr>
            <w:noProof/>
            <w:webHidden/>
          </w:rPr>
          <w:fldChar w:fldCharType="begin"/>
        </w:r>
        <w:r w:rsidR="00A8197D">
          <w:rPr>
            <w:noProof/>
            <w:webHidden/>
          </w:rPr>
          <w:instrText xml:space="preserve"> PAGEREF _Toc71037474 \h </w:instrText>
        </w:r>
        <w:r w:rsidR="00A8197D">
          <w:rPr>
            <w:noProof/>
            <w:webHidden/>
          </w:rPr>
        </w:r>
        <w:r w:rsidR="00A8197D">
          <w:rPr>
            <w:noProof/>
            <w:webHidden/>
          </w:rPr>
          <w:fldChar w:fldCharType="separate"/>
        </w:r>
        <w:r w:rsidR="00A8197D">
          <w:rPr>
            <w:noProof/>
            <w:webHidden/>
          </w:rPr>
          <w:t>40</w:t>
        </w:r>
        <w:r w:rsidR="00A8197D">
          <w:rPr>
            <w:noProof/>
            <w:webHidden/>
          </w:rPr>
          <w:fldChar w:fldCharType="end"/>
        </w:r>
      </w:hyperlink>
    </w:p>
    <w:p w14:paraId="32198AB5" w14:textId="339D0D45"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5" w:history="1">
        <w:r w:rsidR="00A8197D" w:rsidRPr="005A47DA">
          <w:rPr>
            <w:rStyle w:val="Hyperlink"/>
            <w:noProof/>
            <w14:scene3d>
              <w14:camera w14:prst="orthographicFront"/>
              <w14:lightRig w14:rig="threePt" w14:dir="t">
                <w14:rot w14:lat="0" w14:lon="0" w14:rev="0"/>
              </w14:lightRig>
            </w14:scene3d>
          </w:rPr>
          <w:t>3.12</w:t>
        </w:r>
        <w:r w:rsidR="00A8197D">
          <w:rPr>
            <w:rFonts w:eastAsiaTheme="minorEastAsia"/>
            <w:i w:val="0"/>
            <w:iCs w:val="0"/>
            <w:noProof/>
            <w:sz w:val="22"/>
            <w:szCs w:val="22"/>
            <w:lang w:eastAsia="da-DK"/>
          </w:rPr>
          <w:tab/>
        </w:r>
        <w:r w:rsidR="00A8197D" w:rsidRPr="005A47DA">
          <w:rPr>
            <w:rStyle w:val="Hyperlink"/>
            <w:noProof/>
          </w:rPr>
          <w:t>Klima (F4, F5f)</w:t>
        </w:r>
        <w:r w:rsidR="00A8197D">
          <w:rPr>
            <w:noProof/>
            <w:webHidden/>
          </w:rPr>
          <w:tab/>
        </w:r>
        <w:r w:rsidR="00A8197D">
          <w:rPr>
            <w:noProof/>
            <w:webHidden/>
          </w:rPr>
          <w:fldChar w:fldCharType="begin"/>
        </w:r>
        <w:r w:rsidR="00A8197D">
          <w:rPr>
            <w:noProof/>
            <w:webHidden/>
          </w:rPr>
          <w:instrText xml:space="preserve"> PAGEREF _Toc71037475 \h </w:instrText>
        </w:r>
        <w:r w:rsidR="00A8197D">
          <w:rPr>
            <w:noProof/>
            <w:webHidden/>
          </w:rPr>
        </w:r>
        <w:r w:rsidR="00A8197D">
          <w:rPr>
            <w:noProof/>
            <w:webHidden/>
          </w:rPr>
          <w:fldChar w:fldCharType="separate"/>
        </w:r>
        <w:r w:rsidR="00A8197D">
          <w:rPr>
            <w:noProof/>
            <w:webHidden/>
          </w:rPr>
          <w:t>41</w:t>
        </w:r>
        <w:r w:rsidR="00A8197D">
          <w:rPr>
            <w:noProof/>
            <w:webHidden/>
          </w:rPr>
          <w:fldChar w:fldCharType="end"/>
        </w:r>
      </w:hyperlink>
    </w:p>
    <w:p w14:paraId="18EB1EBE" w14:textId="335B0211"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6" w:history="1">
        <w:r w:rsidR="00A8197D" w:rsidRPr="005A47DA">
          <w:rPr>
            <w:rStyle w:val="Hyperlink"/>
            <w:noProof/>
            <w14:scene3d>
              <w14:camera w14:prst="orthographicFront"/>
              <w14:lightRig w14:rig="threePt" w14:dir="t">
                <w14:rot w14:lat="0" w14:lon="0" w14:rev="0"/>
              </w14:lightRig>
            </w14:scene3d>
          </w:rPr>
          <w:t>3.13</w:t>
        </w:r>
        <w:r w:rsidR="00A8197D">
          <w:rPr>
            <w:rFonts w:eastAsiaTheme="minorEastAsia"/>
            <w:i w:val="0"/>
            <w:iCs w:val="0"/>
            <w:noProof/>
            <w:sz w:val="22"/>
            <w:szCs w:val="22"/>
            <w:lang w:eastAsia="da-DK"/>
          </w:rPr>
          <w:tab/>
        </w:r>
        <w:r w:rsidR="00A8197D" w:rsidRPr="005A47DA">
          <w:rPr>
            <w:rStyle w:val="Hyperlink"/>
            <w:noProof/>
          </w:rPr>
          <w:t>Risiko for ulykker og katastrofer (B7, F5d, E1c, F7, F8)</w:t>
        </w:r>
        <w:r w:rsidR="00A8197D">
          <w:rPr>
            <w:noProof/>
            <w:webHidden/>
          </w:rPr>
          <w:tab/>
        </w:r>
        <w:r w:rsidR="00A8197D">
          <w:rPr>
            <w:noProof/>
            <w:webHidden/>
          </w:rPr>
          <w:fldChar w:fldCharType="begin"/>
        </w:r>
        <w:r w:rsidR="00A8197D">
          <w:rPr>
            <w:noProof/>
            <w:webHidden/>
          </w:rPr>
          <w:instrText xml:space="preserve"> PAGEREF _Toc71037476 \h </w:instrText>
        </w:r>
        <w:r w:rsidR="00A8197D">
          <w:rPr>
            <w:noProof/>
            <w:webHidden/>
          </w:rPr>
        </w:r>
        <w:r w:rsidR="00A8197D">
          <w:rPr>
            <w:noProof/>
            <w:webHidden/>
          </w:rPr>
          <w:fldChar w:fldCharType="separate"/>
        </w:r>
        <w:r w:rsidR="00A8197D">
          <w:rPr>
            <w:noProof/>
            <w:webHidden/>
          </w:rPr>
          <w:t>42</w:t>
        </w:r>
        <w:r w:rsidR="00A8197D">
          <w:rPr>
            <w:noProof/>
            <w:webHidden/>
          </w:rPr>
          <w:fldChar w:fldCharType="end"/>
        </w:r>
      </w:hyperlink>
    </w:p>
    <w:p w14:paraId="0F072276" w14:textId="2AD47EF8"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7" w:history="1">
        <w:r w:rsidR="00A8197D" w:rsidRPr="005A47DA">
          <w:rPr>
            <w:rStyle w:val="Hyperlink"/>
            <w:noProof/>
            <w14:scene3d>
              <w14:camera w14:prst="orthographicFront"/>
              <w14:lightRig w14:rig="threePt" w14:dir="t">
                <w14:rot w14:lat="0" w14:lon="0" w14:rev="0"/>
              </w14:lightRig>
            </w14:scene3d>
          </w:rPr>
          <w:t>3.14</w:t>
        </w:r>
        <w:r w:rsidR="00A8197D">
          <w:rPr>
            <w:rFonts w:eastAsiaTheme="minorEastAsia"/>
            <w:i w:val="0"/>
            <w:iCs w:val="0"/>
            <w:noProof/>
            <w:sz w:val="22"/>
            <w:szCs w:val="22"/>
            <w:lang w:eastAsia="da-DK"/>
          </w:rPr>
          <w:tab/>
        </w:r>
        <w:r w:rsidR="00A8197D" w:rsidRPr="005A47DA">
          <w:rPr>
            <w:rStyle w:val="Hyperlink"/>
            <w:noProof/>
          </w:rPr>
          <w:t>Overvågning (F7)</w:t>
        </w:r>
        <w:r w:rsidR="00A8197D">
          <w:rPr>
            <w:noProof/>
            <w:webHidden/>
          </w:rPr>
          <w:tab/>
        </w:r>
        <w:r w:rsidR="00A8197D">
          <w:rPr>
            <w:noProof/>
            <w:webHidden/>
          </w:rPr>
          <w:fldChar w:fldCharType="begin"/>
        </w:r>
        <w:r w:rsidR="00A8197D">
          <w:rPr>
            <w:noProof/>
            <w:webHidden/>
          </w:rPr>
          <w:instrText xml:space="preserve"> PAGEREF _Toc71037477 \h </w:instrText>
        </w:r>
        <w:r w:rsidR="00A8197D">
          <w:rPr>
            <w:noProof/>
            <w:webHidden/>
          </w:rPr>
        </w:r>
        <w:r w:rsidR="00A8197D">
          <w:rPr>
            <w:noProof/>
            <w:webHidden/>
          </w:rPr>
          <w:fldChar w:fldCharType="separate"/>
        </w:r>
        <w:r w:rsidR="00A8197D">
          <w:rPr>
            <w:noProof/>
            <w:webHidden/>
          </w:rPr>
          <w:t>42</w:t>
        </w:r>
        <w:r w:rsidR="00A8197D">
          <w:rPr>
            <w:noProof/>
            <w:webHidden/>
          </w:rPr>
          <w:fldChar w:fldCharType="end"/>
        </w:r>
      </w:hyperlink>
    </w:p>
    <w:p w14:paraId="1FC1CEA1" w14:textId="58B1465F"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8" w:history="1">
        <w:r w:rsidR="00A8197D" w:rsidRPr="005A47DA">
          <w:rPr>
            <w:rStyle w:val="Hyperlink"/>
            <w:noProof/>
            <w14:scene3d>
              <w14:camera w14:prst="orthographicFront"/>
              <w14:lightRig w14:rig="threePt" w14:dir="t">
                <w14:rot w14:lat="0" w14:lon="0" w14:rev="0"/>
              </w14:lightRig>
            </w14:scene3d>
          </w:rPr>
          <w:t>3.15</w:t>
        </w:r>
        <w:r w:rsidR="00A8197D">
          <w:rPr>
            <w:rFonts w:eastAsiaTheme="minorEastAsia"/>
            <w:i w:val="0"/>
            <w:iCs w:val="0"/>
            <w:noProof/>
            <w:sz w:val="22"/>
            <w:szCs w:val="22"/>
            <w:lang w:eastAsia="da-DK"/>
          </w:rPr>
          <w:tab/>
        </w:r>
        <w:r w:rsidR="00A8197D" w:rsidRPr="005A47DA">
          <w:rPr>
            <w:rStyle w:val="Hyperlink"/>
            <w:noProof/>
          </w:rPr>
          <w:t>Andet om befolkningen og menneskers sundhed (F4, F5d)</w:t>
        </w:r>
        <w:r w:rsidR="00A8197D">
          <w:rPr>
            <w:noProof/>
            <w:webHidden/>
          </w:rPr>
          <w:tab/>
        </w:r>
        <w:r w:rsidR="00A8197D">
          <w:rPr>
            <w:noProof/>
            <w:webHidden/>
          </w:rPr>
          <w:fldChar w:fldCharType="begin"/>
        </w:r>
        <w:r w:rsidR="00A8197D">
          <w:rPr>
            <w:noProof/>
            <w:webHidden/>
          </w:rPr>
          <w:instrText xml:space="preserve"> PAGEREF _Toc71037478 \h </w:instrText>
        </w:r>
        <w:r w:rsidR="00A8197D">
          <w:rPr>
            <w:noProof/>
            <w:webHidden/>
          </w:rPr>
        </w:r>
        <w:r w:rsidR="00A8197D">
          <w:rPr>
            <w:noProof/>
            <w:webHidden/>
          </w:rPr>
          <w:fldChar w:fldCharType="separate"/>
        </w:r>
        <w:r w:rsidR="00A8197D">
          <w:rPr>
            <w:noProof/>
            <w:webHidden/>
          </w:rPr>
          <w:t>43</w:t>
        </w:r>
        <w:r w:rsidR="00A8197D">
          <w:rPr>
            <w:noProof/>
            <w:webHidden/>
          </w:rPr>
          <w:fldChar w:fldCharType="end"/>
        </w:r>
      </w:hyperlink>
    </w:p>
    <w:p w14:paraId="6920AE15" w14:textId="28CD2082"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79" w:history="1">
        <w:r w:rsidR="00A8197D" w:rsidRPr="005A47DA">
          <w:rPr>
            <w:rStyle w:val="Hyperlink"/>
            <w:noProof/>
            <w14:scene3d>
              <w14:camera w14:prst="orthographicFront"/>
              <w14:lightRig w14:rig="threePt" w14:dir="t">
                <w14:rot w14:lat="0" w14:lon="0" w14:rev="0"/>
              </w14:lightRig>
            </w14:scene3d>
          </w:rPr>
          <w:t>3.16</w:t>
        </w:r>
        <w:r w:rsidR="00A8197D">
          <w:rPr>
            <w:rFonts w:eastAsiaTheme="minorEastAsia"/>
            <w:i w:val="0"/>
            <w:iCs w:val="0"/>
            <w:noProof/>
            <w:sz w:val="22"/>
            <w:szCs w:val="22"/>
            <w:lang w:eastAsia="da-DK"/>
          </w:rPr>
          <w:tab/>
        </w:r>
        <w:r w:rsidR="00A8197D" w:rsidRPr="005A47DA">
          <w:rPr>
            <w:rStyle w:val="Hyperlink"/>
            <w:noProof/>
          </w:rPr>
          <w:t>Kumulative og grænseoverskridende indvirkninger (B10, E1b, F5e)</w:t>
        </w:r>
        <w:r w:rsidR="00A8197D">
          <w:rPr>
            <w:noProof/>
            <w:webHidden/>
          </w:rPr>
          <w:tab/>
        </w:r>
        <w:r w:rsidR="00A8197D">
          <w:rPr>
            <w:noProof/>
            <w:webHidden/>
          </w:rPr>
          <w:fldChar w:fldCharType="begin"/>
        </w:r>
        <w:r w:rsidR="00A8197D">
          <w:rPr>
            <w:noProof/>
            <w:webHidden/>
          </w:rPr>
          <w:instrText xml:space="preserve"> PAGEREF _Toc71037479 \h </w:instrText>
        </w:r>
        <w:r w:rsidR="00A8197D">
          <w:rPr>
            <w:noProof/>
            <w:webHidden/>
          </w:rPr>
        </w:r>
        <w:r w:rsidR="00A8197D">
          <w:rPr>
            <w:noProof/>
            <w:webHidden/>
          </w:rPr>
          <w:fldChar w:fldCharType="separate"/>
        </w:r>
        <w:r w:rsidR="00A8197D">
          <w:rPr>
            <w:noProof/>
            <w:webHidden/>
          </w:rPr>
          <w:t>43</w:t>
        </w:r>
        <w:r w:rsidR="00A8197D">
          <w:rPr>
            <w:noProof/>
            <w:webHidden/>
          </w:rPr>
          <w:fldChar w:fldCharType="end"/>
        </w:r>
      </w:hyperlink>
    </w:p>
    <w:p w14:paraId="25C3534B" w14:textId="652DC201"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80" w:history="1">
        <w:r w:rsidR="00A8197D" w:rsidRPr="005A47DA">
          <w:rPr>
            <w:rStyle w:val="Hyperlink"/>
            <w:noProof/>
            <w14:scene3d>
              <w14:camera w14:prst="orthographicFront"/>
              <w14:lightRig w14:rig="threePt" w14:dir="t">
                <w14:rot w14:lat="0" w14:lon="0" w14:rev="0"/>
              </w14:lightRig>
            </w14:scene3d>
          </w:rPr>
          <w:t>3.17</w:t>
        </w:r>
        <w:r w:rsidR="00A8197D">
          <w:rPr>
            <w:rFonts w:eastAsiaTheme="minorEastAsia"/>
            <w:i w:val="0"/>
            <w:iCs w:val="0"/>
            <w:noProof/>
            <w:sz w:val="22"/>
            <w:szCs w:val="22"/>
            <w:lang w:eastAsia="da-DK"/>
          </w:rPr>
          <w:tab/>
        </w:r>
        <w:r w:rsidR="00A8197D" w:rsidRPr="005A47DA">
          <w:rPr>
            <w:rStyle w:val="Hyperlink"/>
            <w:noProof/>
          </w:rPr>
          <w:t>Alternative løsninger og 0-alternativet (E1d, F2, F3)</w:t>
        </w:r>
        <w:r w:rsidR="00A8197D">
          <w:rPr>
            <w:noProof/>
            <w:webHidden/>
          </w:rPr>
          <w:tab/>
        </w:r>
        <w:r w:rsidR="00A8197D">
          <w:rPr>
            <w:noProof/>
            <w:webHidden/>
          </w:rPr>
          <w:fldChar w:fldCharType="begin"/>
        </w:r>
        <w:r w:rsidR="00A8197D">
          <w:rPr>
            <w:noProof/>
            <w:webHidden/>
          </w:rPr>
          <w:instrText xml:space="preserve"> PAGEREF _Toc71037480 \h </w:instrText>
        </w:r>
        <w:r w:rsidR="00A8197D">
          <w:rPr>
            <w:noProof/>
            <w:webHidden/>
          </w:rPr>
        </w:r>
        <w:r w:rsidR="00A8197D">
          <w:rPr>
            <w:noProof/>
            <w:webHidden/>
          </w:rPr>
          <w:fldChar w:fldCharType="separate"/>
        </w:r>
        <w:r w:rsidR="00A8197D">
          <w:rPr>
            <w:noProof/>
            <w:webHidden/>
          </w:rPr>
          <w:t>44</w:t>
        </w:r>
        <w:r w:rsidR="00A8197D">
          <w:rPr>
            <w:noProof/>
            <w:webHidden/>
          </w:rPr>
          <w:fldChar w:fldCharType="end"/>
        </w:r>
      </w:hyperlink>
    </w:p>
    <w:p w14:paraId="515F1ACB" w14:textId="5FCA9B6C"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81" w:history="1">
        <w:r w:rsidR="00A8197D" w:rsidRPr="005A47DA">
          <w:rPr>
            <w:rStyle w:val="Hyperlink"/>
            <w:noProof/>
            <w14:scene3d>
              <w14:camera w14:prst="orthographicFront"/>
              <w14:lightRig w14:rig="threePt" w14:dir="t">
                <w14:rot w14:lat="0" w14:lon="0" w14:rev="0"/>
              </w14:lightRig>
            </w14:scene3d>
          </w:rPr>
          <w:t>3.18</w:t>
        </w:r>
        <w:r w:rsidR="00A8197D">
          <w:rPr>
            <w:rFonts w:eastAsiaTheme="minorEastAsia"/>
            <w:i w:val="0"/>
            <w:iCs w:val="0"/>
            <w:noProof/>
            <w:sz w:val="22"/>
            <w:szCs w:val="22"/>
            <w:lang w:eastAsia="da-DK"/>
          </w:rPr>
          <w:tab/>
        </w:r>
        <w:r w:rsidR="00A8197D" w:rsidRPr="005A47DA">
          <w:rPr>
            <w:rStyle w:val="Hyperlink"/>
            <w:noProof/>
          </w:rPr>
          <w:t>Erhvervsmæssig nødvendighed</w:t>
        </w:r>
        <w:r w:rsidR="00A8197D">
          <w:rPr>
            <w:noProof/>
            <w:webHidden/>
          </w:rPr>
          <w:tab/>
        </w:r>
        <w:r w:rsidR="00A8197D">
          <w:rPr>
            <w:noProof/>
            <w:webHidden/>
          </w:rPr>
          <w:fldChar w:fldCharType="begin"/>
        </w:r>
        <w:r w:rsidR="00A8197D">
          <w:rPr>
            <w:noProof/>
            <w:webHidden/>
          </w:rPr>
          <w:instrText xml:space="preserve"> PAGEREF _Toc71037481 \h </w:instrText>
        </w:r>
        <w:r w:rsidR="00A8197D">
          <w:rPr>
            <w:noProof/>
            <w:webHidden/>
          </w:rPr>
        </w:r>
        <w:r w:rsidR="00A8197D">
          <w:rPr>
            <w:noProof/>
            <w:webHidden/>
          </w:rPr>
          <w:fldChar w:fldCharType="separate"/>
        </w:r>
        <w:r w:rsidR="00A8197D">
          <w:rPr>
            <w:noProof/>
            <w:webHidden/>
          </w:rPr>
          <w:t>45</w:t>
        </w:r>
        <w:r w:rsidR="00A8197D">
          <w:rPr>
            <w:noProof/>
            <w:webHidden/>
          </w:rPr>
          <w:fldChar w:fldCharType="end"/>
        </w:r>
      </w:hyperlink>
    </w:p>
    <w:p w14:paraId="4893C094" w14:textId="635BDE2D"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82" w:history="1">
        <w:r w:rsidR="00A8197D" w:rsidRPr="005A47DA">
          <w:rPr>
            <w:rStyle w:val="Hyperlink"/>
            <w:noProof/>
          </w:rPr>
          <w:t>4.</w:t>
        </w:r>
        <w:r w:rsidR="00A8197D">
          <w:rPr>
            <w:rFonts w:eastAsiaTheme="minorEastAsia"/>
            <w:b w:val="0"/>
            <w:bCs w:val="0"/>
            <w:noProof/>
            <w:sz w:val="22"/>
            <w:szCs w:val="22"/>
            <w:lang w:eastAsia="da-DK"/>
          </w:rPr>
          <w:tab/>
        </w:r>
        <w:r w:rsidR="00A8197D" w:rsidRPr="005A47DA">
          <w:rPr>
            <w:rStyle w:val="Hyperlink"/>
            <w:noProof/>
          </w:rPr>
          <w:t>Oplysninger om IE-husdyrbruget (C)</w:t>
        </w:r>
        <w:r w:rsidR="00A8197D">
          <w:rPr>
            <w:noProof/>
            <w:webHidden/>
          </w:rPr>
          <w:tab/>
        </w:r>
        <w:r w:rsidR="00A8197D">
          <w:rPr>
            <w:noProof/>
            <w:webHidden/>
          </w:rPr>
          <w:fldChar w:fldCharType="begin"/>
        </w:r>
        <w:r w:rsidR="00A8197D">
          <w:rPr>
            <w:noProof/>
            <w:webHidden/>
          </w:rPr>
          <w:instrText xml:space="preserve"> PAGEREF _Toc71037482 \h </w:instrText>
        </w:r>
        <w:r w:rsidR="00A8197D">
          <w:rPr>
            <w:noProof/>
            <w:webHidden/>
          </w:rPr>
        </w:r>
        <w:r w:rsidR="00A8197D">
          <w:rPr>
            <w:noProof/>
            <w:webHidden/>
          </w:rPr>
          <w:fldChar w:fldCharType="separate"/>
        </w:r>
        <w:r w:rsidR="00A8197D">
          <w:rPr>
            <w:noProof/>
            <w:webHidden/>
          </w:rPr>
          <w:t>45</w:t>
        </w:r>
        <w:r w:rsidR="00A8197D">
          <w:rPr>
            <w:noProof/>
            <w:webHidden/>
          </w:rPr>
          <w:fldChar w:fldCharType="end"/>
        </w:r>
      </w:hyperlink>
    </w:p>
    <w:p w14:paraId="674FB7A5" w14:textId="7F31A940"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83" w:history="1">
        <w:r w:rsidR="00A8197D" w:rsidRPr="005A47DA">
          <w:rPr>
            <w:rStyle w:val="Hyperlink"/>
            <w:noProof/>
            <w14:scene3d>
              <w14:camera w14:prst="orthographicFront"/>
              <w14:lightRig w14:rig="threePt" w14:dir="t">
                <w14:rot w14:lat="0" w14:lon="0" w14:rev="0"/>
              </w14:lightRig>
            </w14:scene3d>
          </w:rPr>
          <w:t>4.1</w:t>
        </w:r>
        <w:r w:rsidR="00A8197D">
          <w:rPr>
            <w:rFonts w:eastAsiaTheme="minorEastAsia"/>
            <w:i w:val="0"/>
            <w:iCs w:val="0"/>
            <w:noProof/>
            <w:sz w:val="22"/>
            <w:szCs w:val="22"/>
            <w:lang w:eastAsia="da-DK"/>
          </w:rPr>
          <w:tab/>
        </w:r>
        <w:r w:rsidR="00A8197D" w:rsidRPr="005A47DA">
          <w:rPr>
            <w:rStyle w:val="Hyperlink"/>
            <w:noProof/>
          </w:rPr>
          <w:t>Ophør af IE-husdyrbruget (C1)</w:t>
        </w:r>
        <w:r w:rsidR="00A8197D">
          <w:rPr>
            <w:noProof/>
            <w:webHidden/>
          </w:rPr>
          <w:tab/>
        </w:r>
        <w:r w:rsidR="00A8197D">
          <w:rPr>
            <w:noProof/>
            <w:webHidden/>
          </w:rPr>
          <w:fldChar w:fldCharType="begin"/>
        </w:r>
        <w:r w:rsidR="00A8197D">
          <w:rPr>
            <w:noProof/>
            <w:webHidden/>
          </w:rPr>
          <w:instrText xml:space="preserve"> PAGEREF _Toc71037483 \h </w:instrText>
        </w:r>
        <w:r w:rsidR="00A8197D">
          <w:rPr>
            <w:noProof/>
            <w:webHidden/>
          </w:rPr>
        </w:r>
        <w:r w:rsidR="00A8197D">
          <w:rPr>
            <w:noProof/>
            <w:webHidden/>
          </w:rPr>
          <w:fldChar w:fldCharType="separate"/>
        </w:r>
        <w:r w:rsidR="00A8197D">
          <w:rPr>
            <w:noProof/>
            <w:webHidden/>
          </w:rPr>
          <w:t>45</w:t>
        </w:r>
        <w:r w:rsidR="00A8197D">
          <w:rPr>
            <w:noProof/>
            <w:webHidden/>
          </w:rPr>
          <w:fldChar w:fldCharType="end"/>
        </w:r>
      </w:hyperlink>
    </w:p>
    <w:p w14:paraId="78451286" w14:textId="2EC1C351" w:rsidR="00A8197D" w:rsidRDefault="003C019A">
      <w:pPr>
        <w:pStyle w:val="Indholdsfortegnelse2"/>
        <w:tabs>
          <w:tab w:val="left" w:pos="800"/>
          <w:tab w:val="right" w:pos="9628"/>
        </w:tabs>
        <w:rPr>
          <w:rFonts w:eastAsiaTheme="minorEastAsia"/>
          <w:i w:val="0"/>
          <w:iCs w:val="0"/>
          <w:noProof/>
          <w:sz w:val="22"/>
          <w:szCs w:val="22"/>
          <w:lang w:eastAsia="da-DK"/>
        </w:rPr>
      </w:pPr>
      <w:hyperlink w:anchor="_Toc71037484" w:history="1">
        <w:r w:rsidR="00A8197D" w:rsidRPr="005A47DA">
          <w:rPr>
            <w:rStyle w:val="Hyperlink"/>
            <w:noProof/>
            <w14:scene3d>
              <w14:camera w14:prst="orthographicFront"/>
              <w14:lightRig w14:rig="threePt" w14:dir="t">
                <w14:rot w14:lat="0" w14:lon="0" w14:rev="0"/>
              </w14:lightRig>
            </w14:scene3d>
          </w:rPr>
          <w:t>4.2</w:t>
        </w:r>
        <w:r w:rsidR="00A8197D">
          <w:rPr>
            <w:rFonts w:eastAsiaTheme="minorEastAsia"/>
            <w:i w:val="0"/>
            <w:iCs w:val="0"/>
            <w:noProof/>
            <w:sz w:val="22"/>
            <w:szCs w:val="22"/>
            <w:lang w:eastAsia="da-DK"/>
          </w:rPr>
          <w:tab/>
        </w:r>
        <w:r w:rsidR="00A8197D" w:rsidRPr="005A47DA">
          <w:rPr>
            <w:rStyle w:val="Hyperlink"/>
            <w:noProof/>
          </w:rPr>
          <w:t>BAT: Råvarer, energi, vand og management (C2)</w:t>
        </w:r>
        <w:r w:rsidR="00A8197D">
          <w:rPr>
            <w:noProof/>
            <w:webHidden/>
          </w:rPr>
          <w:tab/>
        </w:r>
        <w:r w:rsidR="00A8197D">
          <w:rPr>
            <w:noProof/>
            <w:webHidden/>
          </w:rPr>
          <w:fldChar w:fldCharType="begin"/>
        </w:r>
        <w:r w:rsidR="00A8197D">
          <w:rPr>
            <w:noProof/>
            <w:webHidden/>
          </w:rPr>
          <w:instrText xml:space="preserve"> PAGEREF _Toc71037484 \h </w:instrText>
        </w:r>
        <w:r w:rsidR="00A8197D">
          <w:rPr>
            <w:noProof/>
            <w:webHidden/>
          </w:rPr>
        </w:r>
        <w:r w:rsidR="00A8197D">
          <w:rPr>
            <w:noProof/>
            <w:webHidden/>
          </w:rPr>
          <w:fldChar w:fldCharType="separate"/>
        </w:r>
        <w:r w:rsidR="00A8197D">
          <w:rPr>
            <w:noProof/>
            <w:webHidden/>
          </w:rPr>
          <w:t>46</w:t>
        </w:r>
        <w:r w:rsidR="00A8197D">
          <w:rPr>
            <w:noProof/>
            <w:webHidden/>
          </w:rPr>
          <w:fldChar w:fldCharType="end"/>
        </w:r>
      </w:hyperlink>
    </w:p>
    <w:p w14:paraId="0CE499DE" w14:textId="21C4ABF2"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85" w:history="1">
        <w:r w:rsidR="00A8197D" w:rsidRPr="005A47DA">
          <w:rPr>
            <w:rStyle w:val="Hyperlink"/>
            <w:noProof/>
          </w:rPr>
          <w:t>4.2.1</w:t>
        </w:r>
        <w:r w:rsidR="00A8197D">
          <w:rPr>
            <w:rFonts w:eastAsiaTheme="minorEastAsia"/>
            <w:i w:val="0"/>
            <w:iCs w:val="0"/>
            <w:noProof/>
            <w:sz w:val="22"/>
            <w:szCs w:val="22"/>
            <w:lang w:eastAsia="da-DK"/>
          </w:rPr>
          <w:tab/>
        </w:r>
        <w:r w:rsidR="00A8197D" w:rsidRPr="005A47DA">
          <w:rPr>
            <w:rStyle w:val="Hyperlink"/>
            <w:noProof/>
          </w:rPr>
          <w:t>BAT-Råvarer (C2)</w:t>
        </w:r>
        <w:r w:rsidR="00A8197D">
          <w:rPr>
            <w:noProof/>
            <w:webHidden/>
          </w:rPr>
          <w:tab/>
        </w:r>
        <w:r w:rsidR="00A8197D">
          <w:rPr>
            <w:noProof/>
            <w:webHidden/>
          </w:rPr>
          <w:fldChar w:fldCharType="begin"/>
        </w:r>
        <w:r w:rsidR="00A8197D">
          <w:rPr>
            <w:noProof/>
            <w:webHidden/>
          </w:rPr>
          <w:instrText xml:space="preserve"> PAGEREF _Toc71037485 \h </w:instrText>
        </w:r>
        <w:r w:rsidR="00A8197D">
          <w:rPr>
            <w:noProof/>
            <w:webHidden/>
          </w:rPr>
        </w:r>
        <w:r w:rsidR="00A8197D">
          <w:rPr>
            <w:noProof/>
            <w:webHidden/>
          </w:rPr>
          <w:fldChar w:fldCharType="separate"/>
        </w:r>
        <w:r w:rsidR="00A8197D">
          <w:rPr>
            <w:noProof/>
            <w:webHidden/>
          </w:rPr>
          <w:t>46</w:t>
        </w:r>
        <w:r w:rsidR="00A8197D">
          <w:rPr>
            <w:noProof/>
            <w:webHidden/>
          </w:rPr>
          <w:fldChar w:fldCharType="end"/>
        </w:r>
      </w:hyperlink>
    </w:p>
    <w:p w14:paraId="38EF7E70" w14:textId="42EA50F6"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86" w:history="1">
        <w:r w:rsidR="00A8197D" w:rsidRPr="005A47DA">
          <w:rPr>
            <w:rStyle w:val="Hyperlink"/>
            <w:noProof/>
          </w:rPr>
          <w:t>4.2.2</w:t>
        </w:r>
        <w:r w:rsidR="00A8197D">
          <w:rPr>
            <w:rFonts w:eastAsiaTheme="minorEastAsia"/>
            <w:i w:val="0"/>
            <w:iCs w:val="0"/>
            <w:noProof/>
            <w:sz w:val="22"/>
            <w:szCs w:val="22"/>
            <w:lang w:eastAsia="da-DK"/>
          </w:rPr>
          <w:tab/>
        </w:r>
        <w:r w:rsidR="00A8197D" w:rsidRPr="005A47DA">
          <w:rPr>
            <w:rStyle w:val="Hyperlink"/>
            <w:noProof/>
          </w:rPr>
          <w:t>Energiforbrug (B8, F1c,) og BAT-energi (C2)</w:t>
        </w:r>
        <w:r w:rsidR="00A8197D">
          <w:rPr>
            <w:noProof/>
            <w:webHidden/>
          </w:rPr>
          <w:tab/>
        </w:r>
        <w:r w:rsidR="00A8197D">
          <w:rPr>
            <w:noProof/>
            <w:webHidden/>
          </w:rPr>
          <w:fldChar w:fldCharType="begin"/>
        </w:r>
        <w:r w:rsidR="00A8197D">
          <w:rPr>
            <w:noProof/>
            <w:webHidden/>
          </w:rPr>
          <w:instrText xml:space="preserve"> PAGEREF _Toc71037486 \h </w:instrText>
        </w:r>
        <w:r w:rsidR="00A8197D">
          <w:rPr>
            <w:noProof/>
            <w:webHidden/>
          </w:rPr>
        </w:r>
        <w:r w:rsidR="00A8197D">
          <w:rPr>
            <w:noProof/>
            <w:webHidden/>
          </w:rPr>
          <w:fldChar w:fldCharType="separate"/>
        </w:r>
        <w:r w:rsidR="00A8197D">
          <w:rPr>
            <w:noProof/>
            <w:webHidden/>
          </w:rPr>
          <w:t>46</w:t>
        </w:r>
        <w:r w:rsidR="00A8197D">
          <w:rPr>
            <w:noProof/>
            <w:webHidden/>
          </w:rPr>
          <w:fldChar w:fldCharType="end"/>
        </w:r>
      </w:hyperlink>
    </w:p>
    <w:p w14:paraId="56D26FA5" w14:textId="79D5B5A2"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87" w:history="1">
        <w:r w:rsidR="00A8197D" w:rsidRPr="005A47DA">
          <w:rPr>
            <w:rStyle w:val="Hyperlink"/>
            <w:noProof/>
          </w:rPr>
          <w:t>4.2.3</w:t>
        </w:r>
        <w:r w:rsidR="00A8197D">
          <w:rPr>
            <w:rFonts w:eastAsiaTheme="minorEastAsia"/>
            <w:i w:val="0"/>
            <w:iCs w:val="0"/>
            <w:noProof/>
            <w:sz w:val="22"/>
            <w:szCs w:val="22"/>
            <w:lang w:eastAsia="da-DK"/>
          </w:rPr>
          <w:tab/>
        </w:r>
        <w:r w:rsidR="00A8197D" w:rsidRPr="005A47DA">
          <w:rPr>
            <w:rStyle w:val="Hyperlink"/>
            <w:noProof/>
          </w:rPr>
          <w:t>Vandressourcen og vandforbrug (B8) samt BAT-vand (C2)</w:t>
        </w:r>
        <w:r w:rsidR="00A8197D">
          <w:rPr>
            <w:noProof/>
            <w:webHidden/>
          </w:rPr>
          <w:tab/>
        </w:r>
        <w:r w:rsidR="00A8197D">
          <w:rPr>
            <w:noProof/>
            <w:webHidden/>
          </w:rPr>
          <w:fldChar w:fldCharType="begin"/>
        </w:r>
        <w:r w:rsidR="00A8197D">
          <w:rPr>
            <w:noProof/>
            <w:webHidden/>
          </w:rPr>
          <w:instrText xml:space="preserve"> PAGEREF _Toc71037487 \h </w:instrText>
        </w:r>
        <w:r w:rsidR="00A8197D">
          <w:rPr>
            <w:noProof/>
            <w:webHidden/>
          </w:rPr>
        </w:r>
        <w:r w:rsidR="00A8197D">
          <w:rPr>
            <w:noProof/>
            <w:webHidden/>
          </w:rPr>
          <w:fldChar w:fldCharType="separate"/>
        </w:r>
        <w:r w:rsidR="00A8197D">
          <w:rPr>
            <w:noProof/>
            <w:webHidden/>
          </w:rPr>
          <w:t>48</w:t>
        </w:r>
        <w:r w:rsidR="00A8197D">
          <w:rPr>
            <w:noProof/>
            <w:webHidden/>
          </w:rPr>
          <w:fldChar w:fldCharType="end"/>
        </w:r>
      </w:hyperlink>
    </w:p>
    <w:p w14:paraId="6211E86D" w14:textId="04D21465" w:rsidR="00A8197D" w:rsidRDefault="003C019A">
      <w:pPr>
        <w:pStyle w:val="Indholdsfortegnelse2"/>
        <w:tabs>
          <w:tab w:val="left" w:pos="1000"/>
          <w:tab w:val="right" w:pos="9628"/>
        </w:tabs>
        <w:rPr>
          <w:rFonts w:eastAsiaTheme="minorEastAsia"/>
          <w:i w:val="0"/>
          <w:iCs w:val="0"/>
          <w:noProof/>
          <w:sz w:val="22"/>
          <w:szCs w:val="22"/>
          <w:lang w:eastAsia="da-DK"/>
        </w:rPr>
      </w:pPr>
      <w:hyperlink w:anchor="_Toc71037488" w:history="1">
        <w:r w:rsidR="00A8197D" w:rsidRPr="005A47DA">
          <w:rPr>
            <w:rStyle w:val="Hyperlink"/>
            <w:noProof/>
          </w:rPr>
          <w:t>4.2.4</w:t>
        </w:r>
        <w:r w:rsidR="00A8197D">
          <w:rPr>
            <w:rFonts w:eastAsiaTheme="minorEastAsia"/>
            <w:i w:val="0"/>
            <w:iCs w:val="0"/>
            <w:noProof/>
            <w:sz w:val="22"/>
            <w:szCs w:val="22"/>
            <w:lang w:eastAsia="da-DK"/>
          </w:rPr>
          <w:tab/>
        </w:r>
        <w:r w:rsidR="00A8197D" w:rsidRPr="005A47DA">
          <w:rPr>
            <w:rStyle w:val="Hyperlink"/>
            <w:noProof/>
          </w:rPr>
          <w:t>Management og forholdet til BAT-konklusionen (C2)</w:t>
        </w:r>
        <w:r w:rsidR="00A8197D">
          <w:rPr>
            <w:noProof/>
            <w:webHidden/>
          </w:rPr>
          <w:tab/>
        </w:r>
        <w:r w:rsidR="00A8197D">
          <w:rPr>
            <w:noProof/>
            <w:webHidden/>
          </w:rPr>
          <w:fldChar w:fldCharType="begin"/>
        </w:r>
        <w:r w:rsidR="00A8197D">
          <w:rPr>
            <w:noProof/>
            <w:webHidden/>
          </w:rPr>
          <w:instrText xml:space="preserve"> PAGEREF _Toc71037488 \h </w:instrText>
        </w:r>
        <w:r w:rsidR="00A8197D">
          <w:rPr>
            <w:noProof/>
            <w:webHidden/>
          </w:rPr>
        </w:r>
        <w:r w:rsidR="00A8197D">
          <w:rPr>
            <w:noProof/>
            <w:webHidden/>
          </w:rPr>
          <w:fldChar w:fldCharType="separate"/>
        </w:r>
        <w:r w:rsidR="00A8197D">
          <w:rPr>
            <w:noProof/>
            <w:webHidden/>
          </w:rPr>
          <w:t>49</w:t>
        </w:r>
        <w:r w:rsidR="00A8197D">
          <w:rPr>
            <w:noProof/>
            <w:webHidden/>
          </w:rPr>
          <w:fldChar w:fldCharType="end"/>
        </w:r>
      </w:hyperlink>
    </w:p>
    <w:p w14:paraId="640E957B" w14:textId="5D4B14F9"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89" w:history="1">
        <w:r w:rsidR="00A8197D" w:rsidRPr="005A47DA">
          <w:rPr>
            <w:rStyle w:val="Hyperlink"/>
            <w:noProof/>
          </w:rPr>
          <w:t>5.</w:t>
        </w:r>
        <w:r w:rsidR="00A8197D">
          <w:rPr>
            <w:rFonts w:eastAsiaTheme="minorEastAsia"/>
            <w:b w:val="0"/>
            <w:bCs w:val="0"/>
            <w:noProof/>
            <w:sz w:val="22"/>
            <w:szCs w:val="22"/>
            <w:lang w:eastAsia="da-DK"/>
          </w:rPr>
          <w:tab/>
        </w:r>
        <w:r w:rsidR="00A8197D" w:rsidRPr="005A47DA">
          <w:rPr>
            <w:rStyle w:val="Hyperlink"/>
            <w:noProof/>
          </w:rPr>
          <w:t>Oplysninger om konsulenten (A4, E3)</w:t>
        </w:r>
        <w:r w:rsidR="00A8197D">
          <w:rPr>
            <w:noProof/>
            <w:webHidden/>
          </w:rPr>
          <w:tab/>
        </w:r>
        <w:r w:rsidR="00A8197D">
          <w:rPr>
            <w:noProof/>
            <w:webHidden/>
          </w:rPr>
          <w:fldChar w:fldCharType="begin"/>
        </w:r>
        <w:r w:rsidR="00A8197D">
          <w:rPr>
            <w:noProof/>
            <w:webHidden/>
          </w:rPr>
          <w:instrText xml:space="preserve"> PAGEREF _Toc71037489 \h </w:instrText>
        </w:r>
        <w:r w:rsidR="00A8197D">
          <w:rPr>
            <w:noProof/>
            <w:webHidden/>
          </w:rPr>
        </w:r>
        <w:r w:rsidR="00A8197D">
          <w:rPr>
            <w:noProof/>
            <w:webHidden/>
          </w:rPr>
          <w:fldChar w:fldCharType="separate"/>
        </w:r>
        <w:r w:rsidR="00A8197D">
          <w:rPr>
            <w:noProof/>
            <w:webHidden/>
          </w:rPr>
          <w:t>51</w:t>
        </w:r>
        <w:r w:rsidR="00A8197D">
          <w:rPr>
            <w:noProof/>
            <w:webHidden/>
          </w:rPr>
          <w:fldChar w:fldCharType="end"/>
        </w:r>
      </w:hyperlink>
    </w:p>
    <w:p w14:paraId="1E898181" w14:textId="4E04BA65"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90" w:history="1">
        <w:r w:rsidR="00A8197D" w:rsidRPr="005A47DA">
          <w:rPr>
            <w:rStyle w:val="Hyperlink"/>
            <w:noProof/>
          </w:rPr>
          <w:t>6.</w:t>
        </w:r>
        <w:r w:rsidR="00A8197D">
          <w:rPr>
            <w:rFonts w:eastAsiaTheme="minorEastAsia"/>
            <w:b w:val="0"/>
            <w:bCs w:val="0"/>
            <w:noProof/>
            <w:sz w:val="22"/>
            <w:szCs w:val="22"/>
            <w:lang w:eastAsia="da-DK"/>
          </w:rPr>
          <w:tab/>
        </w:r>
        <w:r w:rsidR="00A8197D" w:rsidRPr="005A47DA">
          <w:rPr>
            <w:rStyle w:val="Hyperlink"/>
            <w:noProof/>
          </w:rPr>
          <w:t>Konklusion</w:t>
        </w:r>
        <w:r w:rsidR="00A8197D">
          <w:rPr>
            <w:noProof/>
            <w:webHidden/>
          </w:rPr>
          <w:tab/>
        </w:r>
        <w:r w:rsidR="00A8197D">
          <w:rPr>
            <w:noProof/>
            <w:webHidden/>
          </w:rPr>
          <w:fldChar w:fldCharType="begin"/>
        </w:r>
        <w:r w:rsidR="00A8197D">
          <w:rPr>
            <w:noProof/>
            <w:webHidden/>
          </w:rPr>
          <w:instrText xml:space="preserve"> PAGEREF _Toc71037490 \h </w:instrText>
        </w:r>
        <w:r w:rsidR="00A8197D">
          <w:rPr>
            <w:noProof/>
            <w:webHidden/>
          </w:rPr>
        </w:r>
        <w:r w:rsidR="00A8197D">
          <w:rPr>
            <w:noProof/>
            <w:webHidden/>
          </w:rPr>
          <w:fldChar w:fldCharType="separate"/>
        </w:r>
        <w:r w:rsidR="00A8197D">
          <w:rPr>
            <w:noProof/>
            <w:webHidden/>
          </w:rPr>
          <w:t>51</w:t>
        </w:r>
        <w:r w:rsidR="00A8197D">
          <w:rPr>
            <w:noProof/>
            <w:webHidden/>
          </w:rPr>
          <w:fldChar w:fldCharType="end"/>
        </w:r>
      </w:hyperlink>
    </w:p>
    <w:p w14:paraId="1C39E1F8" w14:textId="0FA8F550"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91" w:history="1">
        <w:r w:rsidR="00A8197D" w:rsidRPr="005A47DA">
          <w:rPr>
            <w:rStyle w:val="Hyperlink"/>
            <w:noProof/>
          </w:rPr>
          <w:t>7.</w:t>
        </w:r>
        <w:r w:rsidR="00A8197D">
          <w:rPr>
            <w:rFonts w:eastAsiaTheme="minorEastAsia"/>
            <w:b w:val="0"/>
            <w:bCs w:val="0"/>
            <w:noProof/>
            <w:sz w:val="22"/>
            <w:szCs w:val="22"/>
            <w:lang w:eastAsia="da-DK"/>
          </w:rPr>
          <w:tab/>
        </w:r>
        <w:r w:rsidR="00A8197D" w:rsidRPr="005A47DA">
          <w:rPr>
            <w:rStyle w:val="Hyperlink"/>
            <w:noProof/>
          </w:rPr>
          <w:t>Referenceliste</w:t>
        </w:r>
        <w:r w:rsidR="00A8197D">
          <w:rPr>
            <w:noProof/>
            <w:webHidden/>
          </w:rPr>
          <w:tab/>
        </w:r>
        <w:r w:rsidR="00A8197D">
          <w:rPr>
            <w:noProof/>
            <w:webHidden/>
          </w:rPr>
          <w:fldChar w:fldCharType="begin"/>
        </w:r>
        <w:r w:rsidR="00A8197D">
          <w:rPr>
            <w:noProof/>
            <w:webHidden/>
          </w:rPr>
          <w:instrText xml:space="preserve"> PAGEREF _Toc71037491 \h </w:instrText>
        </w:r>
        <w:r w:rsidR="00A8197D">
          <w:rPr>
            <w:noProof/>
            <w:webHidden/>
          </w:rPr>
        </w:r>
        <w:r w:rsidR="00A8197D">
          <w:rPr>
            <w:noProof/>
            <w:webHidden/>
          </w:rPr>
          <w:fldChar w:fldCharType="separate"/>
        </w:r>
        <w:r w:rsidR="00A8197D">
          <w:rPr>
            <w:noProof/>
            <w:webHidden/>
          </w:rPr>
          <w:t>51</w:t>
        </w:r>
        <w:r w:rsidR="00A8197D">
          <w:rPr>
            <w:noProof/>
            <w:webHidden/>
          </w:rPr>
          <w:fldChar w:fldCharType="end"/>
        </w:r>
      </w:hyperlink>
    </w:p>
    <w:p w14:paraId="739EB218" w14:textId="4683E782" w:rsidR="00A8197D" w:rsidRDefault="003C019A">
      <w:pPr>
        <w:pStyle w:val="Indholdsfortegnelse1"/>
        <w:tabs>
          <w:tab w:val="left" w:pos="400"/>
          <w:tab w:val="right" w:pos="9628"/>
        </w:tabs>
        <w:rPr>
          <w:rFonts w:eastAsiaTheme="minorEastAsia"/>
          <w:b w:val="0"/>
          <w:bCs w:val="0"/>
          <w:noProof/>
          <w:sz w:val="22"/>
          <w:szCs w:val="22"/>
          <w:lang w:eastAsia="da-DK"/>
        </w:rPr>
      </w:pPr>
      <w:hyperlink w:anchor="_Toc71037492" w:history="1">
        <w:r w:rsidR="00A8197D" w:rsidRPr="005A47DA">
          <w:rPr>
            <w:rStyle w:val="Hyperlink"/>
            <w:noProof/>
          </w:rPr>
          <w:t>8.</w:t>
        </w:r>
        <w:r w:rsidR="00A8197D">
          <w:rPr>
            <w:rFonts w:eastAsiaTheme="minorEastAsia"/>
            <w:b w:val="0"/>
            <w:bCs w:val="0"/>
            <w:noProof/>
            <w:sz w:val="22"/>
            <w:szCs w:val="22"/>
            <w:lang w:eastAsia="da-DK"/>
          </w:rPr>
          <w:tab/>
        </w:r>
        <w:r w:rsidR="00A8197D" w:rsidRPr="005A47DA">
          <w:rPr>
            <w:rStyle w:val="Hyperlink"/>
            <w:noProof/>
          </w:rPr>
          <w:t>Bilag</w:t>
        </w:r>
        <w:r w:rsidR="00A8197D">
          <w:rPr>
            <w:noProof/>
            <w:webHidden/>
          </w:rPr>
          <w:tab/>
        </w:r>
        <w:r w:rsidR="00A8197D">
          <w:rPr>
            <w:noProof/>
            <w:webHidden/>
          </w:rPr>
          <w:fldChar w:fldCharType="begin"/>
        </w:r>
        <w:r w:rsidR="00A8197D">
          <w:rPr>
            <w:noProof/>
            <w:webHidden/>
          </w:rPr>
          <w:instrText xml:space="preserve"> PAGEREF _Toc71037492 \h </w:instrText>
        </w:r>
        <w:r w:rsidR="00A8197D">
          <w:rPr>
            <w:noProof/>
            <w:webHidden/>
          </w:rPr>
        </w:r>
        <w:r w:rsidR="00A8197D">
          <w:rPr>
            <w:noProof/>
            <w:webHidden/>
          </w:rPr>
          <w:fldChar w:fldCharType="separate"/>
        </w:r>
        <w:r w:rsidR="00A8197D">
          <w:rPr>
            <w:noProof/>
            <w:webHidden/>
          </w:rPr>
          <w:t>52</w:t>
        </w:r>
        <w:r w:rsidR="00A8197D">
          <w:rPr>
            <w:noProof/>
            <w:webHidden/>
          </w:rPr>
          <w:fldChar w:fldCharType="end"/>
        </w:r>
      </w:hyperlink>
    </w:p>
    <w:p w14:paraId="46313883" w14:textId="21765A93" w:rsidR="009509EB" w:rsidRPr="007A4318" w:rsidRDefault="009509EB" w:rsidP="00F93ABF">
      <w:pPr>
        <w:rPr>
          <w:rFonts w:eastAsiaTheme="majorEastAsia" w:cs="Arial"/>
          <w:b/>
          <w:color w:val="215352"/>
        </w:rPr>
      </w:pPr>
      <w:r w:rsidRPr="007A4318">
        <w:fldChar w:fldCharType="end"/>
      </w:r>
      <w:r w:rsidRPr="007A4318">
        <w:br w:type="page"/>
      </w:r>
    </w:p>
    <w:p w14:paraId="6951D680" w14:textId="77777777" w:rsidR="009509EB" w:rsidRPr="007A4318" w:rsidRDefault="009509EB" w:rsidP="009509EB">
      <w:pPr>
        <w:pStyle w:val="Blommeoverskrift1"/>
        <w:numPr>
          <w:ilvl w:val="0"/>
          <w:numId w:val="3"/>
        </w:numPr>
        <w:rPr>
          <w:sz w:val="28"/>
        </w:rPr>
      </w:pPr>
      <w:bookmarkStart w:id="10" w:name="_Toc528821975"/>
      <w:bookmarkStart w:id="11" w:name="_Toc71037441"/>
      <w:bookmarkStart w:id="12" w:name="_Toc527701563"/>
      <w:bookmarkStart w:id="13" w:name="_Toc528821807"/>
      <w:bookmarkStart w:id="14" w:name="_Toc528821842"/>
      <w:bookmarkStart w:id="15" w:name="_Toc528821917"/>
      <w:bookmarkStart w:id="16" w:name="_Toc528821976"/>
      <w:bookmarkStart w:id="17" w:name="_Toc528822041"/>
      <w:bookmarkEnd w:id="10"/>
      <w:r w:rsidRPr="007A4318">
        <w:rPr>
          <w:sz w:val="28"/>
        </w:rPr>
        <w:lastRenderedPageBreak/>
        <w:t>Indledning</w:t>
      </w:r>
      <w:bookmarkEnd w:id="11"/>
      <w:r w:rsidRPr="007A4318">
        <w:rPr>
          <w:sz w:val="28"/>
        </w:rPr>
        <w:t xml:space="preserve"> </w:t>
      </w:r>
    </w:p>
    <w:p w14:paraId="759F69E1" w14:textId="46A4AE82" w:rsidR="007076E0" w:rsidRPr="009969AD" w:rsidRDefault="00D64A32" w:rsidP="007076E0">
      <w:pPr>
        <w:rPr>
          <w:b/>
          <w:i/>
        </w:rPr>
      </w:pPr>
      <w:r>
        <w:t>Husdyrbruget</w:t>
      </w:r>
      <w:r w:rsidR="007076E0" w:rsidRPr="005E0AA7">
        <w:t xml:space="preserve"> har en</w:t>
      </w:r>
      <w:r w:rsidR="005E0AA7" w:rsidRPr="005E0AA7">
        <w:t xml:space="preserve"> </w:t>
      </w:r>
      <w:r w:rsidR="00EA4943">
        <w:t xml:space="preserve">§ </w:t>
      </w:r>
      <w:r w:rsidR="000E3B3C">
        <w:t>12</w:t>
      </w:r>
      <w:r>
        <w:t xml:space="preserve"> </w:t>
      </w:r>
      <w:r w:rsidR="00EA4943">
        <w:t xml:space="preserve">stk. 2 miljøgodkendelse fra </w:t>
      </w:r>
      <w:r w:rsidR="000E3B3C">
        <w:t>8</w:t>
      </w:r>
      <w:r w:rsidR="00EA4943">
        <w:t xml:space="preserve">. </w:t>
      </w:r>
      <w:r w:rsidR="000E3B3C">
        <w:t>juli</w:t>
      </w:r>
      <w:r w:rsidR="00EA4943">
        <w:t xml:space="preserve"> 20</w:t>
      </w:r>
      <w:r w:rsidR="000E3B3C">
        <w:t>11</w:t>
      </w:r>
      <w:r w:rsidR="005E0AA7" w:rsidRPr="005E0AA7">
        <w:t xml:space="preserve"> til </w:t>
      </w:r>
      <w:r w:rsidR="000E3B3C">
        <w:t xml:space="preserve">et dyrehold på 1.300 årssøer i etape 1 og 1.900 årssøer i etape 2. </w:t>
      </w:r>
      <w:r w:rsidR="00ED02CF">
        <w:t xml:space="preserve">Godkendelsen er kun delvis </w:t>
      </w:r>
      <w:r w:rsidR="00ED02CF" w:rsidRPr="008E39D3">
        <w:t>udnyttet og etape 1 byggeriet er sket på en lidt anden måde end forudsat i forbindelse med den meddelte miljøgodkendelse. Kommunen har dog meddelt byggetilladelse til byggeriet, hvorfor det antages</w:t>
      </w:r>
      <w:r w:rsidR="008E39D3">
        <w:t>,</w:t>
      </w:r>
      <w:r w:rsidR="00ED02CF" w:rsidRPr="008E39D3">
        <w:t xml:space="preserve"> at ændringen er accepteret. Den</w:t>
      </w:r>
      <w:r w:rsidR="00ED02CF">
        <w:t xml:space="preserve"> nuværende ansøgning indsendes for at komme over på ”stipladsmodellen”, hvor produktionsarealerne godkendes, hvorefter der fremadrettet kan produceres frit inden for de godkendte produktionsarealer og gulv- og dyretyper. Etape 1 omfatter endvidere en lovliggørelse af foretagne ændringer i eksisterende stalde med hensyn til gulv- og dyretyper</w:t>
      </w:r>
      <w:r w:rsidR="00CF4054">
        <w:t xml:space="preserve"> samt mulighed for at etablere </w:t>
      </w:r>
      <w:r w:rsidR="00CC44A0">
        <w:t>en afhentningstank på ca. 100 m</w:t>
      </w:r>
      <w:r w:rsidR="00CC44A0">
        <w:rPr>
          <w:rFonts w:cs="Arial"/>
        </w:rPr>
        <w:t>³</w:t>
      </w:r>
      <w:r w:rsidR="00CC44A0">
        <w:t xml:space="preserve"> til gylle til biogasanlæg og </w:t>
      </w:r>
      <w:r w:rsidR="003618C6">
        <w:t xml:space="preserve">2 </w:t>
      </w:r>
      <w:r w:rsidR="00CF4054">
        <w:t>nye amerikanersiloer. I etape 2 ansøges om etablering af klimapavilloner og i etape 3 ansøges om udvidelse af farestalden samt en ny løbe-drægtighedsstald.</w:t>
      </w:r>
      <w:r w:rsidR="00FB2DB7">
        <w:t xml:space="preserve"> Det er muligt</w:t>
      </w:r>
      <w:r w:rsidR="008E39D3">
        <w:t>,</w:t>
      </w:r>
      <w:r w:rsidR="00FB2DB7">
        <w:t xml:space="preserve"> at afhentningstanken og amerikanersiloerne i stedet etableres i etape </w:t>
      </w:r>
      <w:r w:rsidR="008E39D3">
        <w:t>2</w:t>
      </w:r>
      <w:r w:rsidR="00FB2DB7">
        <w:t xml:space="preserve"> eller 3.</w:t>
      </w:r>
      <w:r w:rsidR="004965E9">
        <w:t xml:space="preserve"> Der ønskes endvidere mulighed for at etablere teltoverdækninger på de to eksisterende gyllebeholdere, dog uden at teknologien skal benyttes som virkemiddel til at reducere ammoniakemissionen på nuværende tidspunkt.</w:t>
      </w:r>
    </w:p>
    <w:p w14:paraId="0ED6D9E4" w14:textId="1CB274DF" w:rsidR="00094F8F" w:rsidRDefault="00D62978" w:rsidP="007076E0">
      <w:r>
        <w:t>Der er ingen udbringningsarealer til husdyrbruget. Kun en meget lille del af matriklens nordlige ende udgøres af mark, og denne del er forpagtet ud til NordFalster Agro I/S.</w:t>
      </w:r>
    </w:p>
    <w:p w14:paraId="454EAA47" w14:textId="3B7B9383" w:rsidR="00FA3F14" w:rsidRPr="00FA3F14" w:rsidRDefault="00FA3F14" w:rsidP="007076E0">
      <w:pPr>
        <w:rPr>
          <w:rFonts w:cs="Arial"/>
        </w:rPr>
      </w:pPr>
      <w:r w:rsidRPr="00F5783F">
        <w:t xml:space="preserve">Miljøkonsekvensrapporten er udarbejdet på baggrund af </w:t>
      </w:r>
      <w:r w:rsidR="0044736E">
        <w:t xml:space="preserve">den eksisterende </w:t>
      </w:r>
      <w:r>
        <w:t>miljø</w:t>
      </w:r>
      <w:r w:rsidR="0044736E">
        <w:t>godkendelse</w:t>
      </w:r>
      <w:r>
        <w:t xml:space="preserve"> samt </w:t>
      </w:r>
      <w:r w:rsidRPr="00F5783F">
        <w:t xml:space="preserve">oplysninger </w:t>
      </w:r>
      <w:r>
        <w:t xml:space="preserve">modtaget fra </w:t>
      </w:r>
      <w:r w:rsidR="0044736E">
        <w:t>Jørgen Kjørup</w:t>
      </w:r>
      <w:r>
        <w:t xml:space="preserve">, </w:t>
      </w:r>
      <w:r w:rsidR="0044736E">
        <w:t xml:space="preserve">der står </w:t>
      </w:r>
      <w:r>
        <w:t>inde for, at oplysningerne om selve husdyrbruget er korrekte.</w:t>
      </w:r>
    </w:p>
    <w:p w14:paraId="1FC1BCF4" w14:textId="77777777" w:rsidR="0088730E" w:rsidRDefault="0088730E" w:rsidP="0088730E">
      <w:pPr>
        <w:pStyle w:val="Blommeoverskrift2"/>
        <w:spacing w:after="240"/>
      </w:pPr>
      <w:bookmarkStart w:id="18" w:name="_Toc61513875"/>
      <w:bookmarkStart w:id="19" w:name="_Toc63777843"/>
      <w:bookmarkStart w:id="20" w:name="_Toc71037442"/>
      <w:r>
        <w:lastRenderedPageBreak/>
        <w:t>Metode og manglende viden (F6)</w:t>
      </w:r>
      <w:bookmarkEnd w:id="18"/>
      <w:bookmarkEnd w:id="19"/>
      <w:bookmarkEnd w:id="20"/>
    </w:p>
    <w:p w14:paraId="667A998E" w14:textId="26DB63C2" w:rsidR="0088730E" w:rsidRPr="00AF2A3F" w:rsidRDefault="0088730E" w:rsidP="0088730E">
      <w:pPr>
        <w:rPr>
          <w:szCs w:val="20"/>
        </w:rPr>
      </w:pPr>
      <w:r w:rsidRPr="00AF2A3F">
        <w:rPr>
          <w:szCs w:val="20"/>
        </w:rPr>
        <w:t>Til udarbejdelse af miljøkonsekvensrapporten er beregningerne i Husdyrgodkendelse.dk anvendt. Forudsætningen for beregningen af ammoniak- og lugtemissionen fra stald og lager, tager afsæt i emissionsfaktorerne i Husdyr</w:t>
      </w:r>
      <w:r w:rsidR="00BA65A4">
        <w:rPr>
          <w:szCs w:val="20"/>
        </w:rPr>
        <w:t>godkendelsesbekendtgørelsen</w:t>
      </w:r>
      <w:r w:rsidRPr="00AF2A3F">
        <w:rPr>
          <w:szCs w:val="20"/>
        </w:rPr>
        <w:t xml:space="preserve"> bilag 3. </w:t>
      </w:r>
    </w:p>
    <w:p w14:paraId="0861D047" w14:textId="77777777" w:rsidR="0088730E" w:rsidRPr="00AF2A3F" w:rsidRDefault="0088730E" w:rsidP="0088730E">
      <w:pPr>
        <w:rPr>
          <w:szCs w:val="20"/>
        </w:rPr>
      </w:pPr>
      <w:r w:rsidRPr="00AF2A3F">
        <w:rPr>
          <w:szCs w:val="20"/>
        </w:rPr>
        <w:t xml:space="preserve">Husdyrgodkendelse.dk beregner lugtgeneafstande ud fra standardiserede kurver udarbejdet på baggrund af OML-beregninger (OML = Operationelle Meteorologiske Luftkvalitetsmodeller).  De standardiserede kurver tager udgangspunkt i standardstalde, normal ventilation og standardomgivelser. </w:t>
      </w:r>
    </w:p>
    <w:p w14:paraId="2B7FF8A7" w14:textId="77777777" w:rsidR="0088730E" w:rsidRPr="007C321C" w:rsidRDefault="0088730E" w:rsidP="0088730E">
      <w:pPr>
        <w:rPr>
          <w:szCs w:val="20"/>
        </w:rPr>
      </w:pPr>
      <w:r w:rsidRPr="00AF2A3F">
        <w:rPr>
          <w:szCs w:val="20"/>
        </w:rPr>
        <w:t xml:space="preserve">Beregningen af ammoniakspredningen og -afsætningen foretages med sprednings- og afsætningsmodeller udarbejdet af Aarhus Universitet (baseret på standardafsætningskurver beregnet med OML-DEP, som er en variant af </w:t>
      </w:r>
      <w:r w:rsidRPr="007C321C">
        <w:rPr>
          <w:szCs w:val="20"/>
        </w:rPr>
        <w:t>OML-modellen).</w:t>
      </w:r>
    </w:p>
    <w:p w14:paraId="27322A89" w14:textId="3FB4F67F" w:rsidR="00434F05" w:rsidRPr="007C321C" w:rsidRDefault="0088730E" w:rsidP="00434F05">
      <w:pPr>
        <w:rPr>
          <w:szCs w:val="20"/>
        </w:rPr>
      </w:pPr>
      <w:r w:rsidRPr="007C321C">
        <w:rPr>
          <w:szCs w:val="20"/>
        </w:rPr>
        <w:t xml:space="preserve">I forhold til drivhusgasemissioner så foreligger der for landbrug ikke præcise redskaber til kvantificering af drivhusgasemissioner, specielt ikke for metan og lattergas. </w:t>
      </w:r>
      <w:r w:rsidR="007C321C" w:rsidRPr="007C321C">
        <w:rPr>
          <w:szCs w:val="20"/>
        </w:rPr>
        <w:t xml:space="preserve">Der arbejdes i landbruget på at lave redskaber til klimaregnskaber, men disse er endnu ikke færdigudviklede for sohold. Der er derfor ikke udarbejdet et </w:t>
      </w:r>
      <w:r w:rsidRPr="007C321C">
        <w:rPr>
          <w:szCs w:val="20"/>
        </w:rPr>
        <w:t>CO</w:t>
      </w:r>
      <w:r w:rsidRPr="007C321C">
        <w:rPr>
          <w:szCs w:val="20"/>
          <w:vertAlign w:val="subscript"/>
        </w:rPr>
        <w:t>2</w:t>
      </w:r>
      <w:r w:rsidRPr="007C321C">
        <w:rPr>
          <w:szCs w:val="20"/>
        </w:rPr>
        <w:t>-</w:t>
      </w:r>
      <w:r w:rsidR="007C321C" w:rsidRPr="007C321C">
        <w:rPr>
          <w:szCs w:val="20"/>
        </w:rPr>
        <w:t>regnskab.</w:t>
      </w:r>
    </w:p>
    <w:p w14:paraId="67F25E0E" w14:textId="77777777" w:rsidR="00D770F3" w:rsidRDefault="00D770F3" w:rsidP="00D770F3"/>
    <w:p w14:paraId="64DC41D9" w14:textId="77777777" w:rsidR="00D770F3" w:rsidRPr="0034077F" w:rsidRDefault="00D770F3" w:rsidP="00D858F6">
      <w:pPr>
        <w:rPr>
          <w:rFonts w:cs="Arial"/>
        </w:rPr>
      </w:pPr>
    </w:p>
    <w:p w14:paraId="7E84B9C1" w14:textId="596D4860" w:rsidR="009509EB" w:rsidRPr="00451DAB" w:rsidRDefault="009509EB" w:rsidP="009509EB">
      <w:pPr>
        <w:rPr>
          <w:color w:val="FF0000"/>
        </w:rPr>
      </w:pPr>
    </w:p>
    <w:p w14:paraId="44D72510" w14:textId="77777777" w:rsidR="009509EB" w:rsidRPr="007A4318" w:rsidRDefault="009509EB" w:rsidP="009509EB">
      <w:pPr>
        <w:spacing w:after="160"/>
      </w:pPr>
      <w:r w:rsidRPr="007A4318">
        <w:lastRenderedPageBreak/>
        <w:br w:type="page"/>
      </w:r>
    </w:p>
    <w:p w14:paraId="0CB5ABB6" w14:textId="4E1B92E2" w:rsidR="009509EB" w:rsidRPr="00F93ABF" w:rsidRDefault="009509EB" w:rsidP="00F93ABF">
      <w:pPr>
        <w:pStyle w:val="Blommeoverskrift1"/>
        <w:numPr>
          <w:ilvl w:val="0"/>
          <w:numId w:val="3"/>
        </w:numPr>
      </w:pPr>
      <w:bookmarkStart w:id="21" w:name="_Toc533165744"/>
      <w:bookmarkStart w:id="22" w:name="_Toc71037443"/>
      <w:bookmarkEnd w:id="12"/>
      <w:bookmarkEnd w:id="13"/>
      <w:bookmarkEnd w:id="14"/>
      <w:bookmarkEnd w:id="15"/>
      <w:bookmarkEnd w:id="16"/>
      <w:bookmarkEnd w:id="17"/>
      <w:r w:rsidRPr="00F93ABF">
        <w:lastRenderedPageBreak/>
        <w:t>Ikke-teknisk resume (</w:t>
      </w:r>
      <w:r w:rsidR="00A77F0B">
        <w:t>C3</w:t>
      </w:r>
      <w:r w:rsidRPr="00F93ABF">
        <w:t xml:space="preserve">, </w:t>
      </w:r>
      <w:r w:rsidR="00A77F0B">
        <w:t>E3, F9</w:t>
      </w:r>
      <w:r w:rsidRPr="00F93ABF">
        <w:t>)</w:t>
      </w:r>
      <w:bookmarkEnd w:id="21"/>
      <w:bookmarkEnd w:id="22"/>
    </w:p>
    <w:p w14:paraId="78353E3B" w14:textId="498ECFFC" w:rsidR="008E57DB" w:rsidRPr="002B2E19" w:rsidRDefault="008E57DB" w:rsidP="008E57DB">
      <w:pPr>
        <w:spacing w:after="100"/>
        <w:rPr>
          <w:rFonts w:cs="Arial"/>
          <w:b/>
          <w:i/>
          <w:color w:val="000000"/>
          <w:szCs w:val="20"/>
          <w:shd w:val="clear" w:color="auto" w:fill="FFFFFF"/>
        </w:rPr>
      </w:pPr>
      <w:r>
        <w:rPr>
          <w:rFonts w:cs="Arial"/>
          <w:color w:val="000000"/>
          <w:szCs w:val="20"/>
          <w:shd w:val="clear" w:color="auto" w:fill="FFFFFF"/>
        </w:rPr>
        <w:t>Det er valgt at skrive et læsevenligt resume, der beskriver de væsentligste forhold på husdyrbruget og ændringer som følge af udvidelsen frem for at skrive et resume af de enkelte underpunkter i miljøkonsekvensrapporten.</w:t>
      </w:r>
    </w:p>
    <w:p w14:paraId="0826B856" w14:textId="42BA17F1" w:rsidR="008E57DB" w:rsidRPr="008E57DB" w:rsidRDefault="008E57DB" w:rsidP="007A67AC">
      <w:pPr>
        <w:spacing w:after="100"/>
        <w:rPr>
          <w:rFonts w:cs="Arial"/>
          <w:color w:val="000000"/>
          <w:szCs w:val="20"/>
          <w:shd w:val="clear" w:color="auto" w:fill="FFFFFF"/>
        </w:rPr>
      </w:pPr>
    </w:p>
    <w:p w14:paraId="308910E0" w14:textId="5D8666E8" w:rsidR="009509EB" w:rsidRPr="005557EF" w:rsidRDefault="009509EB" w:rsidP="007A67AC">
      <w:pPr>
        <w:spacing w:after="100"/>
        <w:rPr>
          <w:rFonts w:cs="Arial"/>
          <w:b/>
          <w:i/>
          <w:color w:val="000000"/>
          <w:szCs w:val="20"/>
          <w:shd w:val="clear" w:color="auto" w:fill="FFFFFF"/>
        </w:rPr>
      </w:pPr>
      <w:r w:rsidRPr="005557EF">
        <w:rPr>
          <w:rFonts w:cs="Arial"/>
          <w:b/>
          <w:i/>
          <w:color w:val="000000"/>
          <w:szCs w:val="20"/>
          <w:shd w:val="clear" w:color="auto" w:fill="FFFFFF"/>
        </w:rPr>
        <w:t>Husdyrbruget og produktionsomfang</w:t>
      </w:r>
    </w:p>
    <w:p w14:paraId="15593E37" w14:textId="51BA17D6" w:rsidR="009509EB" w:rsidRPr="00B1127D" w:rsidRDefault="009509EB" w:rsidP="009509EB">
      <w:pPr>
        <w:rPr>
          <w:rFonts w:cs="Arial"/>
          <w:color w:val="000000"/>
          <w:szCs w:val="20"/>
          <w:shd w:val="clear" w:color="auto" w:fill="FFFFFF"/>
        </w:rPr>
      </w:pPr>
      <w:r w:rsidRPr="00463054">
        <w:rPr>
          <w:rFonts w:cs="Arial"/>
          <w:color w:val="000000"/>
          <w:szCs w:val="20"/>
          <w:shd w:val="clear" w:color="auto" w:fill="FFFFFF"/>
        </w:rPr>
        <w:t xml:space="preserve">Denne </w:t>
      </w:r>
      <w:r w:rsidRPr="00463054">
        <w:t xml:space="preserve">miljøkonsekvensrapport </w:t>
      </w:r>
      <w:r w:rsidRPr="00463054">
        <w:rPr>
          <w:rFonts w:cs="Arial"/>
          <w:color w:val="000000"/>
          <w:szCs w:val="20"/>
          <w:shd w:val="clear" w:color="auto" w:fill="FFFFFF"/>
        </w:rPr>
        <w:t>vedrører husdyrbruget på</w:t>
      </w:r>
      <w:r w:rsidR="00305AA1" w:rsidRPr="00463054">
        <w:rPr>
          <w:rFonts w:cs="Arial"/>
          <w:color w:val="000000"/>
          <w:szCs w:val="20"/>
          <w:shd w:val="clear" w:color="auto" w:fill="FFFFFF"/>
        </w:rPr>
        <w:t xml:space="preserve"> </w:t>
      </w:r>
      <w:r w:rsidR="00783F70">
        <w:rPr>
          <w:rFonts w:cs="Arial"/>
          <w:color w:val="000000"/>
          <w:szCs w:val="20"/>
          <w:shd w:val="clear" w:color="auto" w:fill="FFFFFF"/>
        </w:rPr>
        <w:t>Stubbekøbingvej 113</w:t>
      </w:r>
      <w:r w:rsidR="00463054" w:rsidRPr="00463054">
        <w:rPr>
          <w:rFonts w:cs="Arial"/>
          <w:color w:val="000000"/>
          <w:szCs w:val="20"/>
          <w:shd w:val="clear" w:color="auto" w:fill="FFFFFF"/>
        </w:rPr>
        <w:t>.</w:t>
      </w:r>
      <w:r w:rsidR="00B50538">
        <w:rPr>
          <w:rFonts w:cs="Arial"/>
          <w:color w:val="000000"/>
          <w:szCs w:val="20"/>
          <w:shd w:val="clear" w:color="auto" w:fill="FFFFFF"/>
        </w:rPr>
        <w:t xml:space="preserve"> Hu</w:t>
      </w:r>
      <w:r w:rsidR="00176107">
        <w:rPr>
          <w:rFonts w:cs="Arial"/>
          <w:color w:val="000000"/>
          <w:szCs w:val="20"/>
          <w:shd w:val="clear" w:color="auto" w:fill="FFFFFF"/>
        </w:rPr>
        <w:t>s</w:t>
      </w:r>
      <w:r w:rsidR="00B50538">
        <w:rPr>
          <w:rFonts w:cs="Arial"/>
          <w:color w:val="000000"/>
          <w:szCs w:val="20"/>
          <w:shd w:val="clear" w:color="auto" w:fill="FFFFFF"/>
        </w:rPr>
        <w:t xml:space="preserve">dyrbruget har i dag en miljøgodkendelse til </w:t>
      </w:r>
      <w:r w:rsidR="00783F70">
        <w:rPr>
          <w:rFonts w:cs="Arial"/>
          <w:color w:val="000000"/>
          <w:szCs w:val="20"/>
          <w:shd w:val="clear" w:color="auto" w:fill="FFFFFF"/>
        </w:rPr>
        <w:t>et sohold</w:t>
      </w:r>
      <w:r w:rsidR="002A587E">
        <w:rPr>
          <w:rFonts w:cs="Arial"/>
          <w:color w:val="000000"/>
          <w:szCs w:val="20"/>
          <w:shd w:val="clear" w:color="auto" w:fill="FFFFFF"/>
        </w:rPr>
        <w:t xml:space="preserve">. </w:t>
      </w:r>
      <w:r w:rsidR="008E39D3">
        <w:rPr>
          <w:rFonts w:cs="Arial"/>
          <w:color w:val="000000"/>
          <w:szCs w:val="20"/>
          <w:shd w:val="clear" w:color="auto" w:fill="FFFFFF"/>
        </w:rPr>
        <w:t>Soholdet er i dag på ca</w:t>
      </w:r>
      <w:r w:rsidR="008E39D3" w:rsidRPr="00B1127D">
        <w:rPr>
          <w:rFonts w:cs="Arial"/>
          <w:color w:val="000000"/>
          <w:szCs w:val="20"/>
          <w:shd w:val="clear" w:color="auto" w:fill="FFFFFF"/>
        </w:rPr>
        <w:t>.</w:t>
      </w:r>
      <w:r w:rsidR="00783F70" w:rsidRPr="00B1127D">
        <w:rPr>
          <w:rFonts w:cs="Arial"/>
          <w:color w:val="000000"/>
          <w:szCs w:val="20"/>
          <w:shd w:val="clear" w:color="auto" w:fill="FFFFFF"/>
        </w:rPr>
        <w:t xml:space="preserve"> </w:t>
      </w:r>
      <w:r w:rsidR="00354D19" w:rsidRPr="00B1127D">
        <w:rPr>
          <w:rFonts w:cs="Arial"/>
          <w:color w:val="000000"/>
          <w:szCs w:val="20"/>
          <w:shd w:val="clear" w:color="auto" w:fill="FFFFFF"/>
        </w:rPr>
        <w:t>1.300</w:t>
      </w:r>
      <w:r w:rsidR="00783F70" w:rsidRPr="00B1127D">
        <w:rPr>
          <w:rFonts w:cs="Arial"/>
          <w:color w:val="000000"/>
          <w:szCs w:val="20"/>
          <w:shd w:val="clear" w:color="auto" w:fill="FFFFFF"/>
        </w:rPr>
        <w:t xml:space="preserve"> årssøer</w:t>
      </w:r>
      <w:r w:rsidR="00590F73">
        <w:rPr>
          <w:rFonts w:cs="Arial"/>
          <w:color w:val="000000"/>
          <w:szCs w:val="20"/>
          <w:shd w:val="clear" w:color="auto" w:fill="FFFFFF"/>
        </w:rPr>
        <w:t xml:space="preserve"> med smågrise til gennemsnitligt ca. 8 kg</w:t>
      </w:r>
      <w:r w:rsidR="008E39D3" w:rsidRPr="00B1127D">
        <w:rPr>
          <w:rFonts w:cs="Arial"/>
          <w:color w:val="000000"/>
          <w:szCs w:val="20"/>
          <w:shd w:val="clear" w:color="auto" w:fill="FFFFFF"/>
        </w:rPr>
        <w:t>. Cirka 150 drægtige søer flyttes i dag til Havnsøvej 12.</w:t>
      </w:r>
    </w:p>
    <w:p w14:paraId="718EB8BE" w14:textId="78FD4758" w:rsidR="00354D19" w:rsidRDefault="00E53359" w:rsidP="00E53359">
      <w:pPr>
        <w:tabs>
          <w:tab w:val="left" w:pos="1980"/>
        </w:tabs>
        <w:rPr>
          <w:rFonts w:cs="Arial"/>
        </w:rPr>
      </w:pPr>
      <w:r w:rsidRPr="00B50538">
        <w:rPr>
          <w:rFonts w:cs="Arial"/>
        </w:rPr>
        <w:t xml:space="preserve">Ansøgningen er indsendt for at få </w:t>
      </w:r>
      <w:r w:rsidR="00354D19">
        <w:rPr>
          <w:rFonts w:cs="Arial"/>
        </w:rPr>
        <w:t>lovliggjort ændringer i nogle af staldene, at få en miljø</w:t>
      </w:r>
      <w:r w:rsidRPr="00B50538">
        <w:rPr>
          <w:rFonts w:cs="Arial"/>
        </w:rPr>
        <w:t>godkendelse til at</w:t>
      </w:r>
      <w:r w:rsidR="00354D19">
        <w:rPr>
          <w:rFonts w:cs="Arial"/>
        </w:rPr>
        <w:t xml:space="preserve"> kunne producere frit på husdyrbrugets produktionsarealer, for at få mulighed for at etablere </w:t>
      </w:r>
      <w:r w:rsidR="00CC44A0">
        <w:rPr>
          <w:rFonts w:cs="Arial"/>
        </w:rPr>
        <w:t xml:space="preserve">en ny beholder på 100 m³, hvor biogasanlæg kan afhente gylle samt </w:t>
      </w:r>
      <w:r w:rsidR="009A2EEB">
        <w:rPr>
          <w:rFonts w:cs="Arial"/>
        </w:rPr>
        <w:t>to</w:t>
      </w:r>
      <w:r w:rsidR="00354D19">
        <w:rPr>
          <w:rFonts w:cs="Arial"/>
        </w:rPr>
        <w:t xml:space="preserve"> </w:t>
      </w:r>
      <w:r w:rsidR="000248BA">
        <w:rPr>
          <w:rFonts w:cs="Arial"/>
        </w:rPr>
        <w:t>store stål</w:t>
      </w:r>
      <w:r w:rsidR="00354D19">
        <w:rPr>
          <w:rFonts w:cs="Arial"/>
        </w:rPr>
        <w:t xml:space="preserve">siloer, </w:t>
      </w:r>
      <w:r w:rsidR="009A2EEB">
        <w:rPr>
          <w:rFonts w:cs="Arial"/>
        </w:rPr>
        <w:t xml:space="preserve">tre </w:t>
      </w:r>
      <w:r w:rsidR="00354D19">
        <w:rPr>
          <w:rFonts w:cs="Arial"/>
        </w:rPr>
        <w:t>nye klimastalde samt senere en udvidelse af farestalden samt en ny løbe-drægtighedsstald.</w:t>
      </w:r>
      <w:r w:rsidR="004965E9">
        <w:rPr>
          <w:rFonts w:cs="Arial"/>
        </w:rPr>
        <w:t xml:space="preserve"> Det ønskes endvidere mulighed for at sætte teltoverdækninger på de to eksisterende gyllebeholdere.</w:t>
      </w:r>
    </w:p>
    <w:p w14:paraId="02F80FAF" w14:textId="6BD20558" w:rsidR="00315EF2" w:rsidRPr="001133FE" w:rsidRDefault="00E53359" w:rsidP="009509EB">
      <w:pPr>
        <w:rPr>
          <w:rFonts w:cs="Arial"/>
          <w:b/>
          <w:i/>
          <w:color w:val="000000"/>
          <w:szCs w:val="20"/>
          <w:shd w:val="clear" w:color="auto" w:fill="FFFFFF"/>
        </w:rPr>
      </w:pPr>
      <w:r w:rsidRPr="00AF79C5">
        <w:rPr>
          <w:rFonts w:cs="Arial"/>
          <w:color w:val="000000"/>
          <w:szCs w:val="20"/>
          <w:shd w:val="clear" w:color="auto" w:fill="FFFFFF"/>
        </w:rPr>
        <w:t>Det forventes</w:t>
      </w:r>
      <w:r w:rsidR="00000810" w:rsidRPr="00AF79C5">
        <w:rPr>
          <w:rFonts w:cs="Arial"/>
          <w:color w:val="000000"/>
          <w:szCs w:val="20"/>
          <w:shd w:val="clear" w:color="auto" w:fill="FFFFFF"/>
        </w:rPr>
        <w:t>,</w:t>
      </w:r>
      <w:r w:rsidRPr="00AF79C5">
        <w:rPr>
          <w:rFonts w:cs="Arial"/>
          <w:color w:val="000000"/>
          <w:szCs w:val="20"/>
          <w:shd w:val="clear" w:color="auto" w:fill="FFFFFF"/>
        </w:rPr>
        <w:t xml:space="preserve"> at der i staldanlægget maksi</w:t>
      </w:r>
      <w:r w:rsidR="00AD3A3E" w:rsidRPr="00AF79C5">
        <w:rPr>
          <w:rFonts w:cs="Arial"/>
          <w:color w:val="000000"/>
          <w:szCs w:val="20"/>
          <w:shd w:val="clear" w:color="auto" w:fill="FFFFFF"/>
        </w:rPr>
        <w:t>malt</w:t>
      </w:r>
      <w:r w:rsidR="00354D19">
        <w:rPr>
          <w:rFonts w:cs="Arial"/>
          <w:color w:val="000000"/>
          <w:szCs w:val="20"/>
          <w:shd w:val="clear" w:color="auto" w:fill="FFFFFF"/>
        </w:rPr>
        <w:t xml:space="preserve"> kan</w:t>
      </w:r>
      <w:r w:rsidR="00AD3A3E" w:rsidRPr="00AF79C5">
        <w:rPr>
          <w:rFonts w:cs="Arial"/>
          <w:color w:val="000000"/>
          <w:szCs w:val="20"/>
          <w:shd w:val="clear" w:color="auto" w:fill="FFFFFF"/>
        </w:rPr>
        <w:t xml:space="preserve"> </w:t>
      </w:r>
      <w:r w:rsidR="00354D19">
        <w:rPr>
          <w:rFonts w:cs="Arial"/>
          <w:color w:val="000000"/>
          <w:szCs w:val="20"/>
          <w:shd w:val="clear" w:color="auto" w:fill="FFFFFF"/>
        </w:rPr>
        <w:t xml:space="preserve">være et sohold på </w:t>
      </w:r>
      <w:r w:rsidR="00CB5EDD">
        <w:rPr>
          <w:rFonts w:cs="Arial"/>
          <w:color w:val="000000"/>
          <w:szCs w:val="20"/>
          <w:shd w:val="clear" w:color="auto" w:fill="FFFFFF"/>
        </w:rPr>
        <w:t xml:space="preserve">ca. </w:t>
      </w:r>
      <w:r w:rsidR="00A83D7F" w:rsidRPr="00A83D7F">
        <w:rPr>
          <w:rFonts w:cs="Arial"/>
          <w:color w:val="000000"/>
          <w:szCs w:val="20"/>
          <w:shd w:val="clear" w:color="auto" w:fill="FFFFFF"/>
        </w:rPr>
        <w:t>2.000</w:t>
      </w:r>
      <w:r w:rsidR="00354D19" w:rsidRPr="00A83D7F">
        <w:rPr>
          <w:rFonts w:cs="Arial"/>
          <w:color w:val="000000"/>
          <w:szCs w:val="20"/>
          <w:shd w:val="clear" w:color="auto" w:fill="FFFFFF"/>
        </w:rPr>
        <w:t xml:space="preserve"> årssøer</w:t>
      </w:r>
      <w:r w:rsidR="00354D19">
        <w:rPr>
          <w:rFonts w:cs="Arial"/>
          <w:color w:val="000000"/>
          <w:szCs w:val="20"/>
          <w:shd w:val="clear" w:color="auto" w:fill="FFFFFF"/>
        </w:rPr>
        <w:t xml:space="preserve"> efter etableringen af de nye stalde.</w:t>
      </w:r>
      <w:r w:rsidR="00B1127D">
        <w:rPr>
          <w:rFonts w:cs="Arial"/>
          <w:color w:val="000000"/>
          <w:szCs w:val="20"/>
          <w:shd w:val="clear" w:color="auto" w:fill="FFFFFF"/>
        </w:rPr>
        <w:t xml:space="preserve"> Når de nye stalde er etableret, er der ikke længere behov for at flytte søer til Havsøvej 12.</w:t>
      </w:r>
    </w:p>
    <w:p w14:paraId="75A531AE" w14:textId="77777777" w:rsidR="009509EB" w:rsidRPr="005557EF" w:rsidRDefault="009509EB" w:rsidP="007A67AC">
      <w:pPr>
        <w:spacing w:after="100"/>
        <w:rPr>
          <w:rFonts w:cs="Arial"/>
          <w:b/>
          <w:i/>
          <w:color w:val="000000"/>
          <w:szCs w:val="20"/>
          <w:shd w:val="clear" w:color="auto" w:fill="FFFFFF"/>
        </w:rPr>
      </w:pPr>
      <w:r w:rsidRPr="005557EF">
        <w:rPr>
          <w:rFonts w:cs="Arial"/>
          <w:b/>
          <w:i/>
          <w:color w:val="000000"/>
          <w:szCs w:val="20"/>
          <w:shd w:val="clear" w:color="auto" w:fill="FFFFFF"/>
        </w:rPr>
        <w:t>Landskabelige forhold</w:t>
      </w:r>
    </w:p>
    <w:p w14:paraId="5D6FE3C9" w14:textId="7E47A89F" w:rsidR="009509EB" w:rsidRDefault="00FF3921" w:rsidP="009509EB">
      <w:pPr>
        <w:rPr>
          <w:rFonts w:cs="Arial"/>
          <w:color w:val="000000"/>
          <w:szCs w:val="20"/>
          <w:shd w:val="clear" w:color="auto" w:fill="FFFFFF"/>
        </w:rPr>
      </w:pPr>
      <w:r w:rsidRPr="00C87775">
        <w:rPr>
          <w:rFonts w:cs="Arial"/>
          <w:color w:val="000000"/>
          <w:szCs w:val="20"/>
          <w:shd w:val="clear" w:color="auto" w:fill="FFFFFF"/>
        </w:rPr>
        <w:lastRenderedPageBreak/>
        <w:t xml:space="preserve">Husdyrbruget ligger </w:t>
      </w:r>
      <w:r w:rsidR="00A93FA7">
        <w:rPr>
          <w:rFonts w:cs="Arial"/>
          <w:color w:val="000000"/>
          <w:szCs w:val="20"/>
          <w:shd w:val="clear" w:color="auto" w:fill="FFFFFF"/>
        </w:rPr>
        <w:t>på Falster</w:t>
      </w:r>
      <w:r w:rsidR="003A6806">
        <w:rPr>
          <w:rFonts w:cs="Arial"/>
          <w:color w:val="000000"/>
          <w:szCs w:val="20"/>
          <w:shd w:val="clear" w:color="auto" w:fill="FFFFFF"/>
        </w:rPr>
        <w:t xml:space="preserve"> </w:t>
      </w:r>
      <w:r w:rsidR="003A6806" w:rsidRPr="00C87775">
        <w:rPr>
          <w:rFonts w:cs="Arial"/>
          <w:color w:val="000000"/>
          <w:szCs w:val="20"/>
          <w:shd w:val="clear" w:color="auto" w:fill="FFFFFF"/>
        </w:rPr>
        <w:t>umiddelbart</w:t>
      </w:r>
      <w:r w:rsidR="00A93FA7">
        <w:rPr>
          <w:rFonts w:cs="Arial"/>
          <w:color w:val="000000"/>
          <w:szCs w:val="20"/>
          <w:shd w:val="clear" w:color="auto" w:fill="FFFFFF"/>
        </w:rPr>
        <w:t xml:space="preserve"> </w:t>
      </w:r>
      <w:r>
        <w:rPr>
          <w:rFonts w:cs="Arial"/>
          <w:color w:val="000000"/>
          <w:szCs w:val="20"/>
          <w:shd w:val="clear" w:color="auto" w:fill="FFFFFF"/>
        </w:rPr>
        <w:t>nord</w:t>
      </w:r>
      <w:r w:rsidRPr="00C87775">
        <w:rPr>
          <w:rFonts w:cs="Arial"/>
          <w:color w:val="000000"/>
          <w:szCs w:val="20"/>
          <w:shd w:val="clear" w:color="auto" w:fill="FFFFFF"/>
        </w:rPr>
        <w:t xml:space="preserve"> for landevejen mellem </w:t>
      </w:r>
      <w:r>
        <w:rPr>
          <w:rFonts w:cs="Arial"/>
          <w:color w:val="000000"/>
          <w:szCs w:val="20"/>
          <w:shd w:val="clear" w:color="auto" w:fill="FFFFFF"/>
        </w:rPr>
        <w:t>Stubbekøbing og Gundslev</w:t>
      </w:r>
      <w:r w:rsidRPr="00C87775">
        <w:rPr>
          <w:rFonts w:cs="Arial"/>
          <w:color w:val="000000"/>
          <w:szCs w:val="20"/>
          <w:shd w:val="clear" w:color="auto" w:fill="FFFFFF"/>
        </w:rPr>
        <w:t>.</w:t>
      </w:r>
      <w:r>
        <w:rPr>
          <w:rFonts w:cs="Arial"/>
          <w:color w:val="000000"/>
          <w:szCs w:val="20"/>
          <w:shd w:val="clear" w:color="auto" w:fill="FFFFFF"/>
        </w:rPr>
        <w:t xml:space="preserve"> </w:t>
      </w:r>
      <w:r w:rsidRPr="0047311F">
        <w:rPr>
          <w:rFonts w:cs="Arial"/>
          <w:color w:val="000000"/>
          <w:szCs w:val="20"/>
          <w:shd w:val="clear" w:color="auto" w:fill="FFFFFF"/>
        </w:rPr>
        <w:t xml:space="preserve">Landskabet omkring husdyrbruget er lettere </w:t>
      </w:r>
      <w:r w:rsidR="000248BA">
        <w:rPr>
          <w:rFonts w:cs="Arial"/>
          <w:color w:val="000000"/>
          <w:szCs w:val="20"/>
          <w:shd w:val="clear" w:color="auto" w:fill="FFFFFF"/>
        </w:rPr>
        <w:t>bakket</w:t>
      </w:r>
      <w:r w:rsidRPr="0047311F">
        <w:rPr>
          <w:rFonts w:cs="Arial"/>
          <w:color w:val="000000"/>
          <w:szCs w:val="20"/>
          <w:shd w:val="clear" w:color="auto" w:fill="FFFFFF"/>
        </w:rPr>
        <w:t>. Staldanlægget ligger samlet</w:t>
      </w:r>
      <w:r w:rsidR="00A93FA7">
        <w:rPr>
          <w:rFonts w:cs="Arial"/>
          <w:color w:val="000000"/>
          <w:szCs w:val="20"/>
          <w:shd w:val="clear" w:color="auto" w:fill="FFFFFF"/>
        </w:rPr>
        <w:t>,</w:t>
      </w:r>
      <w:r w:rsidR="000248BA">
        <w:rPr>
          <w:rFonts w:cs="Arial"/>
          <w:color w:val="000000"/>
          <w:szCs w:val="20"/>
          <w:shd w:val="clear" w:color="auto" w:fill="FFFFFF"/>
        </w:rPr>
        <w:t xml:space="preserve"> og det vil det også gøre efter udvidelsen, da de nye stalde bygges i forlængelse af og ved siden af de eksisterende stalde</w:t>
      </w:r>
      <w:r w:rsidR="00A93FA7">
        <w:rPr>
          <w:rFonts w:cs="Arial"/>
          <w:color w:val="000000"/>
          <w:szCs w:val="20"/>
          <w:shd w:val="clear" w:color="auto" w:fill="FFFFFF"/>
        </w:rPr>
        <w:t>.</w:t>
      </w:r>
      <w:r w:rsidR="004965E9">
        <w:rPr>
          <w:rFonts w:cs="Arial"/>
          <w:color w:val="000000"/>
          <w:szCs w:val="20"/>
          <w:shd w:val="clear" w:color="auto" w:fill="FFFFFF"/>
        </w:rPr>
        <w:t xml:space="preserve"> </w:t>
      </w:r>
      <w:r w:rsidR="00A93FA7">
        <w:rPr>
          <w:rFonts w:cs="Arial"/>
          <w:color w:val="000000"/>
          <w:szCs w:val="20"/>
          <w:shd w:val="clear" w:color="auto" w:fill="FFFFFF"/>
        </w:rPr>
        <w:t>D</w:t>
      </w:r>
      <w:r w:rsidR="000248BA">
        <w:rPr>
          <w:rFonts w:cs="Arial"/>
          <w:color w:val="000000"/>
          <w:szCs w:val="20"/>
          <w:shd w:val="clear" w:color="auto" w:fill="FFFFFF"/>
        </w:rPr>
        <w:t xml:space="preserve">e </w:t>
      </w:r>
      <w:r w:rsidR="00A93FA7">
        <w:rPr>
          <w:rFonts w:cs="Arial"/>
          <w:color w:val="000000"/>
          <w:szCs w:val="20"/>
          <w:shd w:val="clear" w:color="auto" w:fill="FFFFFF"/>
        </w:rPr>
        <w:t>to</w:t>
      </w:r>
      <w:r w:rsidR="000248BA">
        <w:rPr>
          <w:rFonts w:cs="Arial"/>
          <w:color w:val="000000"/>
          <w:szCs w:val="20"/>
          <w:shd w:val="clear" w:color="auto" w:fill="FFFFFF"/>
        </w:rPr>
        <w:t xml:space="preserve"> store stålsiloer opsættes, hvor der i dag ligger en lade</w:t>
      </w:r>
      <w:r w:rsidR="00AB21EE">
        <w:rPr>
          <w:rFonts w:cs="Arial"/>
          <w:color w:val="000000"/>
          <w:szCs w:val="20"/>
          <w:shd w:val="clear" w:color="auto" w:fill="FFFFFF"/>
        </w:rPr>
        <w:t>,</w:t>
      </w:r>
      <w:r w:rsidR="00A93FA7">
        <w:rPr>
          <w:rFonts w:cs="Arial"/>
          <w:color w:val="000000"/>
          <w:szCs w:val="20"/>
          <w:shd w:val="clear" w:color="auto" w:fill="FFFFFF"/>
        </w:rPr>
        <w:t xml:space="preserve"> og beholderen på </w:t>
      </w:r>
      <w:r w:rsidR="00A93FA7">
        <w:rPr>
          <w:rFonts w:cs="Arial"/>
        </w:rPr>
        <w:t xml:space="preserve">100 m³ </w:t>
      </w:r>
      <w:r w:rsidR="003A6806">
        <w:rPr>
          <w:rFonts w:cs="Arial"/>
        </w:rPr>
        <w:t>etableres</w:t>
      </w:r>
      <w:r w:rsidR="00A93FA7">
        <w:rPr>
          <w:rFonts w:cs="Arial"/>
        </w:rPr>
        <w:t xml:space="preserve"> ved siden af den ene gyllebeholder</w:t>
      </w:r>
      <w:r w:rsidR="000248BA">
        <w:rPr>
          <w:rFonts w:cs="Arial"/>
          <w:color w:val="000000"/>
          <w:szCs w:val="20"/>
          <w:shd w:val="clear" w:color="auto" w:fill="FFFFFF"/>
        </w:rPr>
        <w:t>.</w:t>
      </w:r>
      <w:r w:rsidR="0037110F" w:rsidRPr="0047311F">
        <w:rPr>
          <w:rFonts w:cs="Arial"/>
          <w:color w:val="000000"/>
          <w:szCs w:val="20"/>
          <w:shd w:val="clear" w:color="auto" w:fill="FFFFFF"/>
        </w:rPr>
        <w:t xml:space="preserve"> </w:t>
      </w:r>
    </w:p>
    <w:p w14:paraId="2B00CBE6" w14:textId="78D83CA2" w:rsidR="00A77C6E" w:rsidRPr="003A6806" w:rsidRDefault="00F135DD" w:rsidP="009509EB">
      <w:pPr>
        <w:rPr>
          <w:rFonts w:cs="Arial"/>
          <w:color w:val="000000"/>
          <w:szCs w:val="20"/>
          <w:shd w:val="clear" w:color="auto" w:fill="FFFFFF"/>
        </w:rPr>
      </w:pPr>
      <w:r>
        <w:rPr>
          <w:rFonts w:cs="Arial"/>
          <w:color w:val="000000"/>
          <w:szCs w:val="20"/>
          <w:shd w:val="clear" w:color="auto" w:fill="FFFFFF"/>
        </w:rPr>
        <w:t xml:space="preserve">Den eneste landskabelige udpegning husdyrbruget ligger inden for er kystnærhedszonen. Der er knap en kilometer til </w:t>
      </w:r>
      <w:r w:rsidR="003A6806">
        <w:rPr>
          <w:rFonts w:cs="Arial"/>
          <w:color w:val="000000"/>
          <w:szCs w:val="20"/>
          <w:shd w:val="clear" w:color="auto" w:fill="FFFFFF"/>
        </w:rPr>
        <w:t>kysten,</w:t>
      </w:r>
      <w:r>
        <w:rPr>
          <w:rFonts w:cs="Arial"/>
          <w:color w:val="000000"/>
          <w:szCs w:val="20"/>
          <w:shd w:val="clear" w:color="auto" w:fill="FFFFFF"/>
        </w:rPr>
        <w:t xml:space="preserve"> og bygningerne ligger i et terræ</w:t>
      </w:r>
      <w:r w:rsidRPr="003A6806">
        <w:rPr>
          <w:rFonts w:cs="Arial"/>
          <w:color w:val="000000"/>
          <w:szCs w:val="20"/>
          <w:shd w:val="clear" w:color="auto" w:fill="FFFFFF"/>
        </w:rPr>
        <w:t xml:space="preserve">n, der ligger ca. 6-8 m over </w:t>
      </w:r>
      <w:r w:rsidR="003A6806" w:rsidRPr="003A6806">
        <w:rPr>
          <w:rFonts w:cs="Arial"/>
          <w:color w:val="000000"/>
          <w:szCs w:val="20"/>
          <w:shd w:val="clear" w:color="auto" w:fill="FFFFFF"/>
        </w:rPr>
        <w:t>hav</w:t>
      </w:r>
      <w:r w:rsidRPr="003A6806">
        <w:rPr>
          <w:rFonts w:cs="Arial"/>
          <w:color w:val="000000"/>
          <w:szCs w:val="20"/>
          <w:shd w:val="clear" w:color="auto" w:fill="FFFFFF"/>
        </w:rPr>
        <w:t xml:space="preserve">overfladen. Husdyrbruget vil derfor være meget begrænset synligt set fra </w:t>
      </w:r>
      <w:r w:rsidR="003A6806" w:rsidRPr="003A6806">
        <w:rPr>
          <w:rFonts w:cs="Arial"/>
          <w:color w:val="000000"/>
          <w:szCs w:val="20"/>
          <w:shd w:val="clear" w:color="auto" w:fill="FFFFFF"/>
        </w:rPr>
        <w:t>hav</w:t>
      </w:r>
      <w:r w:rsidRPr="003A6806">
        <w:rPr>
          <w:rFonts w:cs="Arial"/>
          <w:color w:val="000000"/>
          <w:szCs w:val="20"/>
          <w:shd w:val="clear" w:color="auto" w:fill="FFFFFF"/>
        </w:rPr>
        <w:t>et.</w:t>
      </w:r>
    </w:p>
    <w:p w14:paraId="4E4F95B1" w14:textId="7191B7DE" w:rsidR="00A77C6E" w:rsidRPr="00152DA8" w:rsidRDefault="00A77C6E" w:rsidP="009509EB">
      <w:pPr>
        <w:rPr>
          <w:rFonts w:cs="Arial"/>
          <w:color w:val="000000"/>
          <w:szCs w:val="20"/>
          <w:shd w:val="clear" w:color="auto" w:fill="FFFFFF"/>
        </w:rPr>
      </w:pPr>
      <w:r w:rsidRPr="00152DA8">
        <w:rPr>
          <w:rFonts w:cs="Arial"/>
          <w:color w:val="000000"/>
          <w:szCs w:val="20"/>
          <w:shd w:val="clear" w:color="auto" w:fill="FFFFFF"/>
        </w:rPr>
        <w:t xml:space="preserve">De nye stalde vil blive </w:t>
      </w:r>
      <w:r w:rsidR="00152DA8">
        <w:rPr>
          <w:rFonts w:cs="Arial"/>
          <w:color w:val="000000"/>
          <w:szCs w:val="20"/>
          <w:shd w:val="clear" w:color="auto" w:fill="FFFFFF"/>
        </w:rPr>
        <w:t>knap</w:t>
      </w:r>
      <w:r w:rsidRPr="00152DA8">
        <w:rPr>
          <w:rFonts w:cs="Arial"/>
          <w:color w:val="000000"/>
          <w:szCs w:val="20"/>
          <w:shd w:val="clear" w:color="auto" w:fill="FFFFFF"/>
        </w:rPr>
        <w:t xml:space="preserve"> 10 m høje</w:t>
      </w:r>
      <w:r w:rsidR="00AB21EE">
        <w:rPr>
          <w:rFonts w:cs="Arial"/>
          <w:color w:val="000000"/>
          <w:szCs w:val="20"/>
          <w:shd w:val="clear" w:color="auto" w:fill="FFFFFF"/>
        </w:rPr>
        <w:t>,</w:t>
      </w:r>
      <w:r w:rsidRPr="00152DA8">
        <w:rPr>
          <w:rFonts w:cs="Arial"/>
          <w:color w:val="000000"/>
          <w:szCs w:val="20"/>
          <w:shd w:val="clear" w:color="auto" w:fill="FFFFFF"/>
        </w:rPr>
        <w:t xml:space="preserve"> og stålsiloerne vil blive maksimalt 12,5 m høje. De</w:t>
      </w:r>
      <w:r w:rsidR="00152DA8" w:rsidRPr="00152DA8">
        <w:rPr>
          <w:rFonts w:cs="Arial"/>
          <w:color w:val="000000"/>
          <w:szCs w:val="20"/>
          <w:shd w:val="clear" w:color="auto" w:fill="FFFFFF"/>
        </w:rPr>
        <w:t>n</w:t>
      </w:r>
      <w:r w:rsidRPr="00152DA8">
        <w:rPr>
          <w:rFonts w:cs="Arial"/>
          <w:color w:val="000000"/>
          <w:szCs w:val="20"/>
          <w:shd w:val="clear" w:color="auto" w:fill="FFFFFF"/>
        </w:rPr>
        <w:t xml:space="preserve"> højeste eksisterende bygning på husdyrbruget </w:t>
      </w:r>
      <w:r w:rsidR="00152DA8">
        <w:rPr>
          <w:rFonts w:cs="Arial"/>
          <w:color w:val="000000"/>
          <w:szCs w:val="20"/>
          <w:shd w:val="clear" w:color="auto" w:fill="FFFFFF"/>
        </w:rPr>
        <w:t xml:space="preserve">på nuværende tidspunkt er </w:t>
      </w:r>
      <w:r w:rsidRPr="00152DA8">
        <w:rPr>
          <w:rFonts w:cs="Arial"/>
          <w:color w:val="000000"/>
          <w:szCs w:val="20"/>
          <w:shd w:val="clear" w:color="auto" w:fill="FFFFFF"/>
        </w:rPr>
        <w:t>ca. 10 m høj.</w:t>
      </w:r>
      <w:r w:rsidR="00152DA8" w:rsidRPr="00152DA8">
        <w:rPr>
          <w:rFonts w:cs="Arial"/>
          <w:color w:val="000000"/>
          <w:szCs w:val="20"/>
          <w:shd w:val="clear" w:color="auto" w:fill="FFFFFF"/>
        </w:rPr>
        <w:t xml:space="preserve"> Stålsiloerne bliver derfor kun lidt højere end de eksisterende bygninger.</w:t>
      </w:r>
    </w:p>
    <w:p w14:paraId="28826E5D" w14:textId="77777777" w:rsidR="009509EB" w:rsidRPr="005557EF" w:rsidRDefault="009509EB" w:rsidP="007A67AC">
      <w:pPr>
        <w:spacing w:after="100"/>
        <w:rPr>
          <w:rFonts w:cs="Arial"/>
          <w:b/>
          <w:i/>
          <w:color w:val="000000"/>
          <w:szCs w:val="20"/>
          <w:shd w:val="clear" w:color="auto" w:fill="FFFFFF"/>
        </w:rPr>
      </w:pPr>
      <w:r w:rsidRPr="005557EF">
        <w:rPr>
          <w:rFonts w:cs="Arial"/>
          <w:b/>
          <w:i/>
          <w:color w:val="000000"/>
          <w:szCs w:val="20"/>
          <w:shd w:val="clear" w:color="auto" w:fill="FFFFFF"/>
        </w:rPr>
        <w:t>Potentielle gener</w:t>
      </w:r>
    </w:p>
    <w:p w14:paraId="13F7899E" w14:textId="1E1CC809" w:rsidR="003036FC" w:rsidRPr="00152DA8" w:rsidRDefault="009509EB" w:rsidP="003036FC">
      <w:pPr>
        <w:rPr>
          <w:rFonts w:cs="Arial"/>
          <w:color w:val="000000"/>
          <w:szCs w:val="20"/>
          <w:shd w:val="clear" w:color="auto" w:fill="FFFFFF"/>
        </w:rPr>
      </w:pPr>
      <w:r w:rsidRPr="00A47371">
        <w:rPr>
          <w:rFonts w:cs="Arial"/>
          <w:szCs w:val="20"/>
          <w:shd w:val="clear" w:color="auto" w:fill="FFFFFF"/>
        </w:rPr>
        <w:t>Beregningerne i ansøgningssystemet Husdyrgodkendelse.</w:t>
      </w:r>
      <w:r w:rsidR="005557EF" w:rsidRPr="00A47371">
        <w:rPr>
          <w:rFonts w:cs="Arial"/>
          <w:szCs w:val="20"/>
          <w:shd w:val="clear" w:color="auto" w:fill="FFFFFF"/>
        </w:rPr>
        <w:t>dk viser, at lugtgeneafstanden</w:t>
      </w:r>
      <w:r w:rsidR="00EE0877">
        <w:rPr>
          <w:rFonts w:cs="Arial"/>
          <w:szCs w:val="20"/>
          <w:shd w:val="clear" w:color="auto" w:fill="FFFFFF"/>
        </w:rPr>
        <w:t>e</w:t>
      </w:r>
      <w:r w:rsidR="005557EF" w:rsidRPr="00A47371">
        <w:rPr>
          <w:rFonts w:cs="Arial"/>
          <w:szCs w:val="20"/>
          <w:shd w:val="clear" w:color="auto" w:fill="FFFFFF"/>
        </w:rPr>
        <w:t xml:space="preserve"> </w:t>
      </w:r>
      <w:r w:rsidRPr="00A47371">
        <w:rPr>
          <w:rFonts w:cs="Arial"/>
          <w:szCs w:val="20"/>
          <w:shd w:val="clear" w:color="auto" w:fill="FFFFFF"/>
        </w:rPr>
        <w:t>overholdes.</w:t>
      </w:r>
      <w:r w:rsidR="003036FC" w:rsidRPr="00A47371">
        <w:rPr>
          <w:rFonts w:cs="Arial"/>
          <w:szCs w:val="20"/>
          <w:shd w:val="clear" w:color="auto" w:fill="FFFFFF"/>
        </w:rPr>
        <w:t xml:space="preserve"> </w:t>
      </w:r>
      <w:r w:rsidR="003036FC" w:rsidRPr="00A47371">
        <w:rPr>
          <w:rFonts w:cs="Arial"/>
          <w:color w:val="000000"/>
          <w:szCs w:val="20"/>
          <w:shd w:val="clear" w:color="auto" w:fill="FFFFFF"/>
        </w:rPr>
        <w:t>Lugtgeneafstandene er de afstande</w:t>
      </w:r>
      <w:r w:rsidR="00AB21EE">
        <w:rPr>
          <w:rFonts w:cs="Arial"/>
          <w:color w:val="000000"/>
          <w:szCs w:val="20"/>
          <w:shd w:val="clear" w:color="auto" w:fill="FFFFFF"/>
        </w:rPr>
        <w:t>,</w:t>
      </w:r>
      <w:r w:rsidR="003036FC" w:rsidRPr="00A47371">
        <w:rPr>
          <w:rFonts w:cs="Arial"/>
          <w:color w:val="000000"/>
          <w:szCs w:val="20"/>
          <w:shd w:val="clear" w:color="auto" w:fill="FFFFFF"/>
        </w:rPr>
        <w:t xml:space="preserve"> et husdyrbrug skal holde til nærmeste naboer</w:t>
      </w:r>
      <w:r w:rsidR="00EE0877">
        <w:rPr>
          <w:rFonts w:cs="Arial"/>
          <w:color w:val="000000"/>
          <w:szCs w:val="20"/>
          <w:shd w:val="clear" w:color="auto" w:fill="FFFFFF"/>
        </w:rPr>
        <w:t>,</w:t>
      </w:r>
      <w:r w:rsidR="003036FC" w:rsidRPr="00A47371">
        <w:rPr>
          <w:rFonts w:cs="Arial"/>
          <w:color w:val="000000"/>
          <w:szCs w:val="20"/>
          <w:shd w:val="clear" w:color="auto" w:fill="FFFFFF"/>
        </w:rPr>
        <w:t xml:space="preserve"> der ikke har la</w:t>
      </w:r>
      <w:r w:rsidR="00474642" w:rsidRPr="00A47371">
        <w:rPr>
          <w:rFonts w:cs="Arial"/>
          <w:color w:val="000000"/>
          <w:szCs w:val="20"/>
          <w:shd w:val="clear" w:color="auto" w:fill="FFFFFF"/>
        </w:rPr>
        <w:t>ndbrugspligt, samlet b</w:t>
      </w:r>
      <w:r w:rsidR="00474642" w:rsidRPr="00152DA8">
        <w:rPr>
          <w:rFonts w:cs="Arial"/>
          <w:color w:val="000000"/>
          <w:szCs w:val="20"/>
          <w:shd w:val="clear" w:color="auto" w:fill="FFFFFF"/>
        </w:rPr>
        <w:t>ebyggelse samt</w:t>
      </w:r>
      <w:r w:rsidR="003036FC" w:rsidRPr="00152DA8">
        <w:rPr>
          <w:rFonts w:cs="Arial"/>
          <w:color w:val="000000"/>
          <w:szCs w:val="20"/>
          <w:shd w:val="clear" w:color="auto" w:fill="FFFFFF"/>
        </w:rPr>
        <w:t xml:space="preserve"> byzoner og sommerhusområder.</w:t>
      </w:r>
    </w:p>
    <w:p w14:paraId="7537D363" w14:textId="5132C6E1" w:rsidR="005557EF" w:rsidRPr="00D870E5" w:rsidRDefault="00A47371" w:rsidP="009509EB">
      <w:pPr>
        <w:rPr>
          <w:rFonts w:cs="Arial"/>
          <w:szCs w:val="20"/>
          <w:shd w:val="clear" w:color="auto" w:fill="FFFFFF"/>
        </w:rPr>
      </w:pPr>
      <w:r w:rsidRPr="00152DA8">
        <w:rPr>
          <w:rFonts w:cs="Arial"/>
          <w:szCs w:val="20"/>
          <w:shd w:val="clear" w:color="auto" w:fill="FFFFFF"/>
        </w:rPr>
        <w:t xml:space="preserve">I forhold til øvrige gener ligger husdyrbruget i </w:t>
      </w:r>
      <w:r w:rsidR="00152DA8" w:rsidRPr="00152DA8">
        <w:rPr>
          <w:rFonts w:cs="Arial"/>
          <w:szCs w:val="20"/>
          <w:shd w:val="clear" w:color="auto" w:fill="FFFFFF"/>
        </w:rPr>
        <w:t>rimelig</w:t>
      </w:r>
      <w:r w:rsidRPr="00152DA8">
        <w:rPr>
          <w:rFonts w:cs="Arial"/>
          <w:szCs w:val="20"/>
          <w:shd w:val="clear" w:color="auto" w:fill="FFFFFF"/>
        </w:rPr>
        <w:t xml:space="preserve"> afstand af både </w:t>
      </w:r>
      <w:r w:rsidR="00152DA8" w:rsidRPr="00152DA8">
        <w:rPr>
          <w:rFonts w:cs="Arial"/>
          <w:szCs w:val="20"/>
          <w:shd w:val="clear" w:color="auto" w:fill="FFFFFF"/>
        </w:rPr>
        <w:t>enkelt beboelse</w:t>
      </w:r>
      <w:r w:rsidR="00AB21EE">
        <w:rPr>
          <w:rFonts w:cs="Arial"/>
          <w:szCs w:val="20"/>
          <w:shd w:val="clear" w:color="auto" w:fill="FFFFFF"/>
        </w:rPr>
        <w:t>r</w:t>
      </w:r>
      <w:r w:rsidR="00152DA8" w:rsidRPr="00152DA8">
        <w:rPr>
          <w:rFonts w:cs="Arial"/>
          <w:szCs w:val="20"/>
          <w:shd w:val="clear" w:color="auto" w:fill="FFFFFF"/>
        </w:rPr>
        <w:t xml:space="preserve">, </w:t>
      </w:r>
      <w:r w:rsidRPr="00152DA8">
        <w:rPr>
          <w:rFonts w:cs="Arial"/>
          <w:szCs w:val="20"/>
          <w:shd w:val="clear" w:color="auto" w:fill="FFFFFF"/>
        </w:rPr>
        <w:t>samlet bebyggelse og byzone.</w:t>
      </w:r>
      <w:r w:rsidR="0037110F" w:rsidRPr="00152DA8">
        <w:rPr>
          <w:rFonts w:cs="Arial"/>
          <w:szCs w:val="20"/>
          <w:shd w:val="clear" w:color="auto" w:fill="FFFFFF"/>
        </w:rPr>
        <w:t xml:space="preserve"> </w:t>
      </w:r>
    </w:p>
    <w:p w14:paraId="147786CC" w14:textId="5EF39355" w:rsidR="009509EB" w:rsidRPr="00FC6505" w:rsidRDefault="00A47371" w:rsidP="009509EB">
      <w:pPr>
        <w:rPr>
          <w:rFonts w:cs="Arial"/>
          <w:szCs w:val="20"/>
          <w:shd w:val="clear" w:color="auto" w:fill="FFFFFF"/>
        </w:rPr>
      </w:pPr>
      <w:r w:rsidRPr="00FC6505">
        <w:rPr>
          <w:rFonts w:cs="Arial"/>
          <w:szCs w:val="20"/>
          <w:shd w:val="clear" w:color="auto" w:fill="FFFFFF"/>
        </w:rPr>
        <w:t>Støj, r</w:t>
      </w:r>
      <w:r w:rsidR="001858A9" w:rsidRPr="00FC6505">
        <w:rPr>
          <w:rFonts w:cs="Arial"/>
          <w:szCs w:val="20"/>
          <w:shd w:val="clear" w:color="auto" w:fill="FFFFFF"/>
        </w:rPr>
        <w:t>ystelser</w:t>
      </w:r>
      <w:r w:rsidR="00BE4191" w:rsidRPr="00FC6505">
        <w:rPr>
          <w:rFonts w:cs="Arial"/>
          <w:szCs w:val="20"/>
          <w:shd w:val="clear" w:color="auto" w:fill="FFFFFF"/>
        </w:rPr>
        <w:t xml:space="preserve"> og</w:t>
      </w:r>
      <w:r w:rsidR="009509EB" w:rsidRPr="00FC6505">
        <w:rPr>
          <w:rFonts w:cs="Arial"/>
          <w:szCs w:val="20"/>
          <w:shd w:val="clear" w:color="auto" w:fill="FFFFFF"/>
        </w:rPr>
        <w:t xml:space="preserve"> vibrationer fra husdyrbrugets bygninger og </w:t>
      </w:r>
      <w:r w:rsidR="001858A9" w:rsidRPr="00FC6505">
        <w:rPr>
          <w:rFonts w:cs="Arial"/>
          <w:szCs w:val="20"/>
          <w:shd w:val="clear" w:color="auto" w:fill="FFFFFF"/>
        </w:rPr>
        <w:t xml:space="preserve">faste </w:t>
      </w:r>
      <w:r w:rsidR="009509EB" w:rsidRPr="00FC6505">
        <w:rPr>
          <w:rFonts w:cs="Arial"/>
          <w:szCs w:val="20"/>
          <w:shd w:val="clear" w:color="auto" w:fill="FFFFFF"/>
        </w:rPr>
        <w:t>installationer vurderes ikke at være til væsentlig gene for naboer</w:t>
      </w:r>
      <w:r w:rsidR="001858A9" w:rsidRPr="00FC6505">
        <w:rPr>
          <w:rFonts w:cs="Arial"/>
          <w:szCs w:val="20"/>
          <w:shd w:val="clear" w:color="auto" w:fill="FFFFFF"/>
        </w:rPr>
        <w:t xml:space="preserve"> pga. typen af kilderne og afstanden til naboerne</w:t>
      </w:r>
      <w:r w:rsidR="00BE4191" w:rsidRPr="00FC6505">
        <w:rPr>
          <w:rFonts w:cs="Arial"/>
          <w:szCs w:val="20"/>
          <w:shd w:val="clear" w:color="auto" w:fill="FFFFFF"/>
        </w:rPr>
        <w:t xml:space="preserve">. </w:t>
      </w:r>
    </w:p>
    <w:p w14:paraId="3336AED6" w14:textId="2EAF8DF1" w:rsidR="00BE4191" w:rsidRPr="00FC6505" w:rsidRDefault="008E61F1" w:rsidP="009509EB">
      <w:pPr>
        <w:rPr>
          <w:rFonts w:cs="Arial"/>
          <w:szCs w:val="20"/>
          <w:shd w:val="clear" w:color="auto" w:fill="FFFFFF"/>
        </w:rPr>
      </w:pPr>
      <w:r w:rsidRPr="00FC6505">
        <w:rPr>
          <w:rFonts w:cs="Arial"/>
          <w:szCs w:val="20"/>
          <w:shd w:val="clear" w:color="auto" w:fill="FFFFFF"/>
        </w:rPr>
        <w:lastRenderedPageBreak/>
        <w:t>Pga. placeringen og arten af lyskilder vil naboer ikke kunne blive generet af lysgener.</w:t>
      </w:r>
    </w:p>
    <w:p w14:paraId="487B06D7" w14:textId="035881B7" w:rsidR="009509EB" w:rsidRPr="00FC6505" w:rsidRDefault="004219F6" w:rsidP="009509EB">
      <w:pPr>
        <w:rPr>
          <w:rFonts w:cs="Arial"/>
          <w:szCs w:val="20"/>
          <w:shd w:val="clear" w:color="auto" w:fill="FFFFFF"/>
        </w:rPr>
      </w:pPr>
      <w:r w:rsidRPr="00FC6505">
        <w:rPr>
          <w:rFonts w:cs="Arial"/>
          <w:szCs w:val="20"/>
          <w:shd w:val="clear" w:color="auto" w:fill="FFFFFF"/>
        </w:rPr>
        <w:t>Fluer og skadedyr bekæmpes</w:t>
      </w:r>
      <w:r w:rsidR="009509EB" w:rsidRPr="00FC6505">
        <w:rPr>
          <w:rFonts w:cs="Arial"/>
          <w:szCs w:val="20"/>
          <w:shd w:val="clear" w:color="auto" w:fill="FFFFFF"/>
        </w:rPr>
        <w:t xml:space="preserve"> </w:t>
      </w:r>
      <w:r w:rsidR="003036FC" w:rsidRPr="00FC6505">
        <w:rPr>
          <w:rFonts w:cs="Arial"/>
          <w:szCs w:val="20"/>
          <w:shd w:val="clear" w:color="auto" w:fill="FFFFFF"/>
        </w:rPr>
        <w:t xml:space="preserve">og </w:t>
      </w:r>
      <w:r w:rsidR="009509EB" w:rsidRPr="00FC6505">
        <w:rPr>
          <w:rFonts w:cs="Arial"/>
          <w:szCs w:val="20"/>
          <w:shd w:val="clear" w:color="auto" w:fill="FFFFFF"/>
        </w:rPr>
        <w:t>døde dyr</w:t>
      </w:r>
      <w:r w:rsidR="003036FC" w:rsidRPr="00FC6505">
        <w:rPr>
          <w:rFonts w:cs="Arial"/>
          <w:szCs w:val="20"/>
          <w:shd w:val="clear" w:color="auto" w:fill="FFFFFF"/>
        </w:rPr>
        <w:t xml:space="preserve"> opbevares overdækket ind til afhentning.</w:t>
      </w:r>
      <w:r w:rsidR="009509EB" w:rsidRPr="00FC6505">
        <w:rPr>
          <w:rFonts w:cs="Arial"/>
          <w:szCs w:val="20"/>
          <w:shd w:val="clear" w:color="auto" w:fill="FFFFFF"/>
        </w:rPr>
        <w:t xml:space="preserve"> </w:t>
      </w:r>
    </w:p>
    <w:p w14:paraId="32C251EE" w14:textId="63901908" w:rsidR="009509EB" w:rsidRPr="00A47371" w:rsidRDefault="008E61F1" w:rsidP="008E61F1">
      <w:pPr>
        <w:rPr>
          <w:rFonts w:cs="Arial"/>
          <w:szCs w:val="20"/>
          <w:shd w:val="clear" w:color="auto" w:fill="FFFFFF"/>
        </w:rPr>
      </w:pPr>
      <w:r w:rsidRPr="00FC6505">
        <w:rPr>
          <w:rFonts w:cs="Arial"/>
          <w:szCs w:val="20"/>
          <w:shd w:val="clear" w:color="auto" w:fill="FFFFFF"/>
        </w:rPr>
        <w:t xml:space="preserve">Støv vil primært være fra transporter. </w:t>
      </w:r>
      <w:r w:rsidR="009509EB" w:rsidRPr="00FC6505">
        <w:rPr>
          <w:rFonts w:cs="Arial"/>
          <w:szCs w:val="20"/>
          <w:shd w:val="clear" w:color="auto" w:fill="FFFFFF"/>
        </w:rPr>
        <w:t xml:space="preserve">Transport til og fra </w:t>
      </w:r>
      <w:r w:rsidR="00CE623B" w:rsidRPr="00FC6505">
        <w:rPr>
          <w:rFonts w:cs="Arial"/>
          <w:szCs w:val="20"/>
          <w:shd w:val="clear" w:color="auto" w:fill="FFFFFF"/>
        </w:rPr>
        <w:t>husdyrbruget</w:t>
      </w:r>
      <w:r w:rsidR="009509EB" w:rsidRPr="00FC6505">
        <w:rPr>
          <w:rFonts w:cs="Arial"/>
          <w:szCs w:val="20"/>
          <w:shd w:val="clear" w:color="auto" w:fill="FFFFFF"/>
        </w:rPr>
        <w:t xml:space="preserve"> sker </w:t>
      </w:r>
      <w:r w:rsidR="00E5453B" w:rsidRPr="00FC6505">
        <w:rPr>
          <w:rFonts w:cs="Arial"/>
          <w:szCs w:val="20"/>
          <w:shd w:val="clear" w:color="auto" w:fill="FFFFFF"/>
        </w:rPr>
        <w:t>via</w:t>
      </w:r>
      <w:r w:rsidR="00D870E5" w:rsidRPr="00FC6505">
        <w:rPr>
          <w:rFonts w:cs="Arial"/>
          <w:szCs w:val="20"/>
          <w:shd w:val="clear" w:color="auto" w:fill="FFFFFF"/>
        </w:rPr>
        <w:t xml:space="preserve"> </w:t>
      </w:r>
      <w:r w:rsidR="00FC6505" w:rsidRPr="00AB21EE">
        <w:rPr>
          <w:rFonts w:cs="Arial"/>
          <w:szCs w:val="20"/>
          <w:shd w:val="clear" w:color="auto" w:fill="FFFFFF"/>
        </w:rPr>
        <w:t>Stubbekøbingvej</w:t>
      </w:r>
      <w:r w:rsidR="00E5453B" w:rsidRPr="00AB21EE">
        <w:rPr>
          <w:rFonts w:cs="Arial"/>
          <w:szCs w:val="20"/>
          <w:shd w:val="clear" w:color="auto" w:fill="FFFFFF"/>
        </w:rPr>
        <w:t xml:space="preserve">. </w:t>
      </w:r>
      <w:r w:rsidR="003036FC" w:rsidRPr="00AB21EE">
        <w:rPr>
          <w:rFonts w:cs="Arial"/>
          <w:szCs w:val="20"/>
          <w:shd w:val="clear" w:color="auto" w:fill="FFFFFF"/>
        </w:rPr>
        <w:t xml:space="preserve">Veje fejes efter kørsel, </w:t>
      </w:r>
      <w:r w:rsidR="00182E0A" w:rsidRPr="00AB21EE">
        <w:rPr>
          <w:rFonts w:cs="Arial"/>
          <w:szCs w:val="20"/>
          <w:shd w:val="clear" w:color="auto" w:fill="FFFFFF"/>
        </w:rPr>
        <w:t>når</w:t>
      </w:r>
      <w:r w:rsidR="003036FC" w:rsidRPr="00AB21EE">
        <w:rPr>
          <w:rFonts w:cs="Arial"/>
          <w:szCs w:val="20"/>
          <w:shd w:val="clear" w:color="auto" w:fill="FFFFFF"/>
        </w:rPr>
        <w:t xml:space="preserve"> der er behov for det.</w:t>
      </w:r>
    </w:p>
    <w:p w14:paraId="63CDD98C" w14:textId="7F42DA42" w:rsidR="009509EB" w:rsidRPr="005557EF" w:rsidRDefault="009509EB" w:rsidP="009509EB">
      <w:pPr>
        <w:rPr>
          <w:rFonts w:cs="Arial"/>
          <w:color w:val="000000"/>
          <w:szCs w:val="20"/>
          <w:shd w:val="clear" w:color="auto" w:fill="FFFFFF"/>
        </w:rPr>
      </w:pPr>
      <w:r w:rsidRPr="005557EF">
        <w:rPr>
          <w:rFonts w:cs="Arial"/>
          <w:color w:val="000000"/>
          <w:szCs w:val="20"/>
          <w:shd w:val="clear" w:color="auto" w:fill="FFFFFF"/>
        </w:rPr>
        <w:t xml:space="preserve">Samlet set vurderes </w:t>
      </w:r>
      <w:r w:rsidR="00CC3BFC" w:rsidRPr="005557EF">
        <w:rPr>
          <w:rFonts w:cs="Arial"/>
          <w:color w:val="000000"/>
          <w:szCs w:val="20"/>
          <w:shd w:val="clear" w:color="auto" w:fill="FFFFFF"/>
        </w:rPr>
        <w:t>husdyrbruget</w:t>
      </w:r>
      <w:r w:rsidRPr="005557EF">
        <w:rPr>
          <w:rFonts w:cs="Arial"/>
          <w:color w:val="000000"/>
          <w:szCs w:val="20"/>
          <w:shd w:val="clear" w:color="auto" w:fill="FFFFFF"/>
        </w:rPr>
        <w:t xml:space="preserve"> i forhold til </w:t>
      </w:r>
      <w:r w:rsidR="00CC3BFC" w:rsidRPr="005557EF">
        <w:rPr>
          <w:rFonts w:cs="Arial"/>
          <w:color w:val="000000"/>
          <w:szCs w:val="20"/>
          <w:shd w:val="clear" w:color="auto" w:fill="FFFFFF"/>
        </w:rPr>
        <w:t>omgivelserne ikke</w:t>
      </w:r>
      <w:r w:rsidR="00E5453B" w:rsidRPr="005557EF">
        <w:rPr>
          <w:rFonts w:cs="Arial"/>
          <w:color w:val="000000"/>
          <w:szCs w:val="20"/>
          <w:shd w:val="clear" w:color="auto" w:fill="FFFFFF"/>
        </w:rPr>
        <w:t xml:space="preserve"> at medføre</w:t>
      </w:r>
      <w:r w:rsidRPr="005557EF">
        <w:rPr>
          <w:rFonts w:cs="Arial"/>
          <w:color w:val="000000"/>
          <w:szCs w:val="20"/>
          <w:shd w:val="clear" w:color="auto" w:fill="FFFFFF"/>
        </w:rPr>
        <w:t xml:space="preserve"> væsentlige gener i form af lugt, støj,</w:t>
      </w:r>
      <w:r w:rsidR="00E5453B" w:rsidRPr="005557EF">
        <w:rPr>
          <w:rFonts w:cs="Arial"/>
          <w:color w:val="000000"/>
          <w:szCs w:val="20"/>
          <w:shd w:val="clear" w:color="auto" w:fill="FFFFFF"/>
        </w:rPr>
        <w:t xml:space="preserve"> rystelser,</w:t>
      </w:r>
      <w:r w:rsidRPr="005557EF">
        <w:rPr>
          <w:rFonts w:cs="Arial"/>
          <w:color w:val="000000"/>
          <w:szCs w:val="20"/>
          <w:shd w:val="clear" w:color="auto" w:fill="FFFFFF"/>
        </w:rPr>
        <w:t xml:space="preserve"> vibrationer, </w:t>
      </w:r>
      <w:r w:rsidR="00E5453B" w:rsidRPr="005557EF">
        <w:rPr>
          <w:rFonts w:cs="Arial"/>
          <w:color w:val="000000"/>
          <w:szCs w:val="20"/>
          <w:shd w:val="clear" w:color="auto" w:fill="FFFFFF"/>
        </w:rPr>
        <w:t xml:space="preserve">støv, </w:t>
      </w:r>
      <w:r w:rsidRPr="005557EF">
        <w:rPr>
          <w:rFonts w:cs="Arial"/>
          <w:color w:val="000000"/>
          <w:szCs w:val="20"/>
          <w:shd w:val="clear" w:color="auto" w:fill="FFFFFF"/>
        </w:rPr>
        <w:t xml:space="preserve">lysgener, fluer, skadedyr, opbevaring af døde dyr eller transport. </w:t>
      </w:r>
    </w:p>
    <w:p w14:paraId="6B1FB1A3" w14:textId="77777777" w:rsidR="009509EB" w:rsidRPr="005557EF" w:rsidRDefault="009509EB" w:rsidP="007A67AC">
      <w:pPr>
        <w:spacing w:after="100"/>
        <w:rPr>
          <w:rFonts w:cs="Arial"/>
          <w:b/>
          <w:i/>
          <w:color w:val="000000"/>
          <w:szCs w:val="20"/>
          <w:shd w:val="clear" w:color="auto" w:fill="FFFFFF"/>
        </w:rPr>
      </w:pPr>
      <w:r w:rsidRPr="005557EF">
        <w:rPr>
          <w:rFonts w:cs="Arial"/>
          <w:b/>
          <w:i/>
          <w:color w:val="000000"/>
          <w:szCs w:val="20"/>
          <w:shd w:val="clear" w:color="auto" w:fill="FFFFFF"/>
        </w:rPr>
        <w:t>Husdyrgødning</w:t>
      </w:r>
    </w:p>
    <w:p w14:paraId="448F1004" w14:textId="40FB2715" w:rsidR="0082145F" w:rsidRDefault="002B2605" w:rsidP="006D39C6">
      <w:pPr>
        <w:tabs>
          <w:tab w:val="left" w:pos="1980"/>
        </w:tabs>
        <w:rPr>
          <w:rFonts w:cs="Arial"/>
        </w:rPr>
      </w:pPr>
      <w:r>
        <w:rPr>
          <w:rFonts w:cs="Arial"/>
        </w:rPr>
        <w:t xml:space="preserve">Husdyrbruget </w:t>
      </w:r>
      <w:r w:rsidRPr="00AB21EE">
        <w:rPr>
          <w:rFonts w:cs="Arial"/>
        </w:rPr>
        <w:t xml:space="preserve">består udelukkende af den matrikel, som husdyrbruget ligger på. Kun den nordligste ca. 40 m af matriklen er i dag mark. Markarealet er </w:t>
      </w:r>
      <w:r w:rsidR="0082145F" w:rsidRPr="00AB21EE">
        <w:rPr>
          <w:rFonts w:cs="Arial"/>
        </w:rPr>
        <w:t>bortfor</w:t>
      </w:r>
      <w:r w:rsidRPr="00AB21EE">
        <w:rPr>
          <w:rFonts w:cs="Arial"/>
        </w:rPr>
        <w:t xml:space="preserve">pagtet </w:t>
      </w:r>
      <w:r w:rsidR="0082145F" w:rsidRPr="00AB21EE">
        <w:rPr>
          <w:rFonts w:cs="Arial"/>
        </w:rPr>
        <w:t>til NordFalster Agro I/S</w:t>
      </w:r>
      <w:r w:rsidRPr="00AB21EE">
        <w:rPr>
          <w:rFonts w:cs="Arial"/>
        </w:rPr>
        <w:t>. Efter opførelsen af tilbygningen til stald 5 og ny Stald 6, vil markarealet udgøre en endnu mindre del.</w:t>
      </w:r>
      <w:r>
        <w:rPr>
          <w:rFonts w:cs="Arial"/>
        </w:rPr>
        <w:t xml:space="preserve"> </w:t>
      </w:r>
    </w:p>
    <w:p w14:paraId="7890B066" w14:textId="1DCFFE72" w:rsidR="006D39C6" w:rsidRPr="005C7A80" w:rsidRDefault="006D39C6" w:rsidP="006D39C6">
      <w:pPr>
        <w:tabs>
          <w:tab w:val="left" w:pos="1980"/>
        </w:tabs>
        <w:rPr>
          <w:rFonts w:cs="Arial"/>
        </w:rPr>
      </w:pPr>
      <w:r w:rsidRPr="00CC44A0">
        <w:rPr>
          <w:rFonts w:cs="Arial"/>
        </w:rPr>
        <w:t>Al husdyrgødningen er i form af gylle</w:t>
      </w:r>
      <w:r w:rsidR="0082145F" w:rsidRPr="00CC44A0">
        <w:rPr>
          <w:rFonts w:cs="Arial"/>
        </w:rPr>
        <w:t xml:space="preserve">, der afsættes til NordFalster Agro I/S. </w:t>
      </w:r>
      <w:r w:rsidR="003E13EA" w:rsidRPr="00CC44A0">
        <w:rPr>
          <w:rFonts w:cs="Arial"/>
        </w:rPr>
        <w:t xml:space="preserve">Det </w:t>
      </w:r>
      <w:r w:rsidR="00E9590E" w:rsidRPr="00CC44A0">
        <w:rPr>
          <w:rFonts w:cs="Arial"/>
        </w:rPr>
        <w:t xml:space="preserve">er muligt, at der på et tidspunkt indgås aftale med et </w:t>
      </w:r>
      <w:r w:rsidR="003E13EA" w:rsidRPr="00CC44A0">
        <w:rPr>
          <w:rFonts w:cs="Arial"/>
        </w:rPr>
        <w:t xml:space="preserve">biogasanlæg </w:t>
      </w:r>
      <w:r w:rsidR="00E9590E" w:rsidRPr="00CC44A0">
        <w:rPr>
          <w:rFonts w:cs="Arial"/>
        </w:rPr>
        <w:t xml:space="preserve">om at levere gylle og modtage </w:t>
      </w:r>
      <w:r w:rsidR="003E13EA" w:rsidRPr="00CC44A0">
        <w:rPr>
          <w:rFonts w:cs="Arial"/>
        </w:rPr>
        <w:t xml:space="preserve">afgasset biomasse retur. </w:t>
      </w:r>
      <w:r w:rsidR="00E9590E" w:rsidRPr="00CC44A0">
        <w:rPr>
          <w:rFonts w:cs="Arial"/>
        </w:rPr>
        <w:t xml:space="preserve">Såfremt dette sker, vil </w:t>
      </w:r>
      <w:r w:rsidR="00CC44A0" w:rsidRPr="00CC44A0">
        <w:rPr>
          <w:rFonts w:cs="Arial"/>
        </w:rPr>
        <w:t xml:space="preserve">beholderen på 100 </w:t>
      </w:r>
      <w:r w:rsidR="00E9590E" w:rsidRPr="00CC44A0">
        <w:rPr>
          <w:rFonts w:cs="Arial"/>
        </w:rPr>
        <w:t>m³</w:t>
      </w:r>
      <w:r w:rsidR="00CC44A0" w:rsidRPr="00CC44A0">
        <w:rPr>
          <w:rFonts w:cs="Arial"/>
        </w:rPr>
        <w:t xml:space="preserve"> blive etableret</w:t>
      </w:r>
      <w:r w:rsidR="003E13EA" w:rsidRPr="00CC44A0">
        <w:rPr>
          <w:rFonts w:cs="Arial"/>
        </w:rPr>
        <w:t xml:space="preserve">, </w:t>
      </w:r>
      <w:r w:rsidR="00CC44A0" w:rsidRPr="00CC44A0">
        <w:rPr>
          <w:rFonts w:cs="Arial"/>
        </w:rPr>
        <w:t xml:space="preserve">så </w:t>
      </w:r>
      <w:r w:rsidR="003E13EA" w:rsidRPr="00CC44A0">
        <w:rPr>
          <w:rFonts w:cs="Arial"/>
        </w:rPr>
        <w:t xml:space="preserve">biogasanlæg kan afhente gylle </w:t>
      </w:r>
      <w:r w:rsidR="00CC44A0" w:rsidRPr="00CC44A0">
        <w:rPr>
          <w:rFonts w:cs="Arial"/>
        </w:rPr>
        <w:t xml:space="preserve">her </w:t>
      </w:r>
      <w:r w:rsidR="003E13EA" w:rsidRPr="00CC44A0">
        <w:rPr>
          <w:rFonts w:cs="Arial"/>
        </w:rPr>
        <w:t xml:space="preserve">fra. Afgasset gylle vil </w:t>
      </w:r>
      <w:r w:rsidR="00CC44A0" w:rsidRPr="00CC44A0">
        <w:rPr>
          <w:rFonts w:cs="Arial"/>
        </w:rPr>
        <w:t xml:space="preserve">så </w:t>
      </w:r>
      <w:r w:rsidR="003E13EA" w:rsidRPr="00CC44A0">
        <w:rPr>
          <w:rFonts w:cs="Arial"/>
        </w:rPr>
        <w:t>blive fyldt i de to eksisterende gyllebeholdere</w:t>
      </w:r>
      <w:r w:rsidR="00CC44A0" w:rsidRPr="00CC44A0">
        <w:rPr>
          <w:rFonts w:cs="Arial"/>
        </w:rPr>
        <w:t xml:space="preserve"> samt gyllebeholdere på andre ejendomme</w:t>
      </w:r>
      <w:r w:rsidR="003E13EA" w:rsidRPr="00CC44A0">
        <w:rPr>
          <w:rFonts w:cs="Arial"/>
        </w:rPr>
        <w:t>.</w:t>
      </w:r>
    </w:p>
    <w:p w14:paraId="16AEC9D4" w14:textId="77777777" w:rsidR="009509EB" w:rsidRPr="005557EF" w:rsidRDefault="009509EB" w:rsidP="007A67AC">
      <w:pPr>
        <w:spacing w:after="100"/>
        <w:rPr>
          <w:rFonts w:cs="Arial"/>
          <w:b/>
          <w:i/>
          <w:color w:val="000000"/>
          <w:szCs w:val="20"/>
          <w:shd w:val="clear" w:color="auto" w:fill="FFFFFF"/>
        </w:rPr>
      </w:pPr>
      <w:r w:rsidRPr="005C7A80">
        <w:rPr>
          <w:rFonts w:cs="Arial"/>
          <w:b/>
          <w:i/>
          <w:color w:val="000000"/>
          <w:szCs w:val="20"/>
          <w:shd w:val="clear" w:color="auto" w:fill="FFFFFF"/>
        </w:rPr>
        <w:t>Ammoniakdeposition til natur</w:t>
      </w:r>
    </w:p>
    <w:p w14:paraId="2C1E8650" w14:textId="77777777" w:rsidR="00F64BCD" w:rsidRPr="0052404A" w:rsidRDefault="00F64BCD" w:rsidP="00F64BCD">
      <w:pPr>
        <w:rPr>
          <w:rFonts w:cs="Arial"/>
          <w:color w:val="000000"/>
          <w:szCs w:val="20"/>
          <w:shd w:val="clear" w:color="auto" w:fill="FFFFFF"/>
        </w:rPr>
      </w:pPr>
      <w:r w:rsidRPr="0052404A">
        <w:rPr>
          <w:rFonts w:cs="Arial"/>
          <w:color w:val="000000"/>
          <w:szCs w:val="20"/>
          <w:shd w:val="clear" w:color="auto" w:fill="FFFFFF"/>
        </w:rPr>
        <w:lastRenderedPageBreak/>
        <w:t>Der er i Husdyr</w:t>
      </w:r>
      <w:r>
        <w:rPr>
          <w:rFonts w:cs="Arial"/>
          <w:color w:val="000000"/>
          <w:szCs w:val="20"/>
          <w:shd w:val="clear" w:color="auto" w:fill="FFFFFF"/>
        </w:rPr>
        <w:t>godkendelses</w:t>
      </w:r>
      <w:r w:rsidRPr="0052404A">
        <w:rPr>
          <w:rFonts w:cs="Arial"/>
          <w:color w:val="000000"/>
          <w:szCs w:val="20"/>
          <w:shd w:val="clear" w:color="auto" w:fill="FFFFFF"/>
        </w:rPr>
        <w:t>bekendtgørelse</w:t>
      </w:r>
      <w:r>
        <w:rPr>
          <w:rFonts w:cs="Arial"/>
          <w:color w:val="000000"/>
          <w:szCs w:val="20"/>
          <w:shd w:val="clear" w:color="auto" w:fill="FFFFFF"/>
        </w:rPr>
        <w:t>n</w:t>
      </w:r>
      <w:r w:rsidRPr="0052404A">
        <w:rPr>
          <w:rFonts w:cs="Arial"/>
          <w:color w:val="000000"/>
          <w:szCs w:val="20"/>
          <w:shd w:val="clear" w:color="auto" w:fill="FFFFFF"/>
        </w:rPr>
        <w:t xml:space="preserve"> fastsat krav til den maksimale mængde ammoniak</w:t>
      </w:r>
      <w:r>
        <w:rPr>
          <w:rFonts w:cs="Arial"/>
          <w:color w:val="000000"/>
          <w:szCs w:val="20"/>
          <w:shd w:val="clear" w:color="auto" w:fill="FFFFFF"/>
        </w:rPr>
        <w:t>,</w:t>
      </w:r>
      <w:r w:rsidRPr="0052404A">
        <w:rPr>
          <w:rFonts w:cs="Arial"/>
          <w:color w:val="000000"/>
          <w:szCs w:val="20"/>
          <w:shd w:val="clear" w:color="auto" w:fill="FFFFFF"/>
        </w:rPr>
        <w:t xml:space="preserve"> som forskellige naturtyper må belastes med. </w:t>
      </w:r>
    </w:p>
    <w:p w14:paraId="2A1380A2" w14:textId="34F2DDAA" w:rsidR="00F64BCD" w:rsidRPr="00BE7D22" w:rsidRDefault="00F64BCD" w:rsidP="00F64BCD">
      <w:pPr>
        <w:rPr>
          <w:rFonts w:cs="Arial"/>
          <w:b/>
          <w:i/>
          <w:color w:val="000000"/>
          <w:szCs w:val="20"/>
          <w:shd w:val="clear" w:color="auto" w:fill="FFFFFF"/>
        </w:rPr>
      </w:pPr>
      <w:r w:rsidRPr="0052404A">
        <w:rPr>
          <w:rFonts w:cs="Arial"/>
          <w:color w:val="000000"/>
          <w:szCs w:val="20"/>
          <w:shd w:val="clear" w:color="auto" w:fill="FFFFFF"/>
        </w:rPr>
        <w:t>Ammoniaknedfald kaldes deposition</w:t>
      </w:r>
      <w:r>
        <w:rPr>
          <w:rFonts w:cs="Arial"/>
          <w:color w:val="000000"/>
          <w:szCs w:val="20"/>
          <w:shd w:val="clear" w:color="auto" w:fill="FFFFFF"/>
        </w:rPr>
        <w:t xml:space="preserve"> og beregnes som kg ammoniak pr. hektar pr. år</w:t>
      </w:r>
      <w:r w:rsidRPr="0052404A">
        <w:rPr>
          <w:rFonts w:cs="Arial"/>
          <w:color w:val="000000"/>
          <w:szCs w:val="20"/>
          <w:shd w:val="clear" w:color="auto" w:fill="FFFFFF"/>
        </w:rPr>
        <w:t>. Beregningerne i Husdyrgodkendelse.dk viser, at beskyttelsesniveauerne for ammoniak til kategori 1 og kategori 2 natur overholdes. Kategori 1 og 2 natur er</w:t>
      </w:r>
      <w:r>
        <w:rPr>
          <w:rFonts w:cs="Arial"/>
          <w:color w:val="000000"/>
          <w:szCs w:val="20"/>
          <w:shd w:val="clear" w:color="auto" w:fill="FFFFFF"/>
        </w:rPr>
        <w:t xml:space="preserve"> </w:t>
      </w:r>
      <w:r w:rsidRPr="0052404A">
        <w:rPr>
          <w:rFonts w:cs="Arial"/>
          <w:color w:val="000000"/>
          <w:szCs w:val="20"/>
          <w:shd w:val="clear" w:color="auto" w:fill="FFFFFF"/>
        </w:rPr>
        <w:t>de mest sårbare naturtyper, hvor der er totaldepositionskrav til.</w:t>
      </w:r>
      <w:r>
        <w:rPr>
          <w:rFonts w:cs="Arial"/>
          <w:color w:val="000000"/>
          <w:szCs w:val="20"/>
          <w:shd w:val="clear" w:color="auto" w:fill="FFFFFF"/>
        </w:rPr>
        <w:t xml:space="preserve"> Kravene ligger på maksimalt 0,2-1,0 kg ammoniak pr. hektar pr. år. Beregningerne viser</w:t>
      </w:r>
      <w:r w:rsidRPr="00BE7D22">
        <w:rPr>
          <w:rFonts w:cs="Arial"/>
          <w:color w:val="000000"/>
          <w:szCs w:val="20"/>
          <w:shd w:val="clear" w:color="auto" w:fill="FFFFFF"/>
        </w:rPr>
        <w:t>, at der er 0,</w:t>
      </w:r>
      <w:r w:rsidR="00841424">
        <w:rPr>
          <w:rFonts w:cs="Arial"/>
          <w:color w:val="000000"/>
          <w:szCs w:val="20"/>
          <w:shd w:val="clear" w:color="auto" w:fill="FFFFFF"/>
        </w:rPr>
        <w:t>0</w:t>
      </w:r>
      <w:r w:rsidRPr="00BE7D22">
        <w:rPr>
          <w:rFonts w:cs="Arial"/>
          <w:color w:val="000000"/>
          <w:szCs w:val="20"/>
          <w:shd w:val="clear" w:color="auto" w:fill="FFFFFF"/>
        </w:rPr>
        <w:t xml:space="preserve"> kg ammoniak pr. hektar pr. år til sådanne naturtyper.</w:t>
      </w:r>
    </w:p>
    <w:p w14:paraId="493A8AF6" w14:textId="23C7FA01" w:rsidR="00F64BCD" w:rsidRPr="00AB3163" w:rsidRDefault="00F64BCD" w:rsidP="00F64BCD">
      <w:r w:rsidRPr="00BE7D22">
        <w:t>I forhold til kategori 3 natur, som er mindre sårbare heder, moser og overdrev, er der en maksimal forøgelse af ammoniakdepositionen (merdeposition) på 0,</w:t>
      </w:r>
      <w:r w:rsidR="00841424">
        <w:t>1</w:t>
      </w:r>
      <w:r w:rsidRPr="00BE7D22">
        <w:t xml:space="preserve"> kg ammoniak pr. hektar pr. år. Til øvrige naturtyper er der en maksimal merdeposition på 0,</w:t>
      </w:r>
      <w:r w:rsidR="00841424">
        <w:t>2</w:t>
      </w:r>
      <w:r w:rsidRPr="00BE7D22">
        <w:t xml:space="preserve"> kg ammoniak pr. hektar pr. år. </w:t>
      </w:r>
      <w:r w:rsidRPr="00BE7D22">
        <w:rPr>
          <w:szCs w:val="20"/>
        </w:rPr>
        <w:t>Den almindelige betragtning er, at en merdeposition på 1,0 kg ammoniak pr. hektar pr. år ikke kan medføre en tilstandsændring</w:t>
      </w:r>
      <w:r w:rsidRPr="00F93730">
        <w:rPr>
          <w:szCs w:val="20"/>
        </w:rPr>
        <w:t xml:space="preserve"> af et almindeligt naturområde</w:t>
      </w:r>
      <w:r>
        <w:rPr>
          <w:szCs w:val="20"/>
        </w:rPr>
        <w:t xml:space="preserve">. Det mest restriktive krav, kommunen kan stille til kategori 3 natur, er en maksimalt merdeposition på </w:t>
      </w:r>
      <w:r w:rsidRPr="00F93730">
        <w:rPr>
          <w:szCs w:val="20"/>
        </w:rPr>
        <w:t xml:space="preserve">1,0 kg </w:t>
      </w:r>
      <w:r>
        <w:rPr>
          <w:szCs w:val="20"/>
        </w:rPr>
        <w:t>ammoniak pr. hektar pr. år.</w:t>
      </w:r>
    </w:p>
    <w:p w14:paraId="0F4D37CE" w14:textId="77777777" w:rsidR="009509EB" w:rsidRPr="005557EF" w:rsidRDefault="009509EB" w:rsidP="007A67AC">
      <w:pPr>
        <w:spacing w:after="100"/>
        <w:rPr>
          <w:rFonts w:cs="Arial"/>
          <w:b/>
          <w:i/>
          <w:color w:val="000000"/>
          <w:szCs w:val="20"/>
          <w:shd w:val="clear" w:color="auto" w:fill="FFFFFF"/>
        </w:rPr>
      </w:pPr>
      <w:r w:rsidRPr="005557EF">
        <w:rPr>
          <w:rFonts w:cs="Arial"/>
          <w:b/>
          <w:i/>
          <w:color w:val="000000"/>
          <w:szCs w:val="20"/>
          <w:shd w:val="clear" w:color="auto" w:fill="FFFFFF"/>
        </w:rPr>
        <w:t>Anvendelse af BAT</w:t>
      </w:r>
    </w:p>
    <w:p w14:paraId="6D0037F3" w14:textId="0BE4566D" w:rsidR="00C008BD" w:rsidRPr="005557EF" w:rsidRDefault="00C008BD" w:rsidP="00C008BD">
      <w:pPr>
        <w:spacing w:after="100"/>
        <w:rPr>
          <w:rFonts w:cs="Arial"/>
          <w:color w:val="000000"/>
          <w:szCs w:val="20"/>
          <w:shd w:val="clear" w:color="auto" w:fill="FFFFFF"/>
        </w:rPr>
      </w:pPr>
      <w:r w:rsidRPr="005557EF">
        <w:rPr>
          <w:rFonts w:cs="Arial"/>
          <w:color w:val="000000"/>
          <w:szCs w:val="20"/>
          <w:shd w:val="clear" w:color="auto" w:fill="FFFFFF"/>
        </w:rPr>
        <w:t xml:space="preserve">BAT er en forkortelse for ”bedste tilgængelige teknik” (på engelsk: ”best available techniques”). Da husdyrbruget er et IE-brug, er der krav til at anvende den bedste tilgængelige teknik i forhold til </w:t>
      </w:r>
      <w:r w:rsidR="00687C7F">
        <w:rPr>
          <w:rFonts w:cs="Arial"/>
          <w:color w:val="000000"/>
          <w:szCs w:val="20"/>
          <w:shd w:val="clear" w:color="auto" w:fill="FFFFFF"/>
        </w:rPr>
        <w:t xml:space="preserve">at </w:t>
      </w:r>
      <w:r w:rsidRPr="005557EF">
        <w:rPr>
          <w:rFonts w:cs="Arial"/>
          <w:color w:val="000000"/>
          <w:szCs w:val="20"/>
          <w:shd w:val="clear" w:color="auto" w:fill="FFFFFF"/>
        </w:rPr>
        <w:t>minimer</w:t>
      </w:r>
      <w:r w:rsidR="00B56E77">
        <w:rPr>
          <w:rFonts w:cs="Arial"/>
          <w:color w:val="000000"/>
          <w:szCs w:val="20"/>
          <w:shd w:val="clear" w:color="auto" w:fill="FFFFFF"/>
        </w:rPr>
        <w:t>e</w:t>
      </w:r>
      <w:r w:rsidRPr="005557EF">
        <w:rPr>
          <w:rFonts w:cs="Arial"/>
          <w:color w:val="000000"/>
          <w:szCs w:val="20"/>
          <w:shd w:val="clear" w:color="auto" w:fill="FFFFFF"/>
        </w:rPr>
        <w:t xml:space="preserve"> miljøbelastninger. </w:t>
      </w:r>
      <w:r w:rsidR="00D269E4">
        <w:rPr>
          <w:rFonts w:cs="Arial"/>
          <w:color w:val="000000"/>
          <w:szCs w:val="20"/>
          <w:shd w:val="clear" w:color="auto" w:fill="FFFFFF"/>
        </w:rPr>
        <w:t xml:space="preserve">Et IE-brug er et husdyrbrug, der er omfattet af EU’s direktiv fra 2010 om </w:t>
      </w:r>
      <w:r w:rsidR="00D269E4" w:rsidRPr="00D269E4">
        <w:rPr>
          <w:rFonts w:cs="Arial"/>
          <w:color w:val="000000"/>
          <w:szCs w:val="20"/>
          <w:u w:val="single"/>
          <w:shd w:val="clear" w:color="auto" w:fill="FFFFFF"/>
        </w:rPr>
        <w:t>I</w:t>
      </w:r>
      <w:r w:rsidR="00D269E4">
        <w:rPr>
          <w:rFonts w:cs="Arial"/>
          <w:color w:val="000000"/>
          <w:szCs w:val="20"/>
          <w:shd w:val="clear" w:color="auto" w:fill="FFFFFF"/>
        </w:rPr>
        <w:t xml:space="preserve">ndustrielle </w:t>
      </w:r>
      <w:r w:rsidR="00D269E4" w:rsidRPr="00D269E4">
        <w:rPr>
          <w:rFonts w:cs="Arial"/>
          <w:color w:val="000000"/>
          <w:szCs w:val="20"/>
          <w:u w:val="single"/>
          <w:shd w:val="clear" w:color="auto" w:fill="FFFFFF"/>
        </w:rPr>
        <w:t>E</w:t>
      </w:r>
      <w:r w:rsidR="00D269E4">
        <w:rPr>
          <w:rFonts w:cs="Arial"/>
          <w:color w:val="000000"/>
          <w:szCs w:val="20"/>
          <w:shd w:val="clear" w:color="auto" w:fill="FFFFFF"/>
        </w:rPr>
        <w:t xml:space="preserve">missioner. </w:t>
      </w:r>
      <w:r w:rsidRPr="005557EF">
        <w:rPr>
          <w:rFonts w:cs="Arial"/>
          <w:color w:val="000000"/>
          <w:szCs w:val="20"/>
          <w:shd w:val="clear" w:color="auto" w:fill="FFFFFF"/>
        </w:rPr>
        <w:t>Der er dels faste krav til maksimal ammoniakemission i forhold til BAT i Husdyr</w:t>
      </w:r>
      <w:r w:rsidR="007F375C">
        <w:rPr>
          <w:rFonts w:cs="Arial"/>
          <w:color w:val="000000"/>
          <w:szCs w:val="20"/>
          <w:shd w:val="clear" w:color="auto" w:fill="FFFFFF"/>
        </w:rPr>
        <w:t>brug</w:t>
      </w:r>
      <w:r w:rsidRPr="005557EF">
        <w:rPr>
          <w:rFonts w:cs="Arial"/>
          <w:color w:val="000000"/>
          <w:szCs w:val="20"/>
          <w:shd w:val="clear" w:color="auto" w:fill="FFFFFF"/>
        </w:rPr>
        <w:t xml:space="preserve">loven og tilhørende </w:t>
      </w:r>
      <w:r w:rsidR="00464C28">
        <w:t>Husdyrgodkendelsesbekendtgørelse</w:t>
      </w:r>
      <w:r w:rsidRPr="005557EF">
        <w:rPr>
          <w:rFonts w:cs="Arial"/>
          <w:color w:val="000000"/>
          <w:szCs w:val="20"/>
          <w:shd w:val="clear" w:color="auto" w:fill="FFFFFF"/>
        </w:rPr>
        <w:t>, og dels har EU fastsat såkaldte BAT-konklusioner for IE-brug.</w:t>
      </w:r>
    </w:p>
    <w:p w14:paraId="3C6F63E8" w14:textId="77777777" w:rsidR="00C008BD" w:rsidRPr="005557EF" w:rsidRDefault="00C008BD" w:rsidP="00C008BD">
      <w:pPr>
        <w:spacing w:after="100"/>
        <w:rPr>
          <w:rFonts w:cs="Arial"/>
          <w:color w:val="000000"/>
          <w:szCs w:val="20"/>
          <w:shd w:val="clear" w:color="auto" w:fill="FFFFFF"/>
        </w:rPr>
      </w:pPr>
      <w:r w:rsidRPr="005557EF">
        <w:rPr>
          <w:rFonts w:cs="Arial"/>
          <w:color w:val="000000"/>
          <w:szCs w:val="20"/>
          <w:shd w:val="clear" w:color="auto" w:fill="FFFFFF"/>
        </w:rPr>
        <w:lastRenderedPageBreak/>
        <w:t>Beregningerne i Husdyrgodkendelse.dk viser, at husdyrbruget overholder BAT for ammoniak.</w:t>
      </w:r>
    </w:p>
    <w:p w14:paraId="18589439" w14:textId="4431C7AA" w:rsidR="00C008BD" w:rsidRPr="005557EF" w:rsidRDefault="00C008BD" w:rsidP="00C008BD">
      <w:pPr>
        <w:spacing w:after="100"/>
        <w:rPr>
          <w:rFonts w:cs="Arial"/>
          <w:color w:val="000000"/>
          <w:szCs w:val="20"/>
          <w:shd w:val="clear" w:color="auto" w:fill="FFFFFF"/>
        </w:rPr>
      </w:pPr>
      <w:r w:rsidRPr="005557EF">
        <w:rPr>
          <w:rFonts w:cs="Arial"/>
          <w:color w:val="000000"/>
          <w:szCs w:val="20"/>
          <w:shd w:val="clear" w:color="auto" w:fill="FFFFFF"/>
        </w:rPr>
        <w:t xml:space="preserve">Der er i ansøgningen redegjort for BAT med hensyn til godt landmandskab, ernæringsmæssig styring, vand, energi, støj, støv, lugt, emissioner fra </w:t>
      </w:r>
      <w:r w:rsidRPr="00D6362E">
        <w:rPr>
          <w:rFonts w:cs="Arial"/>
          <w:color w:val="000000"/>
          <w:szCs w:val="20"/>
          <w:shd w:val="clear" w:color="auto" w:fill="FFFFFF"/>
        </w:rPr>
        <w:t>gødning, for</w:t>
      </w:r>
      <w:r w:rsidR="00D63434" w:rsidRPr="00D6362E">
        <w:rPr>
          <w:rFonts w:cs="Arial"/>
          <w:color w:val="000000"/>
          <w:szCs w:val="20"/>
          <w:shd w:val="clear" w:color="auto" w:fill="FFFFFF"/>
        </w:rPr>
        <w:t>arbejdning af husdyrgødning</w:t>
      </w:r>
      <w:r w:rsidR="00D63434" w:rsidRPr="00AB21EE">
        <w:rPr>
          <w:rFonts w:cs="Arial"/>
          <w:color w:val="000000"/>
          <w:szCs w:val="20"/>
          <w:shd w:val="clear" w:color="auto" w:fill="FFFFFF"/>
        </w:rPr>
        <w:t>, ud</w:t>
      </w:r>
      <w:r w:rsidRPr="00AB21EE">
        <w:rPr>
          <w:rFonts w:cs="Arial"/>
          <w:color w:val="000000"/>
          <w:szCs w:val="20"/>
          <w:shd w:val="clear" w:color="auto" w:fill="FFFFFF"/>
        </w:rPr>
        <w:t>bringning af husdyrgødning, ammoniakemission og beregning af N- og P indhold i gødning.</w:t>
      </w:r>
    </w:p>
    <w:p w14:paraId="193B197D" w14:textId="4E23F936" w:rsidR="00C008BD" w:rsidRPr="005557EF" w:rsidRDefault="00C008BD" w:rsidP="00C008BD">
      <w:pPr>
        <w:spacing w:after="100"/>
        <w:rPr>
          <w:rFonts w:cs="Arial"/>
          <w:color w:val="000000"/>
          <w:szCs w:val="20"/>
          <w:shd w:val="clear" w:color="auto" w:fill="FFFFFF"/>
        </w:rPr>
      </w:pPr>
      <w:r w:rsidRPr="005557EF">
        <w:rPr>
          <w:rFonts w:cs="Arial"/>
          <w:color w:val="000000"/>
          <w:szCs w:val="20"/>
          <w:shd w:val="clear" w:color="auto" w:fill="FFFFFF"/>
        </w:rPr>
        <w:t xml:space="preserve">Husdyrbruget skal </w:t>
      </w:r>
      <w:r w:rsidR="00A1081E">
        <w:rPr>
          <w:rFonts w:cs="Arial"/>
          <w:color w:val="000000"/>
          <w:szCs w:val="20"/>
          <w:shd w:val="clear" w:color="auto" w:fill="FFFFFF"/>
        </w:rPr>
        <w:t>have</w:t>
      </w:r>
      <w:r w:rsidRPr="005557EF">
        <w:rPr>
          <w:rFonts w:cs="Arial"/>
          <w:color w:val="000000"/>
          <w:szCs w:val="20"/>
          <w:shd w:val="clear" w:color="auto" w:fill="FFFFFF"/>
        </w:rPr>
        <w:t xml:space="preserve"> et miljøledelsessystem</w:t>
      </w:r>
      <w:r w:rsidR="00A1081E">
        <w:rPr>
          <w:rFonts w:cs="Arial"/>
          <w:color w:val="000000"/>
          <w:szCs w:val="20"/>
          <w:shd w:val="clear" w:color="auto" w:fill="FFFFFF"/>
        </w:rPr>
        <w:t xml:space="preserve"> samt en beredskabsplan</w:t>
      </w:r>
      <w:r w:rsidRPr="005557EF">
        <w:rPr>
          <w:rFonts w:cs="Arial"/>
          <w:color w:val="000000"/>
          <w:szCs w:val="20"/>
          <w:shd w:val="clear" w:color="auto" w:fill="FFFFFF"/>
        </w:rPr>
        <w:t>.</w:t>
      </w:r>
    </w:p>
    <w:p w14:paraId="31029E9D" w14:textId="2709DD94" w:rsidR="00C008BD" w:rsidRPr="005557EF" w:rsidRDefault="00C008BD" w:rsidP="00C008BD">
      <w:pPr>
        <w:spacing w:after="100"/>
        <w:rPr>
          <w:rFonts w:cs="Arial"/>
          <w:color w:val="000000"/>
          <w:szCs w:val="20"/>
          <w:shd w:val="clear" w:color="auto" w:fill="FFFFFF"/>
        </w:rPr>
      </w:pPr>
      <w:r w:rsidRPr="005557EF">
        <w:rPr>
          <w:rFonts w:cs="Arial"/>
          <w:color w:val="000000"/>
          <w:szCs w:val="20"/>
          <w:shd w:val="clear" w:color="auto" w:fill="FFFFFF"/>
        </w:rPr>
        <w:t xml:space="preserve">BAT i forhold til ammoniak overholdes </w:t>
      </w:r>
      <w:r w:rsidR="005557EF">
        <w:rPr>
          <w:rFonts w:cs="Arial"/>
          <w:color w:val="000000"/>
          <w:szCs w:val="20"/>
          <w:shd w:val="clear" w:color="auto" w:fill="FFFFFF"/>
        </w:rPr>
        <w:t>vha.</w:t>
      </w:r>
      <w:r w:rsidR="00E63BCF">
        <w:rPr>
          <w:rFonts w:cs="Arial"/>
          <w:color w:val="000000"/>
          <w:szCs w:val="20"/>
          <w:shd w:val="clear" w:color="auto" w:fill="FFFFFF"/>
        </w:rPr>
        <w:t xml:space="preserve"> gyllekøling.</w:t>
      </w:r>
    </w:p>
    <w:p w14:paraId="46D5AC91" w14:textId="4C8BC347" w:rsidR="009509EB" w:rsidRPr="005557EF" w:rsidRDefault="009509EB" w:rsidP="00C008BD">
      <w:pPr>
        <w:spacing w:after="100"/>
        <w:rPr>
          <w:rFonts w:cs="Arial"/>
          <w:b/>
          <w:i/>
          <w:color w:val="000000"/>
          <w:szCs w:val="20"/>
          <w:shd w:val="clear" w:color="auto" w:fill="FFFFFF"/>
        </w:rPr>
      </w:pPr>
      <w:r w:rsidRPr="005557EF">
        <w:rPr>
          <w:rFonts w:cs="Arial"/>
          <w:b/>
          <w:i/>
          <w:color w:val="000000"/>
          <w:szCs w:val="20"/>
          <w:shd w:val="clear" w:color="auto" w:fill="FFFFFF"/>
        </w:rPr>
        <w:t>Alternative løsninger og 0-alternativ</w:t>
      </w:r>
    </w:p>
    <w:p w14:paraId="29EE1695" w14:textId="0AD55E33" w:rsidR="004918FE" w:rsidRPr="00A92A53" w:rsidRDefault="004918FE" w:rsidP="00B50538">
      <w:pPr>
        <w:spacing w:after="100"/>
        <w:rPr>
          <w:rFonts w:cs="Arial"/>
          <w:szCs w:val="20"/>
          <w:shd w:val="clear" w:color="auto" w:fill="FFFFFF"/>
        </w:rPr>
      </w:pPr>
      <w:r w:rsidRPr="00AB21EE">
        <w:rPr>
          <w:rFonts w:cs="Arial"/>
          <w:szCs w:val="20"/>
          <w:shd w:val="clear" w:color="auto" w:fill="FFFFFF"/>
        </w:rPr>
        <w:t xml:space="preserve">Der er ikke </w:t>
      </w:r>
      <w:r w:rsidR="00AB21EE" w:rsidRPr="00AB21EE">
        <w:rPr>
          <w:rFonts w:cs="Arial"/>
          <w:szCs w:val="20"/>
          <w:shd w:val="clear" w:color="auto" w:fill="FFFFFF"/>
        </w:rPr>
        <w:t xml:space="preserve">lavet beregninger for </w:t>
      </w:r>
      <w:r w:rsidRPr="00AB21EE">
        <w:rPr>
          <w:rFonts w:cs="Arial"/>
          <w:szCs w:val="20"/>
          <w:shd w:val="clear" w:color="auto" w:fill="FFFFFF"/>
        </w:rPr>
        <w:t xml:space="preserve">alternative </w:t>
      </w:r>
      <w:r w:rsidR="00AB21EE" w:rsidRPr="00AB21EE">
        <w:rPr>
          <w:rFonts w:cs="Arial"/>
          <w:szCs w:val="20"/>
          <w:shd w:val="clear" w:color="auto" w:fill="FFFFFF"/>
        </w:rPr>
        <w:t>placeringer, da der er meget begrænsede muligheder for at placere de nye stalde anderledes</w:t>
      </w:r>
      <w:r w:rsidR="00B50538" w:rsidRPr="00AB21EE">
        <w:rPr>
          <w:rFonts w:cs="Arial"/>
          <w:szCs w:val="20"/>
          <w:shd w:val="clear" w:color="auto" w:fill="FFFFFF"/>
        </w:rPr>
        <w:t>.</w:t>
      </w:r>
      <w:r w:rsidR="00AB21EE">
        <w:rPr>
          <w:rFonts w:cs="Arial"/>
          <w:szCs w:val="20"/>
          <w:shd w:val="clear" w:color="auto" w:fill="FFFFFF"/>
        </w:rPr>
        <w:t xml:space="preserve"> I forhold til teknologiske løsninger til at leve op til BAT-kravet til ammoniakemission er det valgt at benytte gyllekøling. Det har det været overvejet at etablere teltoverdækninger. Det er valgt udelukkende at benytte gyllekøling til at leve op til BAT-kravet, men der søges om mulighed for senere at kunne sættes teltoverdækninger på gyllebeholderne, hvis dette ønskes. </w:t>
      </w:r>
    </w:p>
    <w:p w14:paraId="6F2E04B4" w14:textId="316F92A6" w:rsidR="004320AE" w:rsidRPr="00A92A53" w:rsidRDefault="00D63434" w:rsidP="00D63434">
      <w:pPr>
        <w:spacing w:after="100"/>
        <w:rPr>
          <w:rFonts w:cs="Arial"/>
          <w:szCs w:val="20"/>
          <w:shd w:val="clear" w:color="auto" w:fill="FFFFFF"/>
        </w:rPr>
      </w:pPr>
      <w:r w:rsidRPr="00AB21EE">
        <w:rPr>
          <w:rFonts w:cs="Arial"/>
          <w:szCs w:val="20"/>
          <w:shd w:val="clear" w:color="auto" w:fill="FFFFFF"/>
        </w:rPr>
        <w:t xml:space="preserve">0-alternativet er, at </w:t>
      </w:r>
      <w:r w:rsidR="00524FC6" w:rsidRPr="00AB21EE">
        <w:rPr>
          <w:rFonts w:cs="Arial"/>
          <w:szCs w:val="20"/>
          <w:shd w:val="clear" w:color="auto" w:fill="FFFFFF"/>
        </w:rPr>
        <w:t>husdyrbruget</w:t>
      </w:r>
      <w:r w:rsidRPr="00AB21EE">
        <w:rPr>
          <w:rFonts w:cs="Arial"/>
          <w:szCs w:val="20"/>
          <w:shd w:val="clear" w:color="auto" w:fill="FFFFFF"/>
        </w:rPr>
        <w:t xml:space="preserve"> drives videre efter vilkårene fastsat i den eksisterende miljøgodkendelse</w:t>
      </w:r>
      <w:r w:rsidR="00B50538" w:rsidRPr="00AB21EE">
        <w:rPr>
          <w:rFonts w:cs="Arial"/>
          <w:szCs w:val="20"/>
          <w:shd w:val="clear" w:color="auto" w:fill="FFFFFF"/>
        </w:rPr>
        <w:t>.</w:t>
      </w:r>
      <w:r w:rsidR="00AB21EE">
        <w:rPr>
          <w:rFonts w:cs="Arial"/>
          <w:szCs w:val="20"/>
          <w:shd w:val="clear" w:color="auto" w:fill="FFFFFF"/>
        </w:rPr>
        <w:t xml:space="preserve"> Alternativet er dog ikke et reelt alternativ, da ændringer i to stalde så ikke er blevet lovliggjort. </w:t>
      </w:r>
      <w:r w:rsidR="00660FA5">
        <w:rPr>
          <w:rFonts w:cs="Arial"/>
          <w:szCs w:val="20"/>
          <w:shd w:val="clear" w:color="auto" w:fill="FFFFFF"/>
        </w:rPr>
        <w:t>Det reelle 0-alternativ svarer således til etape 1.</w:t>
      </w:r>
    </w:p>
    <w:p w14:paraId="7932087D" w14:textId="4620ED26" w:rsidR="009509EB" w:rsidRPr="005557EF" w:rsidRDefault="009509EB" w:rsidP="00D63434">
      <w:pPr>
        <w:spacing w:after="100"/>
        <w:rPr>
          <w:rFonts w:cs="Arial"/>
          <w:b/>
          <w:i/>
          <w:color w:val="000000"/>
          <w:szCs w:val="20"/>
          <w:shd w:val="clear" w:color="auto" w:fill="FFFFFF"/>
        </w:rPr>
      </w:pPr>
      <w:r w:rsidRPr="005557EF">
        <w:rPr>
          <w:rFonts w:cs="Arial"/>
          <w:b/>
          <w:i/>
          <w:color w:val="000000"/>
          <w:szCs w:val="20"/>
          <w:shd w:val="clear" w:color="auto" w:fill="FFFFFF"/>
        </w:rPr>
        <w:t>Husdyrbrugets ophør</w:t>
      </w:r>
    </w:p>
    <w:p w14:paraId="0F7C9933" w14:textId="2674A13A" w:rsidR="009509EB" w:rsidRDefault="009509EB" w:rsidP="009509EB">
      <w:pPr>
        <w:rPr>
          <w:rFonts w:cs="Arial"/>
          <w:color w:val="000000"/>
          <w:szCs w:val="20"/>
          <w:shd w:val="clear" w:color="auto" w:fill="FFFFFF"/>
        </w:rPr>
      </w:pPr>
      <w:r w:rsidRPr="005557EF">
        <w:rPr>
          <w:rFonts w:cs="Arial"/>
          <w:color w:val="000000"/>
          <w:szCs w:val="20"/>
          <w:shd w:val="clear" w:color="auto" w:fill="FFFFFF"/>
        </w:rPr>
        <w:t>Hvis husdyrbruget ophører helt, vil stalde, gødningsopbevarings- og foderanlæg blive tømt for dyr, gødning og foder og efterfølgende rengjort. Rester af affald vil blive bortskaffet iht. kommunens affaldsregulativ.</w:t>
      </w:r>
    </w:p>
    <w:p w14:paraId="3A0E01AF" w14:textId="2611DBB5" w:rsidR="009509EB" w:rsidRPr="000E12DA" w:rsidRDefault="009509EB" w:rsidP="000E12DA">
      <w:pPr>
        <w:pStyle w:val="Blommeoverskrift1"/>
      </w:pPr>
      <w:r w:rsidRPr="007A4318">
        <w:br w:type="page"/>
      </w:r>
      <w:bookmarkStart w:id="23" w:name="_Toc63777845"/>
      <w:bookmarkStart w:id="24" w:name="_Toc71037444"/>
      <w:r w:rsidR="00470F2A" w:rsidRPr="0095331A">
        <w:lastRenderedPageBreak/>
        <w:t>Beskrivelse af husdyrbrugets karakteristika og påvirkningerne af det omgivende miljø</w:t>
      </w:r>
      <w:bookmarkEnd w:id="23"/>
      <w:bookmarkEnd w:id="24"/>
    </w:p>
    <w:p w14:paraId="6A09BB0F" w14:textId="77777777" w:rsidR="00152205" w:rsidRPr="00754F32" w:rsidRDefault="00152205" w:rsidP="00152205">
      <w:pPr>
        <w:rPr>
          <w:szCs w:val="20"/>
        </w:rPr>
      </w:pPr>
      <w:r w:rsidRPr="00754F32">
        <w:rPr>
          <w:szCs w:val="20"/>
        </w:rPr>
        <w:t>I dette kapitel beskrives husdyrbrugets indretning og drift, husdyrbrugets beliggenhed i forhold til omgivelserne, samt husdyrbrugets påvirkning af omgivelserne med hensyn til ammoniak- og lugtemission og -deposition</w:t>
      </w:r>
      <w:r>
        <w:rPr>
          <w:szCs w:val="20"/>
        </w:rPr>
        <w:t xml:space="preserve"> og eventuelle gener i forbindelse med </w:t>
      </w:r>
      <w:r w:rsidRPr="00754F32">
        <w:rPr>
          <w:szCs w:val="20"/>
        </w:rPr>
        <w:t xml:space="preserve">støj, </w:t>
      </w:r>
      <w:r>
        <w:rPr>
          <w:szCs w:val="20"/>
        </w:rPr>
        <w:t xml:space="preserve">rystelser, vibrationer, </w:t>
      </w:r>
      <w:r w:rsidRPr="00754F32">
        <w:rPr>
          <w:szCs w:val="20"/>
        </w:rPr>
        <w:t>støv, lys, skadedyr</w:t>
      </w:r>
      <w:r>
        <w:rPr>
          <w:szCs w:val="20"/>
        </w:rPr>
        <w:t xml:space="preserve"> og</w:t>
      </w:r>
      <w:r w:rsidRPr="00754F32">
        <w:rPr>
          <w:szCs w:val="20"/>
        </w:rPr>
        <w:t xml:space="preserve"> transport</w:t>
      </w:r>
      <w:r>
        <w:rPr>
          <w:szCs w:val="20"/>
        </w:rPr>
        <w:t xml:space="preserve">er. Endvidere beskrives forbrug af naturressourcer og </w:t>
      </w:r>
      <w:r w:rsidRPr="00754F32">
        <w:rPr>
          <w:szCs w:val="20"/>
        </w:rPr>
        <w:t>affald</w:t>
      </w:r>
      <w:r>
        <w:rPr>
          <w:szCs w:val="20"/>
        </w:rPr>
        <w:t>sproduktion</w:t>
      </w:r>
      <w:r w:rsidRPr="00754F32">
        <w:rPr>
          <w:szCs w:val="20"/>
        </w:rPr>
        <w:t>.</w:t>
      </w:r>
    </w:p>
    <w:p w14:paraId="125A23CA" w14:textId="77777777" w:rsidR="00152205" w:rsidRPr="00754F32" w:rsidRDefault="00152205" w:rsidP="00152205">
      <w:pPr>
        <w:rPr>
          <w:szCs w:val="20"/>
        </w:rPr>
      </w:pPr>
      <w:r>
        <w:rPr>
          <w:szCs w:val="20"/>
        </w:rPr>
        <w:t xml:space="preserve">Hvor det er relevant </w:t>
      </w:r>
      <w:r w:rsidRPr="00754F32">
        <w:rPr>
          <w:szCs w:val="20"/>
        </w:rPr>
        <w:t xml:space="preserve">efterfølges </w:t>
      </w:r>
      <w:r>
        <w:rPr>
          <w:szCs w:val="20"/>
        </w:rPr>
        <w:t xml:space="preserve">emnerne </w:t>
      </w:r>
      <w:r w:rsidRPr="00754F32">
        <w:rPr>
          <w:szCs w:val="20"/>
        </w:rPr>
        <w:t>af en vurdering af det ansøgtes væsentlige direkte og indirekte virkninger i forhold til:</w:t>
      </w:r>
    </w:p>
    <w:p w14:paraId="271BC118" w14:textId="77777777" w:rsidR="00152205" w:rsidRPr="00754F32" w:rsidRDefault="00152205" w:rsidP="00152205">
      <w:pPr>
        <w:spacing w:line="240" w:lineRule="auto"/>
        <w:ind w:left="794"/>
        <w:rPr>
          <w:szCs w:val="20"/>
        </w:rPr>
      </w:pPr>
      <w:r w:rsidRPr="00754F32">
        <w:rPr>
          <w:szCs w:val="20"/>
        </w:rPr>
        <w:t>1) befolkningen og menneskers sundhed,</w:t>
      </w:r>
    </w:p>
    <w:p w14:paraId="6ECB7ED9" w14:textId="77777777" w:rsidR="00152205" w:rsidRPr="00754F32" w:rsidRDefault="00152205" w:rsidP="00152205">
      <w:pPr>
        <w:spacing w:line="240" w:lineRule="auto"/>
        <w:ind w:left="794"/>
        <w:rPr>
          <w:szCs w:val="20"/>
        </w:rPr>
      </w:pPr>
      <w:r w:rsidRPr="00754F32">
        <w:rPr>
          <w:szCs w:val="20"/>
        </w:rPr>
        <w:t>2) biologisk mangfoldighed med særlig vægt på kategori 1- og 2-natur samt bilag IV-arter,</w:t>
      </w:r>
    </w:p>
    <w:p w14:paraId="0FCE2F77" w14:textId="77777777" w:rsidR="00152205" w:rsidRPr="00754F32" w:rsidRDefault="00152205" w:rsidP="00152205">
      <w:pPr>
        <w:spacing w:line="240" w:lineRule="auto"/>
        <w:ind w:left="794"/>
        <w:rPr>
          <w:szCs w:val="20"/>
        </w:rPr>
      </w:pPr>
      <w:r w:rsidRPr="00754F32">
        <w:rPr>
          <w:szCs w:val="20"/>
        </w:rPr>
        <w:t>3) jordarealer, jordbund, vand, luft og klima,</w:t>
      </w:r>
    </w:p>
    <w:p w14:paraId="73FF999B" w14:textId="77777777" w:rsidR="00152205" w:rsidRPr="00754F32" w:rsidRDefault="00152205" w:rsidP="00152205">
      <w:pPr>
        <w:spacing w:line="240" w:lineRule="auto"/>
        <w:ind w:left="794"/>
        <w:rPr>
          <w:szCs w:val="20"/>
        </w:rPr>
      </w:pPr>
      <w:r w:rsidRPr="00754F32">
        <w:rPr>
          <w:szCs w:val="20"/>
        </w:rPr>
        <w:t>4) materielle goder, kulturarv og landskabet,</w:t>
      </w:r>
    </w:p>
    <w:p w14:paraId="2FB4C40C" w14:textId="77777777" w:rsidR="00152205" w:rsidRPr="00754F32" w:rsidRDefault="00152205" w:rsidP="00152205">
      <w:pPr>
        <w:spacing w:line="240" w:lineRule="auto"/>
        <w:ind w:left="794"/>
        <w:rPr>
          <w:szCs w:val="20"/>
        </w:rPr>
      </w:pPr>
      <w:r w:rsidRPr="00754F32">
        <w:rPr>
          <w:szCs w:val="20"/>
        </w:rPr>
        <w:t>5) samspillet mellem to, flere eller alle faktorer efter nr. 1-4 og</w:t>
      </w:r>
    </w:p>
    <w:p w14:paraId="44D1DA33" w14:textId="77777777" w:rsidR="00152205" w:rsidRDefault="00152205" w:rsidP="00152205">
      <w:pPr>
        <w:spacing w:line="240" w:lineRule="auto"/>
        <w:ind w:left="794"/>
        <w:rPr>
          <w:szCs w:val="20"/>
        </w:rPr>
      </w:pPr>
      <w:r w:rsidRPr="00754F32">
        <w:rPr>
          <w:szCs w:val="20"/>
        </w:rPr>
        <w:t>6) sårbarhed i forhold til risici for større ulykker eller katastrofer som følge af faktorerne efter nr. 1-5.</w:t>
      </w:r>
    </w:p>
    <w:p w14:paraId="6F66897B" w14:textId="65648BD5" w:rsidR="009509EB" w:rsidRPr="0015209E" w:rsidRDefault="009509EB" w:rsidP="00CC68BB">
      <w:pPr>
        <w:pStyle w:val="Blommeoverskrift2"/>
      </w:pPr>
      <w:bookmarkStart w:id="25" w:name="_Ref504728310"/>
      <w:bookmarkStart w:id="26" w:name="_Toc528821844"/>
      <w:bookmarkStart w:id="27" w:name="_Toc528821919"/>
      <w:bookmarkStart w:id="28" w:name="_Toc528822043"/>
      <w:bookmarkStart w:id="29" w:name="_Toc71037445"/>
      <w:r w:rsidRPr="000F6575">
        <w:lastRenderedPageBreak/>
        <w:t>Indretning</w:t>
      </w:r>
      <w:r w:rsidRPr="007A4318">
        <w:t xml:space="preserve"> og drift af anlægget</w:t>
      </w:r>
      <w:bookmarkEnd w:id="25"/>
      <w:r w:rsidRPr="007A4318">
        <w:t xml:space="preserve"> </w:t>
      </w:r>
      <w:bookmarkEnd w:id="26"/>
      <w:bookmarkEnd w:id="27"/>
      <w:bookmarkEnd w:id="28"/>
      <w:r w:rsidR="00F0149E" w:rsidRPr="005065F5">
        <w:t xml:space="preserve">(B1, </w:t>
      </w:r>
      <w:r w:rsidR="00F0149E">
        <w:t xml:space="preserve">E1a, </w:t>
      </w:r>
      <w:r w:rsidR="00F0149E" w:rsidRPr="005065F5">
        <w:t>F1a-c)</w:t>
      </w:r>
      <w:bookmarkEnd w:id="29"/>
    </w:p>
    <w:p w14:paraId="14C546A9" w14:textId="32AB9D18" w:rsidR="00CD36F0" w:rsidRDefault="009509EB" w:rsidP="009509EB">
      <w:r w:rsidRPr="007A4318">
        <w:t>Det eksisterende bygningssæt</w:t>
      </w:r>
      <w:r w:rsidR="00652A11">
        <w:t xml:space="preserve"> ligger samlet</w:t>
      </w:r>
      <w:r w:rsidR="00903ADB">
        <w:t xml:space="preserve">. </w:t>
      </w:r>
      <w:r w:rsidR="000B6AA6">
        <w:t>De nye stald</w:t>
      </w:r>
      <w:r w:rsidR="007779E2">
        <w:t>e, klimapavilloner</w:t>
      </w:r>
      <w:r w:rsidR="00ED776A">
        <w:t>, afhentningstanken</w:t>
      </w:r>
      <w:r w:rsidR="007779E2">
        <w:t xml:space="preserve"> og amerikanersiloerne</w:t>
      </w:r>
      <w:r w:rsidR="000B6AA6">
        <w:t xml:space="preserve"> </w:t>
      </w:r>
      <w:r w:rsidR="00CD36F0">
        <w:t xml:space="preserve">placeres </w:t>
      </w:r>
      <w:r w:rsidR="007779E2">
        <w:t xml:space="preserve">i tilknytning til de </w:t>
      </w:r>
      <w:r w:rsidR="00ED776A">
        <w:t>eksisterende</w:t>
      </w:r>
      <w:r w:rsidR="007779E2">
        <w:t xml:space="preserve"> </w:t>
      </w:r>
      <w:r w:rsidR="00ED776A">
        <w:t>stalde og anlæg</w:t>
      </w:r>
      <w:r w:rsidR="007779E2">
        <w:t>.</w:t>
      </w:r>
      <w:r w:rsidR="00632741">
        <w:t xml:space="preserve"> </w:t>
      </w:r>
      <w:r w:rsidR="00652A11" w:rsidRPr="00652A11">
        <w:t>Stalde, gyllebeholdere og andre b</w:t>
      </w:r>
      <w:r w:rsidRPr="00652A11">
        <w:t xml:space="preserve">ygninger mv. ses af </w:t>
      </w:r>
      <w:r w:rsidR="00FE24E5" w:rsidRPr="00652A11">
        <w:t xml:space="preserve">figur 1 </w:t>
      </w:r>
      <w:r w:rsidRPr="00652A11">
        <w:t>samt af bilag 1.</w:t>
      </w:r>
      <w:r w:rsidR="00903ADB">
        <w:t xml:space="preserve"> </w:t>
      </w:r>
    </w:p>
    <w:p w14:paraId="7E16655B" w14:textId="4A79DEE2" w:rsidR="009509EB" w:rsidRPr="007A4318" w:rsidRDefault="004B2699" w:rsidP="00FE24E5">
      <w:pPr>
        <w:keepNext/>
        <w:spacing w:after="0"/>
      </w:pPr>
      <w:r>
        <w:rPr>
          <w:noProof/>
          <w:lang w:eastAsia="da-DK"/>
        </w:rPr>
        <w:lastRenderedPageBreak/>
        <w:drawing>
          <wp:inline distT="0" distB="0" distL="0" distR="0" wp14:anchorId="406859AC" wp14:editId="0825036C">
            <wp:extent cx="6120130" cy="5748655"/>
            <wp:effectExtent l="0" t="0" r="0" b="444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5748655"/>
                    </a:xfrm>
                    <a:prstGeom prst="rect">
                      <a:avLst/>
                    </a:prstGeom>
                  </pic:spPr>
                </pic:pic>
              </a:graphicData>
            </a:graphic>
          </wp:inline>
        </w:drawing>
      </w:r>
    </w:p>
    <w:p w14:paraId="7BBDF863" w14:textId="1DF8DC10" w:rsidR="003B0F3E" w:rsidRPr="007779E2" w:rsidRDefault="009509EB" w:rsidP="007779E2">
      <w:pPr>
        <w:pStyle w:val="Billedtekst"/>
        <w:rPr>
          <w:b/>
        </w:rPr>
      </w:pPr>
      <w:bookmarkStart w:id="30" w:name="_Ref1460405"/>
      <w:r w:rsidRPr="007A4318">
        <w:lastRenderedPageBreak/>
        <w:t xml:space="preserve">Figur </w:t>
      </w:r>
      <w:fldSimple w:instr=" SEQ Figur \* ARABIC ">
        <w:r w:rsidR="00D84EAC">
          <w:rPr>
            <w:noProof/>
          </w:rPr>
          <w:t>1</w:t>
        </w:r>
      </w:fldSimple>
      <w:bookmarkEnd w:id="30"/>
      <w:r>
        <w:t>:</w:t>
      </w:r>
      <w:r w:rsidRPr="007A4318">
        <w:t xml:space="preserve"> Husdyrbrugets stalde, opbevaringsanlæg mv.</w:t>
      </w:r>
    </w:p>
    <w:p w14:paraId="7FA41C01" w14:textId="77777777" w:rsidR="009509EB" w:rsidRPr="007A4318" w:rsidRDefault="000E12DA" w:rsidP="000E12DA">
      <w:pPr>
        <w:pStyle w:val="Blommeoverskrift3"/>
      </w:pPr>
      <w:bookmarkStart w:id="31" w:name="_Toc71037446"/>
      <w:r>
        <w:t>Produktionsarealer</w:t>
      </w:r>
      <w:bookmarkEnd w:id="31"/>
    </w:p>
    <w:p w14:paraId="0243BE38" w14:textId="2CCF7AA3" w:rsidR="0084258B" w:rsidRDefault="00F91E16" w:rsidP="00F91E16">
      <w:r w:rsidRPr="00A424CA">
        <w:t xml:space="preserve">Det følger af </w:t>
      </w:r>
      <w:r w:rsidR="009D372C">
        <w:t>H</w:t>
      </w:r>
      <w:r w:rsidRPr="00A424CA">
        <w:t>usdyrgodkendelsesbekendtgørelsen, at der skal foretages beregninger</w:t>
      </w:r>
      <w:r>
        <w:t xml:space="preserve"> for</w:t>
      </w:r>
      <w:r w:rsidRPr="00A424CA">
        <w:t xml:space="preserve"> </w:t>
      </w:r>
      <w:r>
        <w:t xml:space="preserve">både den ansøgte drift, nudriften og driften </w:t>
      </w:r>
      <w:r w:rsidRPr="00A424CA">
        <w:t>fo</w:t>
      </w:r>
      <w:r>
        <w:t>r 8 år siden.</w:t>
      </w:r>
      <w:r w:rsidR="006C2F98">
        <w:t xml:space="preserve"> </w:t>
      </w:r>
      <w:r w:rsidR="00632741">
        <w:t>D</w:t>
      </w:r>
      <w:r w:rsidR="008F3B42">
        <w:t>e</w:t>
      </w:r>
      <w:r w:rsidR="00730614">
        <w:t xml:space="preserve">n sidste stald er etableret i 2013, hvorfor der ikke er sket bygningsmæssige ændringer de sidste 8 år. 8 års driften og nudriften er derfor indtastet ens i overensstemmelse med den udnyttede del af den meddelte miljøgodkendelse. Da ændringerne i stald </w:t>
      </w:r>
      <w:r w:rsidR="0084258B">
        <w:t xml:space="preserve">3 og 4 </w:t>
      </w:r>
      <w:r w:rsidR="003A523F">
        <w:t>først lovliggøres nu, er ændringen kun vist i ansøgt drift. Begge stalde er vist som ”Nyt (inkl. renoveret) staldafsnit”, da der har været ændret i kummerne i staldene.</w:t>
      </w:r>
    </w:p>
    <w:p w14:paraId="2EA09B27" w14:textId="35166A94" w:rsidR="00C24CD1" w:rsidRPr="00C24CD1" w:rsidRDefault="00ED776A" w:rsidP="00F91E16">
      <w:pPr>
        <w:rPr>
          <w:b/>
          <w:i/>
        </w:rPr>
      </w:pPr>
      <w:r w:rsidRPr="00E44111">
        <w:t>Som udgangspunkt vil det være Stald 6, der bygge første af T</w:t>
      </w:r>
      <w:r w:rsidR="00C24CD1" w:rsidRPr="00E44111">
        <w:t xml:space="preserve">ilbygning til stald 5 og </w:t>
      </w:r>
      <w:r w:rsidRPr="00E44111">
        <w:t>S</w:t>
      </w:r>
      <w:r w:rsidR="00C24CD1" w:rsidRPr="00E44111">
        <w:t>tald 6</w:t>
      </w:r>
      <w:r w:rsidRPr="00E44111">
        <w:t>. Inden Tilbygning til stald 5</w:t>
      </w:r>
      <w:r w:rsidR="00C24CD1" w:rsidRPr="00E44111">
        <w:t xml:space="preserve"> tages i brug skal </w:t>
      </w:r>
      <w:r w:rsidRPr="00E44111">
        <w:t>S</w:t>
      </w:r>
      <w:r w:rsidR="00C24CD1" w:rsidRPr="00E44111">
        <w:t>tald 7 tages ud af drift</w:t>
      </w:r>
      <w:r w:rsidRPr="00E44111">
        <w:t>, således at lugtgeneafstanden</w:t>
      </w:r>
      <w:r w:rsidR="00E44111" w:rsidRPr="00E44111">
        <w:t xml:space="preserve"> til samlet bebyggelse</w:t>
      </w:r>
      <w:r w:rsidRPr="00E44111">
        <w:t xml:space="preserve"> kan overholdes.</w:t>
      </w:r>
    </w:p>
    <w:p w14:paraId="7B5D1C3E" w14:textId="76AB16D8" w:rsidR="009509EB" w:rsidRDefault="003A523F" w:rsidP="00440770">
      <w:pPr>
        <w:tabs>
          <w:tab w:val="left" w:pos="1980"/>
        </w:tabs>
      </w:pPr>
      <w:r>
        <w:t>Dyre- gulvtypen og produktionsarealernes størrelse i de forskellige drifter fremgår af efterfølgende tabeller.</w:t>
      </w:r>
    </w:p>
    <w:p w14:paraId="144B099D" w14:textId="77777777" w:rsidR="00071632" w:rsidRDefault="00071632" w:rsidP="00440770">
      <w:pPr>
        <w:tabs>
          <w:tab w:val="left" w:pos="1980"/>
        </w:tabs>
        <w:spacing w:after="0"/>
        <w:rPr>
          <w:noProof/>
        </w:rPr>
      </w:pPr>
    </w:p>
    <w:p w14:paraId="632F995D" w14:textId="1465FD5D" w:rsidR="00071632" w:rsidRDefault="00071632" w:rsidP="00440770">
      <w:pPr>
        <w:tabs>
          <w:tab w:val="left" w:pos="1980"/>
        </w:tabs>
        <w:spacing w:after="0"/>
      </w:pPr>
      <w:r>
        <w:rPr>
          <w:noProof/>
          <w:lang w:eastAsia="da-DK"/>
        </w:rPr>
        <w:lastRenderedPageBreak/>
        <w:drawing>
          <wp:inline distT="0" distB="0" distL="0" distR="0" wp14:anchorId="2D40E8A0" wp14:editId="0CDCF9C0">
            <wp:extent cx="6120130" cy="284543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845435"/>
                    </a:xfrm>
                    <a:prstGeom prst="rect">
                      <a:avLst/>
                    </a:prstGeom>
                  </pic:spPr>
                </pic:pic>
              </a:graphicData>
            </a:graphic>
          </wp:inline>
        </w:drawing>
      </w:r>
    </w:p>
    <w:p w14:paraId="22C7B10A" w14:textId="14F0CF85" w:rsidR="00071632" w:rsidRDefault="00071632" w:rsidP="00071632">
      <w:pPr>
        <w:pStyle w:val="Billedtekst"/>
        <w:spacing w:after="200"/>
      </w:pPr>
      <w:r w:rsidRPr="00025DB1">
        <w:t xml:space="preserve">Tabel </w:t>
      </w:r>
      <w:fldSimple w:instr=" SEQ Tabel \* ARABIC ">
        <w:r w:rsidR="00D84EAC">
          <w:rPr>
            <w:noProof/>
          </w:rPr>
          <w:t>1</w:t>
        </w:r>
      </w:fldSimple>
      <w:r w:rsidRPr="00025DB1">
        <w:t xml:space="preserve">: Stalde, ventilationsforhold, dyre- og </w:t>
      </w:r>
      <w:r>
        <w:t>gulvtype og produktionsarealer i ansøgt drift, etape 1</w:t>
      </w:r>
    </w:p>
    <w:p w14:paraId="27B59E9F" w14:textId="13268434" w:rsidR="00071632" w:rsidRDefault="00071632" w:rsidP="00440770">
      <w:pPr>
        <w:tabs>
          <w:tab w:val="left" w:pos="1980"/>
        </w:tabs>
        <w:spacing w:after="0"/>
      </w:pPr>
      <w:r>
        <w:rPr>
          <w:noProof/>
          <w:lang w:eastAsia="da-DK"/>
        </w:rPr>
        <w:lastRenderedPageBreak/>
        <w:drawing>
          <wp:inline distT="0" distB="0" distL="0" distR="0" wp14:anchorId="47AA80C1" wp14:editId="79E3E628">
            <wp:extent cx="6120130" cy="3745865"/>
            <wp:effectExtent l="0" t="0" r="0" b="69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745865"/>
                    </a:xfrm>
                    <a:prstGeom prst="rect">
                      <a:avLst/>
                    </a:prstGeom>
                  </pic:spPr>
                </pic:pic>
              </a:graphicData>
            </a:graphic>
          </wp:inline>
        </w:drawing>
      </w:r>
    </w:p>
    <w:p w14:paraId="639BF997" w14:textId="5AC09A8E" w:rsidR="00071632" w:rsidRDefault="00071632" w:rsidP="00071632">
      <w:pPr>
        <w:pStyle w:val="Billedtekst"/>
        <w:spacing w:after="200"/>
      </w:pPr>
      <w:r w:rsidRPr="00025DB1">
        <w:t xml:space="preserve">Tabel </w:t>
      </w:r>
      <w:r>
        <w:t>2</w:t>
      </w:r>
      <w:r w:rsidRPr="00025DB1">
        <w:t xml:space="preserve">: Stalde, ventilationsforhold, dyre- og </w:t>
      </w:r>
      <w:r>
        <w:t>gulvtype og produktionsarealer i ansøgt drift, etape 2</w:t>
      </w:r>
    </w:p>
    <w:p w14:paraId="4148F3AB" w14:textId="77777777" w:rsidR="00071632" w:rsidRDefault="00071632" w:rsidP="00440770">
      <w:pPr>
        <w:tabs>
          <w:tab w:val="left" w:pos="1980"/>
        </w:tabs>
        <w:spacing w:after="0"/>
      </w:pPr>
    </w:p>
    <w:p w14:paraId="722AD781" w14:textId="1DBC7DB7" w:rsidR="00440770" w:rsidRPr="00440770" w:rsidRDefault="002C7848" w:rsidP="00440770">
      <w:pPr>
        <w:tabs>
          <w:tab w:val="left" w:pos="1980"/>
        </w:tabs>
        <w:spacing w:after="0"/>
      </w:pPr>
      <w:r>
        <w:rPr>
          <w:noProof/>
          <w:lang w:eastAsia="da-DK"/>
        </w:rPr>
        <w:lastRenderedPageBreak/>
        <w:drawing>
          <wp:inline distT="0" distB="0" distL="0" distR="0" wp14:anchorId="3252689A" wp14:editId="5ECA258E">
            <wp:extent cx="6120130" cy="402780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027805"/>
                    </a:xfrm>
                    <a:prstGeom prst="rect">
                      <a:avLst/>
                    </a:prstGeom>
                  </pic:spPr>
                </pic:pic>
              </a:graphicData>
            </a:graphic>
          </wp:inline>
        </w:drawing>
      </w:r>
    </w:p>
    <w:p w14:paraId="433B72AA" w14:textId="62DDB10A" w:rsidR="006030F3" w:rsidRDefault="009509EB" w:rsidP="006C2F98">
      <w:pPr>
        <w:pStyle w:val="Billedtekst"/>
        <w:spacing w:after="200"/>
      </w:pPr>
      <w:bookmarkStart w:id="32" w:name="_Ref1460853"/>
      <w:r w:rsidRPr="00025DB1">
        <w:t xml:space="preserve">Tabel </w:t>
      </w:r>
      <w:bookmarkEnd w:id="32"/>
      <w:r w:rsidR="00071632">
        <w:t>3</w:t>
      </w:r>
      <w:r w:rsidRPr="00025DB1">
        <w:t xml:space="preserve">: Stalde, ventilationsforhold, dyre- og </w:t>
      </w:r>
      <w:r w:rsidR="009C7E72">
        <w:t xml:space="preserve">gulvtype og produktionsarealer i </w:t>
      </w:r>
      <w:r w:rsidR="000F195C">
        <w:t>ansøgt drift</w:t>
      </w:r>
      <w:r w:rsidR="00071632">
        <w:t>, etape 3</w:t>
      </w:r>
    </w:p>
    <w:p w14:paraId="69BFC12D" w14:textId="4F7BB6DE" w:rsidR="00440770" w:rsidRPr="00440770" w:rsidRDefault="003A523F" w:rsidP="00440770">
      <w:pPr>
        <w:spacing w:after="0"/>
      </w:pPr>
      <w:r>
        <w:rPr>
          <w:noProof/>
          <w:lang w:eastAsia="da-DK"/>
        </w:rPr>
        <w:lastRenderedPageBreak/>
        <w:drawing>
          <wp:inline distT="0" distB="0" distL="0" distR="0" wp14:anchorId="14BCC22E" wp14:editId="3051E1E0">
            <wp:extent cx="6120130" cy="42799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1775"/>
                    <a:stretch/>
                  </pic:blipFill>
                  <pic:spPr bwMode="auto">
                    <a:xfrm>
                      <a:off x="0" y="0"/>
                      <a:ext cx="6120130" cy="42799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a-DK"/>
        </w:rPr>
        <w:drawing>
          <wp:inline distT="0" distB="0" distL="0" distR="0" wp14:anchorId="58234028" wp14:editId="0D5834D5">
            <wp:extent cx="6120130" cy="2239010"/>
            <wp:effectExtent l="0" t="0" r="0" b="889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2239010"/>
                    </a:xfrm>
                    <a:prstGeom prst="rect">
                      <a:avLst/>
                    </a:prstGeom>
                  </pic:spPr>
                </pic:pic>
              </a:graphicData>
            </a:graphic>
          </wp:inline>
        </w:drawing>
      </w:r>
    </w:p>
    <w:p w14:paraId="7A9965DD" w14:textId="7AFAF9CC" w:rsidR="000F195C" w:rsidRDefault="000F195C" w:rsidP="000F195C">
      <w:pPr>
        <w:pStyle w:val="Billedtekst"/>
        <w:spacing w:after="200"/>
      </w:pPr>
      <w:r w:rsidRPr="00025DB1">
        <w:t xml:space="preserve">Tabel </w:t>
      </w:r>
      <w:r w:rsidR="00071632">
        <w:t>4</w:t>
      </w:r>
      <w:r w:rsidRPr="00025DB1">
        <w:t xml:space="preserve">: Stalde, ventilationsforhold, dyre- og </w:t>
      </w:r>
      <w:r>
        <w:t>gulvtype og produktionsarealer i nudrift</w:t>
      </w:r>
      <w:r w:rsidR="008461F0">
        <w:t xml:space="preserve"> og 8 års drift</w:t>
      </w:r>
    </w:p>
    <w:p w14:paraId="0DDFEAC2" w14:textId="5B768D9D" w:rsidR="000F195C" w:rsidRPr="000F195C" w:rsidRDefault="00D36235" w:rsidP="00D36235">
      <w:pPr>
        <w:tabs>
          <w:tab w:val="left" w:pos="1980"/>
        </w:tabs>
      </w:pPr>
      <w:r w:rsidRPr="00C55D2A">
        <w:t xml:space="preserve">Produktionsarealerne er beregnet ud fra staldtegninger samt oplysninger fra </w:t>
      </w:r>
      <w:r w:rsidR="000013C7" w:rsidRPr="00C55D2A">
        <w:t>ansøger</w:t>
      </w:r>
      <w:r w:rsidR="00C55D2A" w:rsidRPr="00C55D2A">
        <w:t xml:space="preserve"> (se bilag 3)</w:t>
      </w:r>
      <w:r w:rsidRPr="003C2FE8">
        <w:t>.</w:t>
      </w:r>
      <w:r w:rsidR="003A523F">
        <w:t xml:space="preserve"> </w:t>
      </w:r>
    </w:p>
    <w:p w14:paraId="508D8E27" w14:textId="77777777" w:rsidR="000E12DA" w:rsidRPr="00B552FC" w:rsidRDefault="000E12DA" w:rsidP="000E12DA">
      <w:pPr>
        <w:pStyle w:val="Blommeoverskrift3"/>
      </w:pPr>
      <w:bookmarkStart w:id="33" w:name="_Toc11657868"/>
      <w:bookmarkStart w:id="34" w:name="_Toc13038113"/>
      <w:bookmarkStart w:id="35" w:name="_Toc71037447"/>
      <w:r>
        <w:t>Opbevaring</w:t>
      </w:r>
      <w:r w:rsidRPr="00B552FC">
        <w:t xml:space="preserve"> og håndtering af husdyrgødning</w:t>
      </w:r>
      <w:bookmarkEnd w:id="33"/>
      <w:bookmarkEnd w:id="34"/>
      <w:bookmarkEnd w:id="35"/>
    </w:p>
    <w:p w14:paraId="2429B986" w14:textId="4F9D7FA8" w:rsidR="00FF309B" w:rsidRDefault="009509EB" w:rsidP="009509EB">
      <w:r w:rsidRPr="007A4318">
        <w:t xml:space="preserve">Husdyrbrugets opbevaringsanlæg fremgår af </w:t>
      </w:r>
      <w:r w:rsidR="003B2EDE">
        <w:t>tabel</w:t>
      </w:r>
      <w:r w:rsidR="00510A7B">
        <w:t xml:space="preserve"> </w:t>
      </w:r>
      <w:r w:rsidR="008461F0">
        <w:t>5</w:t>
      </w:r>
      <w:r w:rsidR="00510A7B">
        <w:t>.</w:t>
      </w:r>
      <w:r w:rsidR="00FF309B">
        <w:t xml:space="preserve"> </w:t>
      </w:r>
    </w:p>
    <w:p w14:paraId="6B1E7C4F" w14:textId="61525C2D" w:rsidR="009509EB" w:rsidRPr="007A4318" w:rsidRDefault="00600231" w:rsidP="00214A9D">
      <w:pPr>
        <w:keepNext/>
        <w:spacing w:after="0"/>
      </w:pPr>
      <w:r>
        <w:rPr>
          <w:noProof/>
          <w:lang w:eastAsia="da-DK"/>
        </w:rPr>
        <w:lastRenderedPageBreak/>
        <w:drawing>
          <wp:inline distT="0" distB="0" distL="0" distR="0" wp14:anchorId="2FA726F4" wp14:editId="5BE46519">
            <wp:extent cx="6120130" cy="2146935"/>
            <wp:effectExtent l="0" t="0" r="0" b="571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2146935"/>
                    </a:xfrm>
                    <a:prstGeom prst="rect">
                      <a:avLst/>
                    </a:prstGeom>
                  </pic:spPr>
                </pic:pic>
              </a:graphicData>
            </a:graphic>
          </wp:inline>
        </w:drawing>
      </w:r>
    </w:p>
    <w:p w14:paraId="0B93D3EB" w14:textId="4DC924C3" w:rsidR="009509EB" w:rsidRDefault="009509EB" w:rsidP="009509EB">
      <w:pPr>
        <w:pStyle w:val="Billedtekst"/>
        <w:rPr>
          <w:szCs w:val="20"/>
        </w:rPr>
      </w:pPr>
      <w:bookmarkStart w:id="36" w:name="_Ref1723405"/>
      <w:r w:rsidRPr="007A4318">
        <w:rPr>
          <w:szCs w:val="20"/>
        </w:rPr>
        <w:t xml:space="preserve">Tabel </w:t>
      </w:r>
      <w:bookmarkEnd w:id="36"/>
      <w:r w:rsidR="008461F0">
        <w:rPr>
          <w:szCs w:val="20"/>
        </w:rPr>
        <w:t>5</w:t>
      </w:r>
      <w:r>
        <w:rPr>
          <w:szCs w:val="20"/>
        </w:rPr>
        <w:t>:</w:t>
      </w:r>
      <w:r w:rsidRPr="007A4318">
        <w:rPr>
          <w:szCs w:val="20"/>
        </w:rPr>
        <w:t xml:space="preserve"> Opbevaringsanlæg </w:t>
      </w:r>
      <w:r w:rsidR="00214A9D">
        <w:rPr>
          <w:szCs w:val="20"/>
        </w:rPr>
        <w:t>i 8 års drift, nudrift og ansøgt drift</w:t>
      </w:r>
    </w:p>
    <w:p w14:paraId="3D10FBCF" w14:textId="0CCFD3B7" w:rsidR="00882CE1" w:rsidRPr="009745EF" w:rsidRDefault="00882CE1" w:rsidP="00214A9D">
      <w:r w:rsidRPr="002F0424">
        <w:t xml:space="preserve">Der </w:t>
      </w:r>
      <w:r w:rsidR="002169B3" w:rsidRPr="002F0424">
        <w:t xml:space="preserve">ønskes </w:t>
      </w:r>
      <w:r w:rsidRPr="002F0424">
        <w:t>mulighed for at teltoverdække gyllebeholder</w:t>
      </w:r>
      <w:r w:rsidR="005452E2" w:rsidRPr="002F0424">
        <w:t xml:space="preserve">ne, hvis det på et tidspunkt ønskes. Den eneste grund til, at det nævnes her i miljøkonsekvensrapporten er, at </w:t>
      </w:r>
      <w:r w:rsidR="00684D48" w:rsidRPr="002F0424">
        <w:t xml:space="preserve">den visuelle påvirkning af omgivelserne vurderes, da teltoverdækninger ikke ønskes benyttet som virkemiddel til at </w:t>
      </w:r>
      <w:r w:rsidR="00684D48" w:rsidRPr="009745EF">
        <w:t xml:space="preserve">reducere ammoniakemissionen. Flydelag på gyllebeholderne sikres </w:t>
      </w:r>
      <w:r w:rsidR="002F0424" w:rsidRPr="009745EF">
        <w:t xml:space="preserve">på nuværende tidspunkt </w:t>
      </w:r>
      <w:r w:rsidR="00684D48" w:rsidRPr="009745EF">
        <w:t>ved at tilsætte halm til gyllebeholderne ved tømning og efter behov.</w:t>
      </w:r>
    </w:p>
    <w:p w14:paraId="39C4707B" w14:textId="2DB721A8" w:rsidR="0032172B" w:rsidRDefault="0032172B" w:rsidP="00214A9D">
      <w:r w:rsidRPr="009745EF">
        <w:t>Gyllebeholderen på 2.</w:t>
      </w:r>
      <w:r w:rsidR="00600231" w:rsidRPr="009745EF">
        <w:t>04</w:t>
      </w:r>
      <w:r w:rsidRPr="009745EF">
        <w:t>0 m</w:t>
      </w:r>
      <w:r w:rsidRPr="009745EF">
        <w:rPr>
          <w:rFonts w:cs="Arial"/>
        </w:rPr>
        <w:t>³ er fra 1991 og gyllebeholderen på 3.</w:t>
      </w:r>
      <w:r w:rsidR="00600231" w:rsidRPr="009745EF">
        <w:rPr>
          <w:rFonts w:cs="Arial"/>
        </w:rPr>
        <w:t>187</w:t>
      </w:r>
      <w:r w:rsidRPr="009745EF">
        <w:rPr>
          <w:rFonts w:cs="Arial"/>
        </w:rPr>
        <w:t xml:space="preserve"> </w:t>
      </w:r>
      <w:r w:rsidRPr="009745EF">
        <w:t>m</w:t>
      </w:r>
      <w:r w:rsidRPr="009745EF">
        <w:rPr>
          <w:rFonts w:cs="Arial"/>
        </w:rPr>
        <w:t>³ er fra 2001.</w:t>
      </w:r>
      <w:r>
        <w:rPr>
          <w:rFonts w:cs="Arial"/>
        </w:rPr>
        <w:t xml:space="preserve"> </w:t>
      </w:r>
    </w:p>
    <w:p w14:paraId="43A17057" w14:textId="578946A4" w:rsidR="00214A9D" w:rsidRPr="009866A2" w:rsidRDefault="00BA118D" w:rsidP="00214A9D">
      <w:r w:rsidRPr="00965A99">
        <w:lastRenderedPageBreak/>
        <w:t xml:space="preserve">Alle </w:t>
      </w:r>
      <w:r w:rsidR="003C5A6D">
        <w:t xml:space="preserve">eksisterende </w:t>
      </w:r>
      <w:r w:rsidRPr="00965A99">
        <w:t>stalde er med træk og slip-system.</w:t>
      </w:r>
      <w:r w:rsidR="00AF4A0C" w:rsidRPr="00965A99">
        <w:t xml:space="preserve"> </w:t>
      </w:r>
      <w:r w:rsidR="003C5A6D">
        <w:t xml:space="preserve">Der er endnu ikke taget stilling til, om den nye løbe- </w:t>
      </w:r>
      <w:r w:rsidR="003C5A6D" w:rsidRPr="009866A2">
        <w:t xml:space="preserve">drægtighedsstald bliver med træk og slip eller linespil. </w:t>
      </w:r>
      <w:r w:rsidR="003468FC" w:rsidRPr="009866A2">
        <w:t xml:space="preserve">Der trækkes propper og udsluses gylle ca. </w:t>
      </w:r>
      <w:r w:rsidR="009745EF" w:rsidRPr="009866A2">
        <w:t xml:space="preserve">en gang om </w:t>
      </w:r>
      <w:r w:rsidR="003468FC" w:rsidRPr="009866A2">
        <w:t>uge</w:t>
      </w:r>
      <w:r w:rsidR="00965A99" w:rsidRPr="009866A2">
        <w:t>n</w:t>
      </w:r>
      <w:r w:rsidR="003468FC" w:rsidRPr="009866A2">
        <w:t xml:space="preserve"> på en hverdag.</w:t>
      </w:r>
      <w:r w:rsidR="003468FC" w:rsidRPr="009866A2">
        <w:rPr>
          <w:rFonts w:cs="Arial"/>
        </w:rPr>
        <w:t xml:space="preserve"> </w:t>
      </w:r>
      <w:r w:rsidR="007B6E93" w:rsidRPr="009866A2">
        <w:rPr>
          <w:rFonts w:cs="Arial"/>
        </w:rPr>
        <w:t>Gyllen i gyllebeholderne</w:t>
      </w:r>
      <w:r w:rsidR="00214A9D" w:rsidRPr="009866A2">
        <w:rPr>
          <w:rFonts w:cs="Arial"/>
        </w:rPr>
        <w:t xml:space="preserve"> omrøres kun forud for </w:t>
      </w:r>
      <w:r w:rsidR="009A71A0" w:rsidRPr="009866A2">
        <w:rPr>
          <w:rFonts w:cs="Arial"/>
        </w:rPr>
        <w:t xml:space="preserve">flytning eller </w:t>
      </w:r>
      <w:r w:rsidR="00214A9D" w:rsidRPr="009866A2">
        <w:rPr>
          <w:rFonts w:cs="Arial"/>
        </w:rPr>
        <w:t>udbringning</w:t>
      </w:r>
      <w:r w:rsidR="009A71A0" w:rsidRPr="009866A2">
        <w:rPr>
          <w:rFonts w:cs="Arial"/>
        </w:rPr>
        <w:t>. Det er</w:t>
      </w:r>
      <w:r w:rsidR="00965A99" w:rsidRPr="009866A2">
        <w:rPr>
          <w:rFonts w:cs="Arial"/>
        </w:rPr>
        <w:t xml:space="preserve"> </w:t>
      </w:r>
      <w:r w:rsidR="009745EF" w:rsidRPr="009866A2">
        <w:rPr>
          <w:rFonts w:cs="Arial"/>
        </w:rPr>
        <w:t>NordFalster Agro I/S</w:t>
      </w:r>
      <w:r w:rsidR="009A71A0" w:rsidRPr="009866A2">
        <w:rPr>
          <w:rFonts w:cs="Arial"/>
        </w:rPr>
        <w:t>, der står for udbringningen</w:t>
      </w:r>
      <w:r w:rsidR="006D4F24" w:rsidRPr="009866A2">
        <w:rPr>
          <w:rFonts w:cs="Arial"/>
        </w:rPr>
        <w:t xml:space="preserve"> af husdyrgødning</w:t>
      </w:r>
      <w:r w:rsidR="009745EF" w:rsidRPr="009866A2">
        <w:rPr>
          <w:rFonts w:cs="Arial"/>
        </w:rPr>
        <w:t>en</w:t>
      </w:r>
      <w:r w:rsidR="009A71A0" w:rsidRPr="009866A2">
        <w:rPr>
          <w:rFonts w:cs="Arial"/>
        </w:rPr>
        <w:t>.</w:t>
      </w:r>
    </w:p>
    <w:p w14:paraId="6381B7C7" w14:textId="341C6C44" w:rsidR="0051010B" w:rsidRPr="00545A21" w:rsidRDefault="00214A9D" w:rsidP="00214A9D">
      <w:pPr>
        <w:rPr>
          <w:rFonts w:cs="Arial"/>
        </w:rPr>
      </w:pPr>
      <w:r w:rsidRPr="009866A2">
        <w:t xml:space="preserve">Med en forventet fremtidig maksimal produktion på </w:t>
      </w:r>
      <w:r w:rsidR="00CB5EDD" w:rsidRPr="009866A2">
        <w:t>ca.</w:t>
      </w:r>
      <w:r w:rsidR="003C5A6D" w:rsidRPr="009866A2">
        <w:t xml:space="preserve"> </w:t>
      </w:r>
      <w:r w:rsidR="00CB5EDD" w:rsidRPr="009866A2">
        <w:t>2.000</w:t>
      </w:r>
      <w:r w:rsidR="003C5A6D" w:rsidRPr="009866A2">
        <w:t xml:space="preserve"> årssøer med smågrise til </w:t>
      </w:r>
      <w:r w:rsidR="009866A2" w:rsidRPr="009866A2">
        <w:t>gennems</w:t>
      </w:r>
      <w:r w:rsidR="009866A2" w:rsidRPr="0049011F">
        <w:t>nitligt 8</w:t>
      </w:r>
      <w:r w:rsidR="003C5A6D" w:rsidRPr="0049011F">
        <w:t xml:space="preserve"> kg </w:t>
      </w:r>
      <w:r w:rsidRPr="0049011F">
        <w:t>er den årlige gylleproduktion</w:t>
      </w:r>
      <w:r w:rsidR="00FA33E5" w:rsidRPr="0049011F">
        <w:t xml:space="preserve">, vaskevand </w:t>
      </w:r>
      <w:r w:rsidR="00D42B72" w:rsidRPr="0049011F">
        <w:t>samt</w:t>
      </w:r>
      <w:r w:rsidR="00FA33E5" w:rsidRPr="0049011F">
        <w:t xml:space="preserve"> regnvand fra ud</w:t>
      </w:r>
      <w:r w:rsidR="00D42B72" w:rsidRPr="0049011F">
        <w:t>- og indleveringsrampe</w:t>
      </w:r>
      <w:r w:rsidRPr="0049011F">
        <w:t xml:space="preserve"> </w:t>
      </w:r>
      <w:r w:rsidR="00B23E6E" w:rsidRPr="0049011F">
        <w:t xml:space="preserve">på </w:t>
      </w:r>
      <w:r w:rsidR="00CD054B" w:rsidRPr="0049011F">
        <w:t xml:space="preserve">ca. </w:t>
      </w:r>
      <w:r w:rsidR="007C4C6F" w:rsidRPr="0049011F">
        <w:t>9.88</w:t>
      </w:r>
      <w:r w:rsidR="0049011F" w:rsidRPr="0049011F">
        <w:t xml:space="preserve">7 </w:t>
      </w:r>
      <w:r w:rsidR="00C62F1C" w:rsidRPr="0049011F">
        <w:t>m</w:t>
      </w:r>
      <w:r w:rsidR="00C62F1C" w:rsidRPr="0049011F">
        <w:rPr>
          <w:rFonts w:cs="Arial"/>
        </w:rPr>
        <w:t>³</w:t>
      </w:r>
      <w:r w:rsidR="00D42B72" w:rsidRPr="0049011F">
        <w:rPr>
          <w:rFonts w:cs="Arial"/>
        </w:rPr>
        <w:t xml:space="preserve"> (beregnet ud fra </w:t>
      </w:r>
      <w:r w:rsidR="00B23E6E" w:rsidRPr="0049011F">
        <w:rPr>
          <w:rFonts w:cs="Arial"/>
        </w:rPr>
        <w:t>normtal</w:t>
      </w:r>
      <w:r w:rsidR="00D42B72" w:rsidRPr="0049011F">
        <w:rPr>
          <w:rFonts w:cs="Arial"/>
        </w:rPr>
        <w:t>)</w:t>
      </w:r>
      <w:r w:rsidRPr="0049011F">
        <w:t>.</w:t>
      </w:r>
      <w:r w:rsidR="0051010B" w:rsidRPr="00545A21">
        <w:rPr>
          <w:rFonts w:cs="Arial"/>
        </w:rPr>
        <w:t xml:space="preserve"> </w:t>
      </w:r>
    </w:p>
    <w:p w14:paraId="19DA7570" w14:textId="7ADA4426" w:rsidR="00EB137F" w:rsidRDefault="00545A21" w:rsidP="00BF08DA">
      <w:pPr>
        <w:rPr>
          <w:b/>
          <w:i/>
          <w:highlight w:val="green"/>
        </w:rPr>
      </w:pPr>
      <w:r w:rsidRPr="00545A21">
        <w:rPr>
          <w:rFonts w:cs="Arial"/>
        </w:rPr>
        <w:t>For at leve op til kravet om 9 måneders o</w:t>
      </w:r>
      <w:r w:rsidRPr="0049011F">
        <w:rPr>
          <w:rFonts w:cs="Arial"/>
        </w:rPr>
        <w:t xml:space="preserve">pbevaringskapacitet </w:t>
      </w:r>
      <w:r w:rsidR="0049011F" w:rsidRPr="0049011F">
        <w:rPr>
          <w:rFonts w:cs="Arial"/>
        </w:rPr>
        <w:t xml:space="preserve">i etape 3 skal der </w:t>
      </w:r>
      <w:r w:rsidR="00711C40" w:rsidRPr="0049011F">
        <w:rPr>
          <w:rFonts w:cs="Arial"/>
        </w:rPr>
        <w:t xml:space="preserve">flyttes </w:t>
      </w:r>
      <w:r w:rsidRPr="0049011F">
        <w:rPr>
          <w:rFonts w:cs="Arial"/>
        </w:rPr>
        <w:t xml:space="preserve">ca. </w:t>
      </w:r>
      <w:r w:rsidR="0049011F" w:rsidRPr="0049011F">
        <w:rPr>
          <w:rFonts w:cs="Arial"/>
        </w:rPr>
        <w:t>4.660</w:t>
      </w:r>
      <w:r w:rsidRPr="0049011F">
        <w:rPr>
          <w:rFonts w:cs="Arial"/>
        </w:rPr>
        <w:t xml:space="preserve"> m³ gylle til</w:t>
      </w:r>
      <w:r w:rsidR="00711C40" w:rsidRPr="0049011F">
        <w:rPr>
          <w:rFonts w:cs="Arial"/>
        </w:rPr>
        <w:t xml:space="preserve"> gyllebeholder</w:t>
      </w:r>
      <w:r w:rsidR="0049011F" w:rsidRPr="0049011F">
        <w:rPr>
          <w:rFonts w:cs="Arial"/>
        </w:rPr>
        <w:t>e</w:t>
      </w:r>
      <w:r w:rsidR="00711C40" w:rsidRPr="0049011F">
        <w:rPr>
          <w:rFonts w:cs="Arial"/>
        </w:rPr>
        <w:t xml:space="preserve"> på</w:t>
      </w:r>
      <w:r w:rsidR="0049011F" w:rsidRPr="0049011F">
        <w:rPr>
          <w:rFonts w:cs="Arial"/>
        </w:rPr>
        <w:t xml:space="preserve"> Havnsøvej 12 og til en</w:t>
      </w:r>
      <w:r w:rsidR="0049011F">
        <w:rPr>
          <w:rFonts w:cs="Arial"/>
        </w:rPr>
        <w:t xml:space="preserve"> ny opbevaringsaftale</w:t>
      </w:r>
      <w:r w:rsidR="00711C40">
        <w:rPr>
          <w:rFonts w:cs="Arial"/>
        </w:rPr>
        <w:t xml:space="preserve">. </w:t>
      </w:r>
      <w:r w:rsidR="0051010B">
        <w:t>Der er indsendt kapacitetsberegning til kommunen</w:t>
      </w:r>
      <w:r w:rsidR="00711C40">
        <w:t xml:space="preserve">, der viser, at der er </w:t>
      </w:r>
      <w:r w:rsidR="0049011F">
        <w:t>tilstrækkelig opbevaringskapacitet ved indgåelse af en ny opbevaringsaftale i etape 3 på 2.000 m</w:t>
      </w:r>
      <w:r w:rsidR="0049011F">
        <w:rPr>
          <w:rFonts w:cs="Arial"/>
        </w:rPr>
        <w:t>³</w:t>
      </w:r>
      <w:r w:rsidR="00711C40">
        <w:t xml:space="preserve"> ved fuld produktion.</w:t>
      </w:r>
      <w:r w:rsidR="0049011F">
        <w:t xml:space="preserve"> </w:t>
      </w:r>
    </w:p>
    <w:p w14:paraId="50D1890F" w14:textId="77777777" w:rsidR="00976D29" w:rsidRDefault="00976D29" w:rsidP="00976D29">
      <w:pPr>
        <w:spacing w:after="120"/>
        <w:rPr>
          <w:b/>
          <w:i/>
          <w:szCs w:val="20"/>
        </w:rPr>
      </w:pPr>
      <w:r>
        <w:rPr>
          <w:b/>
          <w:i/>
          <w:szCs w:val="20"/>
        </w:rPr>
        <w:t>Vurdering</w:t>
      </w:r>
    </w:p>
    <w:p w14:paraId="1183D380" w14:textId="164D540A" w:rsidR="00976D29" w:rsidRPr="007D79F0" w:rsidRDefault="00976D29" w:rsidP="00976D29">
      <w:pPr>
        <w:rPr>
          <w:szCs w:val="20"/>
        </w:rPr>
      </w:pPr>
      <w:r w:rsidRPr="0049011F">
        <w:rPr>
          <w:szCs w:val="20"/>
        </w:rPr>
        <w:t xml:space="preserve">Det vurderes, at husdyrbrugets opbevaringskapacitet er tilstrækkelig til det forventede dyrehold, samt at opbevaringskravet på minimum 9 måneders opbevaringskapacitet kan opfyldes, når der </w:t>
      </w:r>
      <w:r w:rsidR="0049011F" w:rsidRPr="0049011F">
        <w:rPr>
          <w:szCs w:val="20"/>
        </w:rPr>
        <w:t>køres gylle til gyllebeholdere på Havnsøvej 12</w:t>
      </w:r>
      <w:r w:rsidR="00BC1F04">
        <w:rPr>
          <w:szCs w:val="20"/>
        </w:rPr>
        <w:t>,</w:t>
      </w:r>
      <w:r w:rsidR="0049011F" w:rsidRPr="0049011F">
        <w:rPr>
          <w:szCs w:val="20"/>
        </w:rPr>
        <w:t xml:space="preserve"> og der laves en ny opbevaringsaftale på </w:t>
      </w:r>
      <w:r w:rsidR="0049011F" w:rsidRPr="0049011F">
        <w:t>2.000 m</w:t>
      </w:r>
      <w:r w:rsidR="0049011F" w:rsidRPr="0049011F">
        <w:rPr>
          <w:rFonts w:cs="Arial"/>
        </w:rPr>
        <w:t>³</w:t>
      </w:r>
      <w:r w:rsidR="0049011F" w:rsidRPr="0049011F">
        <w:t xml:space="preserve"> ved fuld produktion.</w:t>
      </w:r>
      <w:r w:rsidRPr="0049011F">
        <w:rPr>
          <w:rFonts w:cs="Arial"/>
          <w:szCs w:val="20"/>
        </w:rPr>
        <w:t xml:space="preserve"> Opbevaringskravet på 9 måneder er et lovkrav og skal opfyldes uanset, hvilke vilkår der eventuelt stilles i en miljø</w:t>
      </w:r>
      <w:r w:rsidRPr="00C044AF">
        <w:rPr>
          <w:rFonts w:cs="Arial"/>
          <w:szCs w:val="20"/>
        </w:rPr>
        <w:t xml:space="preserve">godkendelse. </w:t>
      </w:r>
    </w:p>
    <w:p w14:paraId="0BD304D3" w14:textId="77777777" w:rsidR="000E12DA" w:rsidRDefault="000E12DA" w:rsidP="000E12DA">
      <w:pPr>
        <w:pStyle w:val="Blommeoverskrift3"/>
      </w:pPr>
      <w:bookmarkStart w:id="37" w:name="_Toc11657869"/>
      <w:bookmarkStart w:id="38" w:name="_Toc13038114"/>
      <w:bookmarkStart w:id="39" w:name="_Toc71037448"/>
      <w:r>
        <w:lastRenderedPageBreak/>
        <w:t>Drift af anlægget</w:t>
      </w:r>
      <w:bookmarkEnd w:id="37"/>
      <w:bookmarkEnd w:id="38"/>
      <w:bookmarkEnd w:id="39"/>
    </w:p>
    <w:p w14:paraId="396CBAE4" w14:textId="3A04F250" w:rsidR="000E12DA" w:rsidRPr="004F17B2" w:rsidRDefault="0081548C" w:rsidP="000E12DA">
      <w:r>
        <w:rPr>
          <w:szCs w:val="20"/>
        </w:rPr>
        <w:t>D</w:t>
      </w:r>
      <w:r w:rsidR="00711C40">
        <w:rPr>
          <w:szCs w:val="20"/>
        </w:rPr>
        <w:t xml:space="preserve">er </w:t>
      </w:r>
      <w:r w:rsidR="00BC1F04">
        <w:rPr>
          <w:szCs w:val="20"/>
        </w:rPr>
        <w:t>er</w:t>
      </w:r>
      <w:r w:rsidR="00711C40">
        <w:rPr>
          <w:szCs w:val="20"/>
        </w:rPr>
        <w:t xml:space="preserve"> ca. </w:t>
      </w:r>
      <w:r w:rsidR="00BC1F04">
        <w:rPr>
          <w:szCs w:val="20"/>
        </w:rPr>
        <w:t>7</w:t>
      </w:r>
      <w:r w:rsidR="00711C40">
        <w:rPr>
          <w:szCs w:val="20"/>
        </w:rPr>
        <w:t xml:space="preserve"> fuldtidsstilling</w:t>
      </w:r>
      <w:r w:rsidR="00BC1F04">
        <w:rPr>
          <w:szCs w:val="20"/>
        </w:rPr>
        <w:t>er</w:t>
      </w:r>
      <w:r w:rsidR="00711C40">
        <w:rPr>
          <w:szCs w:val="20"/>
        </w:rPr>
        <w:t xml:space="preserve"> til d</w:t>
      </w:r>
      <w:r w:rsidR="000E12DA" w:rsidRPr="00A56E53">
        <w:rPr>
          <w:szCs w:val="20"/>
        </w:rPr>
        <w:t xml:space="preserve">riften </w:t>
      </w:r>
      <w:r w:rsidR="00711C40">
        <w:rPr>
          <w:szCs w:val="20"/>
        </w:rPr>
        <w:t>af</w:t>
      </w:r>
      <w:r>
        <w:rPr>
          <w:szCs w:val="20"/>
        </w:rPr>
        <w:t xml:space="preserve"> staldene </w:t>
      </w:r>
      <w:r w:rsidR="00711C40">
        <w:rPr>
          <w:szCs w:val="20"/>
        </w:rPr>
        <w:t xml:space="preserve">på </w:t>
      </w:r>
      <w:r w:rsidR="008377C9">
        <w:rPr>
          <w:szCs w:val="20"/>
        </w:rPr>
        <w:t>Stubbekøbingvej</w:t>
      </w:r>
      <w:r w:rsidR="00BC1F04">
        <w:rPr>
          <w:szCs w:val="20"/>
        </w:rPr>
        <w:t xml:space="preserve"> 113. Efter</w:t>
      </w:r>
      <w:r w:rsidR="00B23BB6">
        <w:rPr>
          <w:szCs w:val="20"/>
        </w:rPr>
        <w:t xml:space="preserve"> </w:t>
      </w:r>
      <w:r w:rsidR="00BC1F04">
        <w:rPr>
          <w:szCs w:val="20"/>
        </w:rPr>
        <w:t>udvidelsen vil forventes antallet at blive ca. 13-14 fuldtidsstillinger</w:t>
      </w:r>
      <w:r w:rsidR="000E12DA" w:rsidRPr="00A56E53">
        <w:rPr>
          <w:szCs w:val="20"/>
        </w:rPr>
        <w:t>.</w:t>
      </w:r>
      <w:r w:rsidR="00F858D2">
        <w:rPr>
          <w:b/>
          <w:i/>
          <w:szCs w:val="20"/>
        </w:rPr>
        <w:t xml:space="preserve"> </w:t>
      </w:r>
      <w:r w:rsidR="000E12DA" w:rsidRPr="00A56E53">
        <w:t xml:space="preserve">Driften af </w:t>
      </w:r>
      <w:r>
        <w:t>husdyrbruget</w:t>
      </w:r>
      <w:r w:rsidR="000E12DA" w:rsidRPr="00A56E53">
        <w:t xml:space="preserve"> er beskrevet i de følgende </w:t>
      </w:r>
      <w:r w:rsidR="00831346" w:rsidRPr="00A56E53">
        <w:t>punk</w:t>
      </w:r>
      <w:r w:rsidR="00831346">
        <w:t>ter</w:t>
      </w:r>
      <w:r w:rsidR="000E12DA" w:rsidRPr="004F17B2">
        <w:t xml:space="preserve"> i denne rapport, men derudover kan nævnes</w:t>
      </w:r>
      <w:r w:rsidR="004F17B2">
        <w:t>,</w:t>
      </w:r>
      <w:r w:rsidR="000E12DA" w:rsidRPr="004F17B2">
        <w:t xml:space="preserve"> at der er følgende faste procedurer på husdyrbruget:</w:t>
      </w:r>
    </w:p>
    <w:p w14:paraId="382B4505" w14:textId="28EB0112" w:rsidR="0029389C" w:rsidRPr="009A1BA8" w:rsidRDefault="0029389C" w:rsidP="0029389C">
      <w:pPr>
        <w:pStyle w:val="Listeafsnit"/>
        <w:numPr>
          <w:ilvl w:val="0"/>
          <w:numId w:val="14"/>
        </w:numPr>
        <w:spacing w:after="100"/>
        <w:ind w:left="1191" w:hanging="624"/>
        <w:contextualSpacing w:val="0"/>
      </w:pPr>
      <w:r w:rsidRPr="009A1BA8">
        <w:t xml:space="preserve">Der </w:t>
      </w:r>
      <w:r>
        <w:t>registreres</w:t>
      </w:r>
      <w:r w:rsidR="00EF5B35">
        <w:t xml:space="preserve"> dyr i CHR</w:t>
      </w:r>
    </w:p>
    <w:p w14:paraId="6F03A6C2" w14:textId="1ADBC1AB" w:rsidR="0029389C" w:rsidRDefault="0029389C" w:rsidP="0029389C">
      <w:pPr>
        <w:pStyle w:val="Listeafsnit"/>
        <w:numPr>
          <w:ilvl w:val="0"/>
          <w:numId w:val="14"/>
        </w:numPr>
        <w:spacing w:after="100"/>
        <w:ind w:left="1191" w:hanging="624"/>
        <w:contextualSpacing w:val="0"/>
      </w:pPr>
      <w:r w:rsidRPr="009A1BA8">
        <w:t xml:space="preserve">Der </w:t>
      </w:r>
      <w:r>
        <w:t>føres</w:t>
      </w:r>
      <w:r w:rsidRPr="009A1BA8">
        <w:t xml:space="preserve"> journal over antal dyr bortskaffet til DAKA, antal og vægt af</w:t>
      </w:r>
      <w:r w:rsidR="00EF5B35">
        <w:t xml:space="preserve"> dyr sendt til slagtning</w:t>
      </w:r>
    </w:p>
    <w:p w14:paraId="7A21476D" w14:textId="7B8ECD92" w:rsidR="0029389C" w:rsidRPr="0081548C" w:rsidRDefault="00EF5B35" w:rsidP="0029389C">
      <w:pPr>
        <w:pStyle w:val="Listeafsnit"/>
        <w:numPr>
          <w:ilvl w:val="0"/>
          <w:numId w:val="14"/>
        </w:numPr>
        <w:spacing w:after="100"/>
        <w:ind w:left="1191" w:hanging="624"/>
        <w:contextualSpacing w:val="0"/>
      </w:pPr>
      <w:r w:rsidRPr="0081548C">
        <w:t>Der føres E-kontrol</w:t>
      </w:r>
    </w:p>
    <w:p w14:paraId="69BE109D" w14:textId="2C6F58B5" w:rsidR="0029389C" w:rsidRDefault="0029389C" w:rsidP="0029389C">
      <w:pPr>
        <w:pStyle w:val="Listeafsnit"/>
        <w:numPr>
          <w:ilvl w:val="0"/>
          <w:numId w:val="14"/>
        </w:numPr>
        <w:spacing w:after="100"/>
        <w:ind w:left="1191" w:hanging="624"/>
        <w:contextualSpacing w:val="0"/>
      </w:pPr>
      <w:r w:rsidRPr="0081548C">
        <w:t>Der er gyllebeholderkontrol af gyllebeholderne via beholderkontrolordningen</w:t>
      </w:r>
    </w:p>
    <w:p w14:paraId="46AAE65B" w14:textId="1D36854D" w:rsidR="00A5042F" w:rsidRPr="002D5A1F" w:rsidRDefault="00A5042F" w:rsidP="0029389C">
      <w:pPr>
        <w:pStyle w:val="Listeafsnit"/>
        <w:numPr>
          <w:ilvl w:val="0"/>
          <w:numId w:val="14"/>
        </w:numPr>
        <w:spacing w:after="100"/>
        <w:ind w:left="1191" w:hanging="624"/>
        <w:contextualSpacing w:val="0"/>
      </w:pPr>
      <w:r>
        <w:t xml:space="preserve">Der føres logbog over flydelag </w:t>
      </w:r>
      <w:r w:rsidRPr="002D5A1F">
        <w:t>på gyllebeholderne</w:t>
      </w:r>
    </w:p>
    <w:p w14:paraId="3B904628" w14:textId="6A697F77" w:rsidR="0029389C" w:rsidRPr="002D5A1F" w:rsidRDefault="0029389C" w:rsidP="0029389C">
      <w:pPr>
        <w:pStyle w:val="Listeafsnit"/>
        <w:numPr>
          <w:ilvl w:val="0"/>
          <w:numId w:val="14"/>
        </w:numPr>
        <w:spacing w:after="100"/>
        <w:ind w:left="1191" w:hanging="624"/>
        <w:contextualSpacing w:val="0"/>
      </w:pPr>
      <w:r w:rsidRPr="002D5A1F">
        <w:t>Før pumpning af gylle fra forbeholder bliver det tjekket,</w:t>
      </w:r>
      <w:r w:rsidR="00EF5B35" w:rsidRPr="002D5A1F">
        <w:t xml:space="preserve"> om der er plads til mere gylle</w:t>
      </w:r>
    </w:p>
    <w:p w14:paraId="28E02E52" w14:textId="019BE561" w:rsidR="0029389C" w:rsidRPr="002D5A1F" w:rsidRDefault="0029389C" w:rsidP="0029389C">
      <w:pPr>
        <w:pStyle w:val="Listeafsnit"/>
        <w:numPr>
          <w:ilvl w:val="0"/>
          <w:numId w:val="14"/>
        </w:numPr>
        <w:spacing w:after="100"/>
        <w:ind w:left="1191" w:hanging="624"/>
        <w:contextualSpacing w:val="0"/>
      </w:pPr>
      <w:r w:rsidRPr="002D5A1F">
        <w:t>Gyllep</w:t>
      </w:r>
      <w:r w:rsidR="00EF5B35" w:rsidRPr="002D5A1F">
        <w:t>umpning til gyllevogn</w:t>
      </w:r>
      <w:r w:rsidR="00711A79" w:rsidRPr="002D5A1F">
        <w:t>/lastbil</w:t>
      </w:r>
      <w:r w:rsidR="00EF5B35" w:rsidRPr="002D5A1F">
        <w:t xml:space="preserve"> </w:t>
      </w:r>
      <w:r w:rsidR="00030DD9" w:rsidRPr="002D5A1F">
        <w:t>sker med automatisk afbrydning ved fuld tank samt returløbsrør</w:t>
      </w:r>
    </w:p>
    <w:p w14:paraId="17762990" w14:textId="003DC4F9" w:rsidR="0029389C" w:rsidRPr="002D5A1F" w:rsidRDefault="0029389C" w:rsidP="0029389C">
      <w:pPr>
        <w:pStyle w:val="Listeafsnit"/>
        <w:numPr>
          <w:ilvl w:val="0"/>
          <w:numId w:val="14"/>
        </w:numPr>
        <w:spacing w:after="100"/>
        <w:ind w:left="1191" w:hanging="624"/>
        <w:contextualSpacing w:val="0"/>
      </w:pPr>
      <w:r w:rsidRPr="002D5A1F">
        <w:t>Der fø</w:t>
      </w:r>
      <w:r w:rsidR="00EF5B35" w:rsidRPr="002D5A1F">
        <w:t>res journal over medicinforbrug</w:t>
      </w:r>
    </w:p>
    <w:p w14:paraId="10ECAF6A" w14:textId="77777777" w:rsidR="002D5A1F" w:rsidRPr="002D5A1F" w:rsidRDefault="0029389C" w:rsidP="0029389C">
      <w:pPr>
        <w:pStyle w:val="Listeafsnit"/>
        <w:numPr>
          <w:ilvl w:val="0"/>
          <w:numId w:val="14"/>
        </w:numPr>
        <w:spacing w:after="100"/>
        <w:ind w:left="1191" w:hanging="624"/>
        <w:contextualSpacing w:val="0"/>
      </w:pPr>
      <w:r w:rsidRPr="002D5A1F">
        <w:t>Der gennemføres kontrol af el-installationerne af autoriseret el-</w:t>
      </w:r>
      <w:r w:rsidR="00EF5B35" w:rsidRPr="002D5A1F">
        <w:t>installatør</w:t>
      </w:r>
      <w:r w:rsidR="0081548C" w:rsidRPr="002D5A1F">
        <w:t xml:space="preserve"> hvert </w:t>
      </w:r>
      <w:r w:rsidR="00C25C3E" w:rsidRPr="002D5A1F">
        <w:t>5.</w:t>
      </w:r>
      <w:r w:rsidR="0081548C" w:rsidRPr="002D5A1F">
        <w:t xml:space="preserve"> år</w:t>
      </w:r>
    </w:p>
    <w:p w14:paraId="2B25425F" w14:textId="0A26BFD6" w:rsidR="0029389C" w:rsidRPr="002D5A1F" w:rsidRDefault="002D5A1F" w:rsidP="0029389C">
      <w:pPr>
        <w:pStyle w:val="Listeafsnit"/>
        <w:numPr>
          <w:ilvl w:val="0"/>
          <w:numId w:val="14"/>
        </w:numPr>
        <w:spacing w:after="100"/>
        <w:ind w:left="1191" w:hanging="624"/>
        <w:contextualSpacing w:val="0"/>
      </w:pPr>
      <w:r w:rsidRPr="002D5A1F">
        <w:t xml:space="preserve">Der </w:t>
      </w:r>
      <w:r w:rsidR="00C25C3E" w:rsidRPr="002D5A1F">
        <w:t>foretages termofotografering</w:t>
      </w:r>
      <w:r w:rsidRPr="002D5A1F">
        <w:t xml:space="preserve"> med års mellemrum</w:t>
      </w:r>
    </w:p>
    <w:p w14:paraId="4F6FEDCF" w14:textId="7E66F174" w:rsidR="0029389C" w:rsidRPr="00C81BDB" w:rsidRDefault="0029389C" w:rsidP="0029389C">
      <w:pPr>
        <w:pStyle w:val="Listeafsnit"/>
        <w:numPr>
          <w:ilvl w:val="0"/>
          <w:numId w:val="14"/>
        </w:numPr>
        <w:spacing w:after="100"/>
        <w:ind w:left="1191" w:hanging="624"/>
        <w:contextualSpacing w:val="0"/>
      </w:pPr>
      <w:r w:rsidRPr="00C81BDB">
        <w:t>Pul</w:t>
      </w:r>
      <w:r w:rsidR="00EF5B35" w:rsidRPr="00C81BDB">
        <w:t xml:space="preserve">verslukkere </w:t>
      </w:r>
      <w:r w:rsidR="00130751" w:rsidRPr="00C81BDB">
        <w:t>kontrolleres</w:t>
      </w:r>
      <w:r w:rsidR="008D5C49" w:rsidRPr="00C81BDB">
        <w:t xml:space="preserve"> år</w:t>
      </w:r>
      <w:r w:rsidR="00130751" w:rsidRPr="00C81BDB">
        <w:t>ligt</w:t>
      </w:r>
    </w:p>
    <w:p w14:paraId="1402F9FD" w14:textId="7A13F741" w:rsidR="0029389C" w:rsidRPr="00C81BDB" w:rsidRDefault="0029389C" w:rsidP="0029389C">
      <w:pPr>
        <w:pStyle w:val="Listeafsnit"/>
        <w:numPr>
          <w:ilvl w:val="0"/>
          <w:numId w:val="14"/>
        </w:numPr>
        <w:spacing w:after="100"/>
        <w:ind w:left="1191" w:hanging="624"/>
        <w:contextualSpacing w:val="0"/>
      </w:pPr>
      <w:r w:rsidRPr="00C81BDB">
        <w:lastRenderedPageBreak/>
        <w:t xml:space="preserve">I løbet af dagen bliver </w:t>
      </w:r>
      <w:r w:rsidR="00EF5B35" w:rsidRPr="00C81BDB">
        <w:t>dyr, anlæg, installationer og materiel holdt under opsyn</w:t>
      </w:r>
    </w:p>
    <w:p w14:paraId="513D25F1" w14:textId="77777777" w:rsidR="0029389C" w:rsidRPr="00C81BDB" w:rsidRDefault="0029389C" w:rsidP="0029389C">
      <w:pPr>
        <w:pStyle w:val="Listeafsnit"/>
        <w:numPr>
          <w:ilvl w:val="0"/>
          <w:numId w:val="14"/>
        </w:numPr>
        <w:spacing w:after="100"/>
        <w:ind w:left="1191" w:hanging="624"/>
        <w:contextualSpacing w:val="0"/>
      </w:pPr>
      <w:r w:rsidRPr="00C81BDB">
        <w:t>Opgørelse over ressourceforbruget (brændstof, el, vand og foder) registreres i regnskabet</w:t>
      </w:r>
    </w:p>
    <w:p w14:paraId="31E56FE2" w14:textId="097F482D" w:rsidR="0029389C" w:rsidRPr="00C81BDB" w:rsidRDefault="0029389C" w:rsidP="0029389C">
      <w:pPr>
        <w:pStyle w:val="Listeafsnit"/>
        <w:numPr>
          <w:ilvl w:val="0"/>
          <w:numId w:val="14"/>
        </w:numPr>
        <w:spacing w:after="100"/>
        <w:ind w:left="1191" w:hanging="624"/>
        <w:contextualSpacing w:val="0"/>
      </w:pPr>
      <w:r w:rsidRPr="00C81BDB">
        <w:t>Der udarbejdes mark/ gødningsplaner</w:t>
      </w:r>
      <w:r w:rsidR="00C81BDB" w:rsidRPr="00C81BDB">
        <w:t xml:space="preserve"> (NordFalster Agro I/S)</w:t>
      </w:r>
    </w:p>
    <w:p w14:paraId="403FDB8E" w14:textId="7E232701" w:rsidR="000E12DA" w:rsidRPr="00C81BDB" w:rsidRDefault="0029389C" w:rsidP="00EF5B35">
      <w:pPr>
        <w:pStyle w:val="Listeafsnit"/>
        <w:numPr>
          <w:ilvl w:val="0"/>
          <w:numId w:val="14"/>
        </w:numPr>
        <w:spacing w:after="100"/>
        <w:ind w:left="1191" w:hanging="624"/>
        <w:contextualSpacing w:val="0"/>
      </w:pPr>
      <w:r w:rsidRPr="00C81BDB">
        <w:t>Der føres sprøjtejournal</w:t>
      </w:r>
      <w:r w:rsidR="00B80139" w:rsidRPr="00C81BDB">
        <w:t xml:space="preserve"> (</w:t>
      </w:r>
      <w:r w:rsidR="00C81BDB" w:rsidRPr="00C81BDB">
        <w:t>NordFalster Agro I/S</w:t>
      </w:r>
      <w:r w:rsidR="00B80139" w:rsidRPr="00C81BDB">
        <w:t>)</w:t>
      </w:r>
    </w:p>
    <w:p w14:paraId="3C01BC13" w14:textId="54A2AEDC" w:rsidR="009509EB" w:rsidRPr="007A4318" w:rsidRDefault="009509EB" w:rsidP="000F6575">
      <w:pPr>
        <w:pStyle w:val="Blommeoverskrift2"/>
      </w:pPr>
      <w:bookmarkStart w:id="40" w:name="_Toc528821845"/>
      <w:bookmarkStart w:id="41" w:name="_Toc528821920"/>
      <w:bookmarkStart w:id="42" w:name="_Toc528822044"/>
      <w:bookmarkStart w:id="43" w:name="_Toc71037449"/>
      <w:r w:rsidRPr="007A4318">
        <w:t xml:space="preserve">Bygningsmæssige ændringer og anlægsarbejde </w:t>
      </w:r>
      <w:bookmarkEnd w:id="40"/>
      <w:bookmarkEnd w:id="41"/>
      <w:bookmarkEnd w:id="42"/>
      <w:r w:rsidR="00B917CB" w:rsidRPr="007A4318">
        <w:t xml:space="preserve">(B2, </w:t>
      </w:r>
      <w:r w:rsidR="00B917CB">
        <w:t>E</w:t>
      </w:r>
      <w:r w:rsidR="00B917CB" w:rsidRPr="007A4318">
        <w:t>1a</w:t>
      </w:r>
      <w:r w:rsidR="00B917CB">
        <w:t>, F1b-c, F5a</w:t>
      </w:r>
      <w:r w:rsidR="00B917CB" w:rsidRPr="007A4318">
        <w:t>)</w:t>
      </w:r>
      <w:bookmarkEnd w:id="43"/>
    </w:p>
    <w:p w14:paraId="755BF145" w14:textId="53AB310F" w:rsidR="007E2EA1" w:rsidRDefault="0026030C" w:rsidP="008C3C2F">
      <w:r>
        <w:t>Ansøgningen omhandler</w:t>
      </w:r>
      <w:r w:rsidRPr="00B10EC7">
        <w:t xml:space="preserve"> </w:t>
      </w:r>
      <w:r>
        <w:t xml:space="preserve">en </w:t>
      </w:r>
      <w:r w:rsidR="002B1B7C">
        <w:t xml:space="preserve">udvidelse med </w:t>
      </w:r>
      <w:r w:rsidR="00A93FA7">
        <w:t xml:space="preserve">to </w:t>
      </w:r>
      <w:r w:rsidR="007E2EA1">
        <w:t>amerikanersiloer,</w:t>
      </w:r>
      <w:r w:rsidR="00A93FA7">
        <w:t xml:space="preserve"> en afhentningstank,</w:t>
      </w:r>
      <w:r w:rsidR="007E2EA1">
        <w:t xml:space="preserve"> </w:t>
      </w:r>
      <w:r w:rsidR="00A93FA7">
        <w:t>tre</w:t>
      </w:r>
      <w:r w:rsidR="007E2EA1">
        <w:t xml:space="preserve"> klimapavilloner, en tilbygning til stald 5 samt en ny løbe- drægtighedsstald</w:t>
      </w:r>
      <w:r w:rsidR="002D5A1F">
        <w:t xml:space="preserve"> (Stald 6)</w:t>
      </w:r>
      <w:r w:rsidR="007E2EA1">
        <w:t xml:space="preserve">. </w:t>
      </w:r>
    </w:p>
    <w:p w14:paraId="24B214D8" w14:textId="00EB97DE" w:rsidR="000018E8" w:rsidRPr="00611801" w:rsidRDefault="007E2EA1" w:rsidP="008C3C2F">
      <w:pPr>
        <w:rPr>
          <w:b/>
          <w:i/>
        </w:rPr>
      </w:pPr>
      <w:r>
        <w:t>Amerikanersiloerne forventes at blive</w:t>
      </w:r>
      <w:r w:rsidR="00165F5E">
        <w:t xml:space="preserve"> almindelige stålgrå amerikanersiloer på maks. 12,5 m i højden og knap </w:t>
      </w:r>
      <w:r w:rsidR="000018E8">
        <w:t>26 m i diameter</w:t>
      </w:r>
      <w:r w:rsidR="006652CC">
        <w:t xml:space="preserve"> med volumen på ca. </w:t>
      </w:r>
      <w:r w:rsidR="006652CC">
        <w:rPr>
          <w:rFonts w:cs="Arial"/>
          <w:szCs w:val="20"/>
        </w:rPr>
        <w:t>ca. 1.200 m³</w:t>
      </w:r>
      <w:r w:rsidR="000018E8">
        <w:t>. Hvis siloerne sættes op, vil laden (BBR 16) blive revet ned forinden.</w:t>
      </w:r>
      <w:r w:rsidR="00611801">
        <w:t xml:space="preserve"> Siloerne vil blive opsat på betonfundamenter, og der vil</w:t>
      </w:r>
      <w:r w:rsidR="002D5A1F">
        <w:t xml:space="preserve"> komme kornelevator og redlere</w:t>
      </w:r>
      <w:r w:rsidR="00481E3F">
        <w:t xml:space="preserve"> (kædetransportører)</w:t>
      </w:r>
      <w:r w:rsidR="002D5A1F">
        <w:t xml:space="preserve"> mellem siloerne og foderladen</w:t>
      </w:r>
      <w:r w:rsidR="00481E3F">
        <w:t>.</w:t>
      </w:r>
    </w:p>
    <w:p w14:paraId="39A528EB" w14:textId="73A2071E" w:rsidR="00A93FA7" w:rsidRDefault="00A93FA7" w:rsidP="008C3C2F">
      <w:r w:rsidRPr="00CA5B40">
        <w:t xml:space="preserve">Afhentningstanken forventes at blive etableret i </w:t>
      </w:r>
      <w:r w:rsidR="00CA5B40">
        <w:t>beton</w:t>
      </w:r>
      <w:r w:rsidRPr="00CA5B40">
        <w:t xml:space="preserve">elementer med bundplade støbt </w:t>
      </w:r>
      <w:r w:rsidR="00CA5B40">
        <w:t xml:space="preserve">i beton </w:t>
      </w:r>
      <w:r w:rsidRPr="00CA5B40">
        <w:t xml:space="preserve">på stedet og med en maksimal radius på ca. 2,8 m. Tanken får fast låg i form af beton- eller metalplade </w:t>
      </w:r>
      <w:r w:rsidR="00481E3F">
        <w:t xml:space="preserve">og </w:t>
      </w:r>
      <w:r w:rsidRPr="00CA5B40">
        <w:t xml:space="preserve">kommer </w:t>
      </w:r>
      <w:r w:rsidR="00481E3F">
        <w:t xml:space="preserve">op i en højde på </w:t>
      </w:r>
      <w:r w:rsidRPr="00CA5B40">
        <w:t xml:space="preserve">maks. 2,5 m over terræn. Såfremt </w:t>
      </w:r>
      <w:r w:rsidR="00481E3F">
        <w:t>afhentningstanken</w:t>
      </w:r>
      <w:r w:rsidRPr="00CA5B40">
        <w:t xml:space="preserve"> ønskes etableret med overløb til gyllebeholder</w:t>
      </w:r>
      <w:r w:rsidR="00E00900" w:rsidRPr="00CA5B40">
        <w:t xml:space="preserve">, skal den være lidt højere end gyllebeholderen, den etableres i tilknytning til. De eksisterende gyllebeholdere </w:t>
      </w:r>
      <w:r w:rsidR="00CA5B40" w:rsidRPr="00CA5B40">
        <w:t>har overkant</w:t>
      </w:r>
      <w:r w:rsidR="00E00900" w:rsidRPr="00CA5B40">
        <w:t xml:space="preserve"> ca. 2 m over terræn</w:t>
      </w:r>
      <w:r w:rsidR="00CA5B40" w:rsidRPr="00CA5B40">
        <w:t>.</w:t>
      </w:r>
      <w:r w:rsidRPr="00CA5B40">
        <w:t xml:space="preserve"> </w:t>
      </w:r>
    </w:p>
    <w:p w14:paraId="3FB59016" w14:textId="0D251AD3" w:rsidR="007E2EA1" w:rsidRPr="00DE53CE" w:rsidRDefault="00D44294" w:rsidP="008C3C2F">
      <w:pPr>
        <w:rPr>
          <w:b/>
          <w:i/>
        </w:rPr>
      </w:pPr>
      <w:r>
        <w:t>De 3 klimapavilloner forventes at blive Dan</w:t>
      </w:r>
      <w:r w:rsidR="00987C2A">
        <w:t>b</w:t>
      </w:r>
      <w:r>
        <w:t xml:space="preserve">ox klimapavilloner </w:t>
      </w:r>
      <w:r w:rsidR="00987C2A">
        <w:t xml:space="preserve">– SP20 med glasfiber bund, isolerede Trapez </w:t>
      </w:r>
      <w:r w:rsidR="00987C2A" w:rsidRPr="00481E3F">
        <w:t>stålplader i lysegrå eller grafitgrå</w:t>
      </w:r>
      <w:r w:rsidR="00DE53CE" w:rsidRPr="00481E3F">
        <w:t xml:space="preserve"> og tag med fladt tag beklædt med tagpap.</w:t>
      </w:r>
      <w:r w:rsidR="00481E3F" w:rsidRPr="00481E3F">
        <w:t xml:space="preserve"> Der er luftindtag i siderne og</w:t>
      </w:r>
      <w:r w:rsidR="00481E3F">
        <w:t xml:space="preserve"> ventilatorer i taget.</w:t>
      </w:r>
    </w:p>
    <w:p w14:paraId="047FD44E" w14:textId="3057DB35" w:rsidR="00124141" w:rsidRPr="00700A7F" w:rsidRDefault="00124141" w:rsidP="008C3C2F">
      <w:r w:rsidRPr="00700A7F">
        <w:lastRenderedPageBreak/>
        <w:t xml:space="preserve">Tilbygning til stald 5 samt </w:t>
      </w:r>
      <w:r w:rsidR="00233F9D" w:rsidRPr="00700A7F">
        <w:t>S</w:t>
      </w:r>
      <w:r w:rsidRPr="00700A7F">
        <w:t xml:space="preserve">tald 6 forventes at blive i samme type materialer og farver som </w:t>
      </w:r>
      <w:r w:rsidR="00581626" w:rsidRPr="00700A7F">
        <w:t>S</w:t>
      </w:r>
      <w:r w:rsidRPr="00700A7F">
        <w:t>tald 5, dv</w:t>
      </w:r>
      <w:r w:rsidR="00186D6E" w:rsidRPr="00700A7F">
        <w:t>s</w:t>
      </w:r>
      <w:r w:rsidRPr="00700A7F">
        <w:t xml:space="preserve">. med gråhvide </w:t>
      </w:r>
      <w:r w:rsidR="00581626" w:rsidRPr="00700A7F">
        <w:t>søstens</w:t>
      </w:r>
      <w:r w:rsidRPr="00700A7F">
        <w:t>elementer, antracitgrå gavltrekanter, lysegråt fibercementtag og hvide v</w:t>
      </w:r>
      <w:r w:rsidR="00186D6E" w:rsidRPr="00700A7F">
        <w:t>induer og døre.</w:t>
      </w:r>
    </w:p>
    <w:p w14:paraId="257EA988" w14:textId="4924B5C6" w:rsidR="00124141" w:rsidRDefault="00186D6E" w:rsidP="008C3C2F">
      <w:r w:rsidRPr="00700A7F">
        <w:t>Tilbygningen bliver på ca. 3</w:t>
      </w:r>
      <w:r w:rsidR="00CA5B40" w:rsidRPr="00700A7F">
        <w:t>9,4</w:t>
      </w:r>
      <w:r w:rsidRPr="00700A7F">
        <w:t xml:space="preserve"> m x 2</w:t>
      </w:r>
      <w:r w:rsidR="00CA5B40" w:rsidRPr="00700A7F">
        <w:t>8,7</w:t>
      </w:r>
      <w:r w:rsidRPr="00700A7F">
        <w:t xml:space="preserve"> m og stald 6 bliver på ca. 3</w:t>
      </w:r>
      <w:r w:rsidR="00CA5B40" w:rsidRPr="00700A7F">
        <w:t>3,0</w:t>
      </w:r>
      <w:r w:rsidRPr="00700A7F">
        <w:t xml:space="preserve"> m x 77,</w:t>
      </w:r>
      <w:r w:rsidR="00CA5B40" w:rsidRPr="00700A7F">
        <w:t>7</w:t>
      </w:r>
      <w:r w:rsidRPr="00700A7F">
        <w:t xml:space="preserve"> m. Kiphøjden bliver på maks. </w:t>
      </w:r>
      <w:r w:rsidR="006B58BD" w:rsidRPr="00700A7F">
        <w:t>9,6</w:t>
      </w:r>
      <w:r w:rsidRPr="00700A7F">
        <w:t xml:space="preserve"> m.</w:t>
      </w:r>
      <w:r w:rsidR="00487FF3" w:rsidRPr="00700A7F">
        <w:t xml:space="preserve"> Mellem</w:t>
      </w:r>
      <w:r w:rsidR="00487FF3">
        <w:t xml:space="preserve"> </w:t>
      </w:r>
      <w:r w:rsidR="00581626">
        <w:t>S</w:t>
      </w:r>
      <w:r w:rsidR="00487FF3">
        <w:t xml:space="preserve">tald 5 og </w:t>
      </w:r>
      <w:r w:rsidR="00581626">
        <w:t>S</w:t>
      </w:r>
      <w:r w:rsidR="00487FF3">
        <w:t>tal</w:t>
      </w:r>
      <w:r w:rsidR="00581626">
        <w:t>d</w:t>
      </w:r>
      <w:r w:rsidR="00487FF3">
        <w:t xml:space="preserve"> 6 etableres en mellemgang i samme materialer og farver, dog muligvis med fladt tag med tagpap.</w:t>
      </w:r>
      <w:r w:rsidR="00581626">
        <w:t xml:space="preserve"> I forbindelse med mellembygningen etableres en ny rampe, med afløb til kanal i en af staldene.</w:t>
      </w:r>
    </w:p>
    <w:p w14:paraId="205E50E3" w14:textId="2C209DA3" w:rsidR="00700A7F" w:rsidRDefault="00700A7F" w:rsidP="008C3C2F">
      <w:r>
        <w:t>De nye stalde etableres i samme kote som den eksisterende farestald.</w:t>
      </w:r>
    </w:p>
    <w:p w14:paraId="6E609223" w14:textId="195527E4" w:rsidR="00404ED4" w:rsidRDefault="00404ED4" w:rsidP="008C3C2F">
      <w:r w:rsidRPr="004965E9">
        <w:t xml:space="preserve">Såfremt der etableres teltoverdækninger på de eksisterende gyllebeholdere vil de blive etableret i grå PVC-dug med 20 graders hældning, svarende til maks. </w:t>
      </w:r>
      <w:r w:rsidR="004965E9" w:rsidRPr="004965E9">
        <w:t>8</w:t>
      </w:r>
      <w:r w:rsidRPr="004965E9">
        <w:t xml:space="preserve"> m over terræn.</w:t>
      </w:r>
      <w:r>
        <w:t xml:space="preserve"> </w:t>
      </w:r>
      <w:r w:rsidR="00EF77E4">
        <w:t>Etableres der teltoverdækning og leveres der afgasset flydende biomasse retur fra biogasanlæg, forventes der etableret en påfyldestuds med et tætsluttende låg.</w:t>
      </w:r>
    </w:p>
    <w:p w14:paraId="717963B8" w14:textId="6A35B1AA" w:rsidR="00DC081D" w:rsidRDefault="00DC081D" w:rsidP="009509EB">
      <w:r>
        <w:t xml:space="preserve">Der er på nuværende tidspunkt ikke planer om nedrivning af andre af husdyrbrugets bygninger end laden, hvor amerikanersiloerne kommer til at stå. Det er muligt, at de bygninger, der udgør Stald 7 skal nedrives, såfremt </w:t>
      </w:r>
      <w:r w:rsidR="00581626">
        <w:t>T</w:t>
      </w:r>
      <w:r>
        <w:t xml:space="preserve">ilbygning til stald 5 </w:t>
      </w:r>
      <w:r w:rsidR="00EB0FB4">
        <w:t xml:space="preserve">samt </w:t>
      </w:r>
      <w:r w:rsidR="00581626">
        <w:t>S</w:t>
      </w:r>
      <w:r w:rsidR="00EB0FB4">
        <w:t>tald 6 etableres.</w:t>
      </w:r>
    </w:p>
    <w:p w14:paraId="631FABB9" w14:textId="033DB5F0" w:rsidR="009509EB" w:rsidRPr="00074A9A" w:rsidRDefault="003E1E18" w:rsidP="009509EB">
      <w:r w:rsidRPr="00552D39">
        <w:t>Placeringer af</w:t>
      </w:r>
      <w:r w:rsidR="00711A79">
        <w:t xml:space="preserve"> </w:t>
      </w:r>
      <w:r w:rsidRPr="00552D39">
        <w:t>stalde og anlæg mv. fremgår af oversigt</w:t>
      </w:r>
      <w:r w:rsidR="007A68C8">
        <w:t>s</w:t>
      </w:r>
      <w:r w:rsidRPr="00552D39">
        <w:t xml:space="preserve">kortet i </w:t>
      </w:r>
      <w:r>
        <w:t>b</w:t>
      </w:r>
      <w:r w:rsidRPr="00552D39">
        <w:t>ilag 1.</w:t>
      </w:r>
    </w:p>
    <w:p w14:paraId="510BCD05" w14:textId="2819B708" w:rsidR="009509EB" w:rsidRPr="007A4318" w:rsidRDefault="009509EB" w:rsidP="000F6575">
      <w:pPr>
        <w:pStyle w:val="Blommeoverskrift2"/>
      </w:pPr>
      <w:bookmarkStart w:id="44" w:name="_Toc528821846"/>
      <w:bookmarkStart w:id="45" w:name="_Toc528821921"/>
      <w:bookmarkStart w:id="46" w:name="_Toc528822045"/>
      <w:bookmarkStart w:id="47" w:name="_Toc71037450"/>
      <w:r w:rsidRPr="007A4318">
        <w:lastRenderedPageBreak/>
        <w:t>Produktionsmæssig sammenhæng med andre husdyrbrug (A5, B3)</w:t>
      </w:r>
      <w:bookmarkEnd w:id="44"/>
      <w:bookmarkEnd w:id="45"/>
      <w:bookmarkEnd w:id="46"/>
      <w:bookmarkEnd w:id="47"/>
    </w:p>
    <w:p w14:paraId="0352452D" w14:textId="254DFA8F" w:rsidR="00231A5A" w:rsidRPr="005753EF" w:rsidRDefault="00D662C6" w:rsidP="009509EB">
      <w:r>
        <w:t xml:space="preserve">Skovdal Svineproduktion </w:t>
      </w:r>
      <w:r w:rsidR="00231A5A">
        <w:t xml:space="preserve">ApS </w:t>
      </w:r>
      <w:r w:rsidR="001E6C8B">
        <w:t xml:space="preserve">har </w:t>
      </w:r>
      <w:r w:rsidR="00231A5A">
        <w:t>sohold på Nykøbingvej 73, 4850 Stubbekøbing og Havnsøvej 12, 4840 Nørre Alslev og smågrise og slagtesvin på Nykøbingvej 78, 4850 Stubbekøbing</w:t>
      </w:r>
      <w:r w:rsidR="00365500">
        <w:t xml:space="preserve"> og</w:t>
      </w:r>
      <w:r w:rsidR="00231A5A">
        <w:t xml:space="preserve"> Riserupvej 11, 4840 Nørre Alslev </w:t>
      </w:r>
      <w:r w:rsidR="00365500">
        <w:t>samt</w:t>
      </w:r>
      <w:r w:rsidR="00231A5A">
        <w:t xml:space="preserve"> smågrise på Tårupvej 6 4840 Nørre Alslev. Endvidere har virksomheden en afhentningspla</w:t>
      </w:r>
      <w:r w:rsidR="00BC5E04">
        <w:t>d</w:t>
      </w:r>
      <w:r w:rsidR="00231A5A">
        <w:t xml:space="preserve">s til døde dyr </w:t>
      </w:r>
      <w:r w:rsidR="00231A5A" w:rsidRPr="005753EF">
        <w:t>på Nykøbingvej bag ved Nykøbingvej 71, 4850 Stubbekøbing.</w:t>
      </w:r>
    </w:p>
    <w:p w14:paraId="5BE6B06F" w14:textId="6D78BD20" w:rsidR="009509EB" w:rsidRPr="008D7569" w:rsidRDefault="005753EF" w:rsidP="005753EF">
      <w:r w:rsidRPr="005753EF">
        <w:t>Det er knap 2,5 km til Nykøbingvej 73, der er det a</w:t>
      </w:r>
      <w:r w:rsidR="00365500">
        <w:t>f</w:t>
      </w:r>
      <w:r w:rsidRPr="005753EF">
        <w:t xml:space="preserve"> ansøgers andre husdyrbrug, der ligger tættest på målt i lige linje.</w:t>
      </w:r>
      <w:r w:rsidR="00CE2226" w:rsidRPr="00441497">
        <w:t xml:space="preserve"> </w:t>
      </w:r>
    </w:p>
    <w:p w14:paraId="3C0B7A07" w14:textId="7372A339" w:rsidR="009509EB" w:rsidRPr="00B917CB" w:rsidRDefault="009509EB" w:rsidP="00B917CB">
      <w:pPr>
        <w:pStyle w:val="Blommeoverskrift2"/>
        <w:spacing w:after="240"/>
        <w:rPr>
          <w:szCs w:val="28"/>
        </w:rPr>
      </w:pPr>
      <w:bookmarkStart w:id="48" w:name="_Toc528821847"/>
      <w:bookmarkStart w:id="49" w:name="_Toc528821922"/>
      <w:bookmarkStart w:id="50" w:name="_Toc528822046"/>
      <w:bookmarkStart w:id="51" w:name="_Toc71037451"/>
      <w:r w:rsidRPr="007A4318">
        <w:t xml:space="preserve">Husdyrbruget og det ansøgtes beliggenhed samt generelle afstandskrav </w:t>
      </w:r>
      <w:bookmarkEnd w:id="48"/>
      <w:bookmarkEnd w:id="49"/>
      <w:bookmarkEnd w:id="50"/>
      <w:r w:rsidR="00B917CB" w:rsidRPr="00945806">
        <w:rPr>
          <w:szCs w:val="28"/>
        </w:rPr>
        <w:t>(B4</w:t>
      </w:r>
      <w:r w:rsidR="00B917CB">
        <w:rPr>
          <w:szCs w:val="28"/>
        </w:rPr>
        <w:t>, F1a, F4</w:t>
      </w:r>
      <w:r w:rsidR="00B917CB" w:rsidRPr="00945806">
        <w:rPr>
          <w:szCs w:val="28"/>
        </w:rPr>
        <w:t>)</w:t>
      </w:r>
      <w:bookmarkEnd w:id="51"/>
    </w:p>
    <w:p w14:paraId="7BD6357F" w14:textId="516CDBDF" w:rsidR="00964597" w:rsidRPr="00964597" w:rsidRDefault="00964597" w:rsidP="00182B1E">
      <w:pPr>
        <w:pStyle w:val="Blommeoverskrift3"/>
        <w:spacing w:after="100"/>
      </w:pPr>
      <w:bookmarkStart w:id="52" w:name="_Toc63777853"/>
      <w:bookmarkStart w:id="53" w:name="_Toc71037452"/>
      <w:bookmarkStart w:id="54" w:name="_Toc496782942"/>
      <w:r>
        <w:t>Landskab</w:t>
      </w:r>
      <w:bookmarkEnd w:id="52"/>
      <w:bookmarkEnd w:id="53"/>
    </w:p>
    <w:p w14:paraId="0C624BF3" w14:textId="675523A8" w:rsidR="008645B6" w:rsidRPr="00DC4897" w:rsidRDefault="008645B6" w:rsidP="00727307">
      <w:pPr>
        <w:rPr>
          <w:rFonts w:cs="Arial"/>
        </w:rPr>
      </w:pPr>
      <w:r w:rsidRPr="00C87775">
        <w:rPr>
          <w:rFonts w:cs="Arial"/>
          <w:color w:val="000000"/>
          <w:szCs w:val="20"/>
          <w:shd w:val="clear" w:color="auto" w:fill="FFFFFF"/>
        </w:rPr>
        <w:t xml:space="preserve">Husdyrbruget ligger </w:t>
      </w:r>
      <w:r w:rsidR="00C87775" w:rsidRPr="00C87775">
        <w:rPr>
          <w:rFonts w:cs="Arial"/>
          <w:color w:val="000000"/>
          <w:szCs w:val="20"/>
          <w:shd w:val="clear" w:color="auto" w:fill="FFFFFF"/>
        </w:rPr>
        <w:t xml:space="preserve">umiddelbart </w:t>
      </w:r>
      <w:r w:rsidR="002B138D">
        <w:rPr>
          <w:rFonts w:cs="Arial"/>
          <w:color w:val="000000"/>
          <w:szCs w:val="20"/>
          <w:shd w:val="clear" w:color="auto" w:fill="FFFFFF"/>
        </w:rPr>
        <w:t>nord</w:t>
      </w:r>
      <w:r w:rsidR="004E1138" w:rsidRPr="00C87775">
        <w:rPr>
          <w:rFonts w:cs="Arial"/>
          <w:color w:val="000000"/>
          <w:szCs w:val="20"/>
          <w:shd w:val="clear" w:color="auto" w:fill="FFFFFF"/>
        </w:rPr>
        <w:t xml:space="preserve"> for landevejen mellem </w:t>
      </w:r>
      <w:r w:rsidR="002B138D">
        <w:rPr>
          <w:rFonts w:cs="Arial"/>
          <w:color w:val="000000"/>
          <w:szCs w:val="20"/>
          <w:shd w:val="clear" w:color="auto" w:fill="FFFFFF"/>
        </w:rPr>
        <w:t>Stubbekøbing og Gundslev</w:t>
      </w:r>
      <w:r w:rsidR="00C87775" w:rsidRPr="00C87775">
        <w:rPr>
          <w:rFonts w:cs="Arial"/>
          <w:color w:val="000000"/>
          <w:szCs w:val="20"/>
          <w:shd w:val="clear" w:color="auto" w:fill="FFFFFF"/>
        </w:rPr>
        <w:t>.</w:t>
      </w:r>
      <w:r w:rsidR="0047311F">
        <w:rPr>
          <w:rFonts w:cs="Arial"/>
          <w:color w:val="000000"/>
          <w:szCs w:val="20"/>
          <w:shd w:val="clear" w:color="auto" w:fill="FFFFFF"/>
        </w:rPr>
        <w:t xml:space="preserve"> </w:t>
      </w:r>
      <w:r w:rsidRPr="0047311F">
        <w:rPr>
          <w:rFonts w:cs="Arial"/>
          <w:color w:val="000000"/>
          <w:szCs w:val="20"/>
          <w:shd w:val="clear" w:color="auto" w:fill="FFFFFF"/>
        </w:rPr>
        <w:t>Landskabet omkring husdyrbruget er lettere kuperet. Staldanlægget ligger samlet</w:t>
      </w:r>
      <w:r w:rsidR="0047311F">
        <w:rPr>
          <w:rFonts w:cs="Arial"/>
          <w:color w:val="000000"/>
          <w:szCs w:val="20"/>
          <w:shd w:val="clear" w:color="auto" w:fill="FFFFFF"/>
        </w:rPr>
        <w:t xml:space="preserve">. </w:t>
      </w:r>
    </w:p>
    <w:p w14:paraId="5A0C0248" w14:textId="0A3DBC76" w:rsidR="00727307" w:rsidRDefault="00727307" w:rsidP="00727307">
      <w:pPr>
        <w:rPr>
          <w:rFonts w:cs="Arial"/>
        </w:rPr>
      </w:pPr>
      <w:r w:rsidRPr="006E3504">
        <w:rPr>
          <w:rFonts w:cs="Arial"/>
        </w:rPr>
        <w:lastRenderedPageBreak/>
        <w:t xml:space="preserve">Ifølge kortmaterialet på </w:t>
      </w:r>
      <w:r w:rsidR="00136293" w:rsidRPr="006E3504">
        <w:rPr>
          <w:rFonts w:cs="Arial"/>
        </w:rPr>
        <w:t>Plandata</w:t>
      </w:r>
      <w:r w:rsidRPr="006E3504">
        <w:rPr>
          <w:rStyle w:val="Fodnotehenvisning"/>
          <w:rFonts w:cs="Arial"/>
        </w:rPr>
        <w:footnoteReference w:id="3"/>
      </w:r>
      <w:r w:rsidRPr="006E3504">
        <w:rPr>
          <w:rFonts w:cs="Arial"/>
        </w:rPr>
        <w:t xml:space="preserve"> ligger husdyrbruget inden for udpegninge</w:t>
      </w:r>
      <w:r w:rsidR="00B41D7D">
        <w:rPr>
          <w:rFonts w:cs="Arial"/>
        </w:rPr>
        <w:t xml:space="preserve">n </w:t>
      </w:r>
      <w:r w:rsidR="00DD28A5">
        <w:rPr>
          <w:rFonts w:cs="Arial"/>
        </w:rPr>
        <w:t>”</w:t>
      </w:r>
      <w:r w:rsidR="00B41D7D">
        <w:rPr>
          <w:rFonts w:cs="Arial"/>
        </w:rPr>
        <w:t>Særlig værdifuldt landbrugsområde</w:t>
      </w:r>
      <w:r w:rsidR="00DD28A5">
        <w:rPr>
          <w:rFonts w:cs="Arial"/>
        </w:rPr>
        <w:t>”</w:t>
      </w:r>
      <w:r w:rsidR="00B41D7D">
        <w:rPr>
          <w:rFonts w:cs="Arial"/>
        </w:rPr>
        <w:t xml:space="preserve"> og </w:t>
      </w:r>
      <w:r w:rsidR="00DD28A5">
        <w:rPr>
          <w:rFonts w:cs="Arial"/>
        </w:rPr>
        <w:t>”</w:t>
      </w:r>
      <w:r w:rsidR="00B41D7D">
        <w:rPr>
          <w:rFonts w:cs="Arial"/>
        </w:rPr>
        <w:t>Kystnærhedszonen</w:t>
      </w:r>
      <w:r w:rsidR="00DD28A5">
        <w:rPr>
          <w:rFonts w:cs="Arial"/>
        </w:rPr>
        <w:t>”</w:t>
      </w:r>
      <w:r w:rsidR="00B41D7D">
        <w:rPr>
          <w:rFonts w:cs="Arial"/>
        </w:rPr>
        <w:t xml:space="preserve"> men uden for udpegningerne </w:t>
      </w:r>
      <w:r w:rsidR="00DD28A5">
        <w:rPr>
          <w:rFonts w:cs="Arial"/>
        </w:rPr>
        <w:t>”</w:t>
      </w:r>
      <w:r w:rsidR="00C66A7A" w:rsidRPr="006E3504">
        <w:rPr>
          <w:rFonts w:cs="Arial"/>
        </w:rPr>
        <w:t>Bevaringsværdig</w:t>
      </w:r>
      <w:r w:rsidR="00B41D7D">
        <w:rPr>
          <w:rFonts w:cs="Arial"/>
        </w:rPr>
        <w:t>t</w:t>
      </w:r>
      <w:r w:rsidR="00C66A7A" w:rsidRPr="006E3504">
        <w:rPr>
          <w:rFonts w:cs="Arial"/>
        </w:rPr>
        <w:t xml:space="preserve"> landskab</w:t>
      </w:r>
      <w:r w:rsidR="00DD28A5">
        <w:rPr>
          <w:rFonts w:cs="Arial"/>
        </w:rPr>
        <w:t>”</w:t>
      </w:r>
      <w:r w:rsidR="00DC4897" w:rsidRPr="00DC4897">
        <w:rPr>
          <w:rFonts w:cs="Arial"/>
        </w:rPr>
        <w:t xml:space="preserve">, </w:t>
      </w:r>
      <w:r w:rsidR="00DD28A5">
        <w:rPr>
          <w:rFonts w:cs="Arial"/>
        </w:rPr>
        <w:t>”</w:t>
      </w:r>
      <w:r w:rsidR="00B41D7D" w:rsidRPr="00DC4897">
        <w:rPr>
          <w:rFonts w:cs="Arial"/>
        </w:rPr>
        <w:t>Større sammenhængende landskab</w:t>
      </w:r>
      <w:r w:rsidR="00DD28A5">
        <w:rPr>
          <w:rFonts w:cs="Arial"/>
        </w:rPr>
        <w:t>”</w:t>
      </w:r>
      <w:r w:rsidR="00B41D7D">
        <w:rPr>
          <w:rFonts w:cs="Arial"/>
        </w:rPr>
        <w:t xml:space="preserve">, </w:t>
      </w:r>
      <w:r w:rsidR="00DD28A5">
        <w:rPr>
          <w:rFonts w:cs="Arial"/>
        </w:rPr>
        <w:t>”</w:t>
      </w:r>
      <w:r w:rsidR="00B41D7D">
        <w:rPr>
          <w:rFonts w:cs="Arial"/>
        </w:rPr>
        <w:t>G</w:t>
      </w:r>
      <w:r w:rsidR="00CC7628" w:rsidRPr="00DC4897">
        <w:rPr>
          <w:rFonts w:cs="Arial"/>
        </w:rPr>
        <w:t>eologisk</w:t>
      </w:r>
      <w:r w:rsidR="00B41D7D">
        <w:rPr>
          <w:rFonts w:cs="Arial"/>
        </w:rPr>
        <w:t>e</w:t>
      </w:r>
      <w:r w:rsidR="00B775C7">
        <w:rPr>
          <w:rFonts w:cs="Arial"/>
        </w:rPr>
        <w:t xml:space="preserve"> bevaringsværdi</w:t>
      </w:r>
      <w:r w:rsidR="00B41D7D">
        <w:rPr>
          <w:rFonts w:cs="Arial"/>
        </w:rPr>
        <w:t>er</w:t>
      </w:r>
      <w:r w:rsidR="00DD28A5">
        <w:rPr>
          <w:rFonts w:cs="Arial"/>
        </w:rPr>
        <w:t>”</w:t>
      </w:r>
      <w:r w:rsidRPr="00DC4897">
        <w:rPr>
          <w:rFonts w:cs="Arial"/>
        </w:rPr>
        <w:t xml:space="preserve">. </w:t>
      </w:r>
      <w:r w:rsidR="00B41D7D">
        <w:rPr>
          <w:rFonts w:cs="Arial"/>
        </w:rPr>
        <w:t xml:space="preserve">Kanten af udpegningen </w:t>
      </w:r>
      <w:r w:rsidR="00DD28A5">
        <w:rPr>
          <w:rFonts w:cs="Arial"/>
        </w:rPr>
        <w:t>”</w:t>
      </w:r>
      <w:r w:rsidR="00B41D7D" w:rsidRPr="006E3504">
        <w:rPr>
          <w:rFonts w:cs="Arial"/>
        </w:rPr>
        <w:t>Bevaringsværdig</w:t>
      </w:r>
      <w:r w:rsidR="00B41D7D">
        <w:rPr>
          <w:rFonts w:cs="Arial"/>
        </w:rPr>
        <w:t>t</w:t>
      </w:r>
      <w:r w:rsidR="00B41D7D" w:rsidRPr="006E3504">
        <w:rPr>
          <w:rFonts w:cs="Arial"/>
        </w:rPr>
        <w:t xml:space="preserve"> landskab</w:t>
      </w:r>
      <w:r w:rsidR="00DD28A5">
        <w:rPr>
          <w:rFonts w:cs="Arial"/>
        </w:rPr>
        <w:t>”</w:t>
      </w:r>
      <w:r w:rsidR="00B41D7D">
        <w:rPr>
          <w:rFonts w:cs="Arial"/>
        </w:rPr>
        <w:t xml:space="preserve"> ligger dog på husdyrbrugets matrikel syd for stuehuset. Husdyrbruget ligger uden for områder udpeget til store husdyrbrug.</w:t>
      </w:r>
    </w:p>
    <w:p w14:paraId="19CE51D6" w14:textId="449064CD" w:rsidR="004D58A2" w:rsidRDefault="004D58A2" w:rsidP="00727307">
      <w:r w:rsidRPr="006502A8">
        <w:t xml:space="preserve">Ifølge kommuneplanens retningslinjer for </w:t>
      </w:r>
      <w:r w:rsidR="00D26AD4" w:rsidRPr="006502A8">
        <w:t xml:space="preserve">udpegningen </w:t>
      </w:r>
      <w:r w:rsidR="00BD5D98">
        <w:rPr>
          <w:rFonts w:cs="Arial"/>
        </w:rPr>
        <w:t>”Særlig værdifuldt landbrugsområde”</w:t>
      </w:r>
      <w:r w:rsidR="00D27F21">
        <w:rPr>
          <w:rFonts w:cs="Arial"/>
        </w:rPr>
        <w:t xml:space="preserve">, i kommuneplanen </w:t>
      </w:r>
      <w:r w:rsidR="00D27F21">
        <w:t>navngivet</w:t>
      </w:r>
      <w:r w:rsidR="00D26AD4" w:rsidRPr="006502A8">
        <w:t xml:space="preserve"> ”Jordbrugsområder” er</w:t>
      </w:r>
      <w:r w:rsidR="00D26AD4">
        <w:t xml:space="preserve"> området primært forbeholdt jordbrugserh</w:t>
      </w:r>
      <w:r w:rsidR="006502A8">
        <w:t xml:space="preserve">vervene. Udvidelsen er således ikke i modstrid med udpegningen. </w:t>
      </w:r>
      <w:r w:rsidR="00FA0DF4">
        <w:t>U</w:t>
      </w:r>
      <w:r w:rsidR="00DD28A5">
        <w:t xml:space="preserve">dpegningen </w:t>
      </w:r>
      <w:r w:rsidR="00FA0DF4">
        <w:t xml:space="preserve">”Bevaringsværdigt landskab” </w:t>
      </w:r>
      <w:r w:rsidR="00DD28A5">
        <w:t xml:space="preserve">i Plandata.dk er identisk med kommuneplanudpegningen ”Jordbrugsområder med særlige natur- og landskabsværdier”. </w:t>
      </w:r>
      <w:r w:rsidR="000706E4">
        <w:t>I retningslinjen står bl.a.: ”</w:t>
      </w:r>
      <w:r w:rsidR="000706E4" w:rsidRPr="000706E4">
        <w:rPr>
          <w:i/>
        </w:rPr>
        <w:t>Fritliggende anlæg, der er nødvendige for driften af et jordbrugserhverv, skal tilpasses, så de tilgodeser hensynet om at beskytte landskaber, natur og kulturarv mest muligt.</w:t>
      </w:r>
      <w:r w:rsidR="000706E4">
        <w:t>”</w:t>
      </w:r>
      <w:r w:rsidR="00FA0DF4">
        <w:t xml:space="preserve"> Området, Bevland, som ligger nord, øst og syd for husdyrbruget beskrives som kystnært område præget af landbrug.</w:t>
      </w:r>
    </w:p>
    <w:p w14:paraId="7277E39D" w14:textId="1D41B8B0" w:rsidR="00686EB1" w:rsidRDefault="00686EB1" w:rsidP="00727307">
      <w:r>
        <w:t>Udpegningen ”Store husdyrbrug” er en positiv udpegning til husdyrbrug på mere end 500 dyreenheder. Uanset om et husdyrbrug ligger inden eller uden for udpegningen er det Husdyrbrugloven og kommunens konkrete vurdering, der afgør, om det bliver meddelt miljøgodkendelse til ansøgninger.</w:t>
      </w:r>
    </w:p>
    <w:p w14:paraId="24A99DA9" w14:textId="2DADF927" w:rsidR="002864DE" w:rsidRPr="00DC4897" w:rsidRDefault="002864DE" w:rsidP="006131F6">
      <w:r>
        <w:t xml:space="preserve">Kystnærhedszonen er fastlagt i planloven </w:t>
      </w:r>
      <w:r>
        <w:rPr>
          <w:rFonts w:cs="Arial"/>
        </w:rPr>
        <w:t xml:space="preserve">og </w:t>
      </w:r>
      <w:r w:rsidRPr="009D375D">
        <w:rPr>
          <w:rFonts w:cs="Arial"/>
        </w:rPr>
        <w:t xml:space="preserve">dækker som udgangspunkt kyststrækningen fra strandkanten </w:t>
      </w:r>
      <w:r w:rsidRPr="00ED7809">
        <w:rPr>
          <w:rFonts w:cs="Arial"/>
        </w:rPr>
        <w:t>og ca. 3 km ind i landet, dog med lokale variationer.</w:t>
      </w:r>
      <w:r w:rsidR="00C57F9F" w:rsidRPr="00ED7809">
        <w:rPr>
          <w:rFonts w:cs="Arial"/>
        </w:rPr>
        <w:t xml:space="preserve"> </w:t>
      </w:r>
      <w:r w:rsidR="00AA3151" w:rsidRPr="00ED7809">
        <w:rPr>
          <w:rFonts w:cs="Arial"/>
        </w:rPr>
        <w:t>I v</w:t>
      </w:r>
      <w:r w:rsidR="00C57F9F" w:rsidRPr="00ED7809">
        <w:rPr>
          <w:rFonts w:cs="Arial"/>
        </w:rPr>
        <w:t>ejledningen til Planloven</w:t>
      </w:r>
      <w:r w:rsidR="00C57F9F" w:rsidRPr="00ED7809">
        <w:rPr>
          <w:rStyle w:val="Fodnotehenvisning"/>
          <w:rFonts w:cs="Arial"/>
        </w:rPr>
        <w:footnoteReference w:id="4"/>
      </w:r>
      <w:r w:rsidR="006131F6" w:rsidRPr="00ED7809">
        <w:rPr>
          <w:rFonts w:cs="Arial"/>
        </w:rPr>
        <w:t xml:space="preserve"> står, at Planloven tilsigter, at de åbne kyster fortsat skal udgøre en </w:t>
      </w:r>
      <w:r w:rsidR="006131F6" w:rsidRPr="00ED7809">
        <w:rPr>
          <w:rFonts w:cs="Arial"/>
        </w:rPr>
        <w:lastRenderedPageBreak/>
        <w:t>væsentlig natur- og landskabelig værdi</w:t>
      </w:r>
      <w:r w:rsidR="00AA3151" w:rsidRPr="00ED7809">
        <w:rPr>
          <w:rFonts w:cs="Arial"/>
        </w:rPr>
        <w:t xml:space="preserve"> samt</w:t>
      </w:r>
      <w:r w:rsidR="006131F6" w:rsidRPr="00ED7809">
        <w:rPr>
          <w:rFonts w:cs="Arial"/>
        </w:rPr>
        <w:t xml:space="preserve"> at kystområder</w:t>
      </w:r>
      <w:r w:rsidR="00AA3151" w:rsidRPr="00ED7809">
        <w:rPr>
          <w:rFonts w:cs="Arial"/>
        </w:rPr>
        <w:t xml:space="preserve"> </w:t>
      </w:r>
      <w:r w:rsidR="006131F6" w:rsidRPr="00ED7809">
        <w:rPr>
          <w:rFonts w:cs="Arial"/>
        </w:rPr>
        <w:t>uden for udviklingsområderne, skal søges friholdt for bebyggelse</w:t>
      </w:r>
      <w:r w:rsidR="00AA3151" w:rsidRPr="00ED7809">
        <w:rPr>
          <w:rFonts w:cs="Arial"/>
        </w:rPr>
        <w:t xml:space="preserve"> </w:t>
      </w:r>
      <w:r w:rsidR="006131F6" w:rsidRPr="00ED7809">
        <w:rPr>
          <w:rFonts w:cs="Arial"/>
        </w:rPr>
        <w:t>og anlæg, som ikke er afhængig af kystnærhed.</w:t>
      </w:r>
      <w:r w:rsidR="00AA3151" w:rsidRPr="00ED7809">
        <w:rPr>
          <w:rFonts w:cs="Arial"/>
        </w:rPr>
        <w:t xml:space="preserve"> Af Guldborgsund Kommunes </w:t>
      </w:r>
      <w:r w:rsidR="00ED7809" w:rsidRPr="00ED7809">
        <w:rPr>
          <w:rFonts w:cs="Arial"/>
        </w:rPr>
        <w:t>kommuneplan er landbrug ikke nævnt under retningslinjerne for Kystnærhedszonen. Det antages, at erhvervsmæssig nødvendigt byggeri er tilladt i kystnærhedszonen.</w:t>
      </w:r>
    </w:p>
    <w:p w14:paraId="5A1D4B3D" w14:textId="03559BF4" w:rsidR="00466CA4" w:rsidRDefault="00193199" w:rsidP="00193199">
      <w:pPr>
        <w:spacing w:before="200"/>
        <w:rPr>
          <w:rFonts w:cs="Arial"/>
        </w:rPr>
      </w:pPr>
      <w:r w:rsidRPr="00466CA4">
        <w:rPr>
          <w:rFonts w:cs="Arial"/>
        </w:rPr>
        <w:t xml:space="preserve">Der er </w:t>
      </w:r>
      <w:r w:rsidR="00466CA4" w:rsidRPr="00466CA4">
        <w:rPr>
          <w:rFonts w:cs="Arial"/>
        </w:rPr>
        <w:t xml:space="preserve">etableret </w:t>
      </w:r>
      <w:r w:rsidR="003C69A1">
        <w:rPr>
          <w:rFonts w:cs="Arial"/>
        </w:rPr>
        <w:t>beplantning</w:t>
      </w:r>
      <w:r w:rsidR="00466CA4" w:rsidRPr="00466CA4">
        <w:rPr>
          <w:rFonts w:cs="Arial"/>
        </w:rPr>
        <w:t xml:space="preserve"> rundt om </w:t>
      </w:r>
      <w:r w:rsidR="00062BA4">
        <w:rPr>
          <w:rFonts w:cs="Arial"/>
        </w:rPr>
        <w:t xml:space="preserve">det meste af </w:t>
      </w:r>
      <w:r w:rsidR="00466CA4" w:rsidRPr="00466CA4">
        <w:rPr>
          <w:rFonts w:cs="Arial"/>
        </w:rPr>
        <w:t>bygningssættet</w:t>
      </w:r>
      <w:r w:rsidR="00C56D18">
        <w:rPr>
          <w:rFonts w:cs="Arial"/>
        </w:rPr>
        <w:t xml:space="preserve"> bestående af a</w:t>
      </w:r>
      <w:r w:rsidR="00C56D18" w:rsidRPr="00C56D18">
        <w:rPr>
          <w:rFonts w:cs="Arial"/>
        </w:rPr>
        <w:t>vnbøg, rød kornel, hassel, benved, skovæbletræer, fuglekirsebær, stilkeg og æbleroser</w:t>
      </w:r>
      <w:r w:rsidR="00466CA4" w:rsidRPr="00466CA4">
        <w:rPr>
          <w:rFonts w:cs="Arial"/>
        </w:rPr>
        <w:t xml:space="preserve">. </w:t>
      </w:r>
      <w:r w:rsidR="00062BA4">
        <w:rPr>
          <w:rFonts w:cs="Arial"/>
        </w:rPr>
        <w:t>Det er således s</w:t>
      </w:r>
      <w:r w:rsidR="00700A7F">
        <w:rPr>
          <w:rFonts w:cs="Arial"/>
        </w:rPr>
        <w:t>t</w:t>
      </w:r>
      <w:r w:rsidR="00062BA4">
        <w:rPr>
          <w:rFonts w:cs="Arial"/>
        </w:rPr>
        <w:t>ort set kun noget af tagene, der kan ses, når man passerer forbi på Stubbekøbingvej og Sortsøvej.</w:t>
      </w:r>
    </w:p>
    <w:p w14:paraId="68265D17" w14:textId="17ED3D4E" w:rsidR="00062BA4" w:rsidRPr="00E470BC" w:rsidRDefault="00062BA4" w:rsidP="00193199">
      <w:pPr>
        <w:spacing w:before="200"/>
        <w:rPr>
          <w:rFonts w:cs="Arial"/>
        </w:rPr>
      </w:pPr>
      <w:r w:rsidRPr="0047067A">
        <w:rPr>
          <w:rFonts w:cs="Arial"/>
        </w:rPr>
        <w:t>Stuehuset er malet gult og har sort tegltag, maskinhus</w:t>
      </w:r>
      <w:r w:rsidR="00E470BC" w:rsidRPr="0047067A">
        <w:rPr>
          <w:rFonts w:cs="Arial"/>
        </w:rPr>
        <w:t>et</w:t>
      </w:r>
      <w:r w:rsidRPr="0047067A">
        <w:rPr>
          <w:rFonts w:cs="Arial"/>
        </w:rPr>
        <w:t xml:space="preserve"> og lade</w:t>
      </w:r>
      <w:r w:rsidR="00E470BC" w:rsidRPr="0047067A">
        <w:rPr>
          <w:rFonts w:cs="Arial"/>
        </w:rPr>
        <w:t>n</w:t>
      </w:r>
      <w:r w:rsidRPr="0047067A">
        <w:rPr>
          <w:rFonts w:cs="Arial"/>
        </w:rPr>
        <w:t xml:space="preserve"> er grønne </w:t>
      </w:r>
      <w:r w:rsidR="00E470BC" w:rsidRPr="0047067A">
        <w:rPr>
          <w:rFonts w:cs="Arial"/>
        </w:rPr>
        <w:t>med grå eternit</w:t>
      </w:r>
      <w:r w:rsidR="00700A7F">
        <w:rPr>
          <w:rFonts w:cs="Arial"/>
        </w:rPr>
        <w:t>-</w:t>
      </w:r>
      <w:r w:rsidR="00E470BC" w:rsidRPr="0047067A">
        <w:rPr>
          <w:rFonts w:cs="Arial"/>
        </w:rPr>
        <w:t xml:space="preserve"> og ståltage, </w:t>
      </w:r>
      <w:r w:rsidR="00700A7F">
        <w:rPr>
          <w:rFonts w:cs="Arial"/>
        </w:rPr>
        <w:t xml:space="preserve">de ældste stalde er malet hvide, farestalden er med gråhvide søstenselementer og alle </w:t>
      </w:r>
      <w:r w:rsidR="00E470BC">
        <w:rPr>
          <w:rFonts w:cs="Arial"/>
        </w:rPr>
        <w:t>stalde har gråhvide grå eternittage. Den del af de eksisterende bygninger, der er højest</w:t>
      </w:r>
      <w:r w:rsidR="00700A7F">
        <w:rPr>
          <w:rFonts w:cs="Arial"/>
        </w:rPr>
        <w:t>,</w:t>
      </w:r>
      <w:r w:rsidR="00E470BC">
        <w:rPr>
          <w:rFonts w:cs="Arial"/>
        </w:rPr>
        <w:t xml:space="preserve"> er tårnet på den nordlige ende af ”maskinhuset” (BBR 3). Tårnet skønnes at være ca. 10 m over terræn. </w:t>
      </w:r>
      <w:r w:rsidR="00CE6C31">
        <w:rPr>
          <w:rFonts w:cs="Arial"/>
        </w:rPr>
        <w:t>Til sammenligning kommer de to amerikanersiloer op i 12,5 m over terræn.</w:t>
      </w:r>
    </w:p>
    <w:p w14:paraId="4344FA07" w14:textId="080667C4" w:rsidR="003B3B33" w:rsidRDefault="003B3B33" w:rsidP="00193199">
      <w:pPr>
        <w:spacing w:before="200"/>
        <w:rPr>
          <w:rFonts w:cs="Arial"/>
        </w:rPr>
      </w:pPr>
      <w:r>
        <w:rPr>
          <w:rFonts w:cs="Arial"/>
        </w:rPr>
        <w:t xml:space="preserve">Gyllebeholderne er etableret i betonelementer. </w:t>
      </w:r>
      <w:r w:rsidR="00CE6C31">
        <w:rPr>
          <w:rFonts w:cs="Arial"/>
        </w:rPr>
        <w:t>Såfremt der kommer teltoverdækning på gyllebeholderne</w:t>
      </w:r>
      <w:r w:rsidR="00700A7F">
        <w:rPr>
          <w:rFonts w:cs="Arial"/>
        </w:rPr>
        <w:t>,</w:t>
      </w:r>
      <w:r w:rsidR="00CE6C31">
        <w:rPr>
          <w:rFonts w:cs="Arial"/>
        </w:rPr>
        <w:t xml:space="preserve"> bliver disse i</w:t>
      </w:r>
      <w:r w:rsidR="007B1CD2">
        <w:rPr>
          <w:rFonts w:cs="Arial"/>
        </w:rPr>
        <w:t xml:space="preserve"> grå pvc-dug. </w:t>
      </w:r>
      <w:r>
        <w:rPr>
          <w:rFonts w:cs="Arial"/>
        </w:rPr>
        <w:t xml:space="preserve">Teltoverdækningerne vil få top maks. </w:t>
      </w:r>
      <w:r w:rsidR="004F0176">
        <w:rPr>
          <w:rFonts w:cs="Arial"/>
        </w:rPr>
        <w:t>8 m over terræn.</w:t>
      </w:r>
    </w:p>
    <w:p w14:paraId="66FC437C" w14:textId="0926271C" w:rsidR="00466CA4" w:rsidRDefault="007B1CD2" w:rsidP="00193199">
      <w:pPr>
        <w:spacing w:before="200"/>
        <w:rPr>
          <w:rFonts w:cs="Arial"/>
        </w:rPr>
      </w:pPr>
      <w:r>
        <w:rPr>
          <w:rFonts w:cs="Arial"/>
        </w:rPr>
        <w:t>Der er ikke opstillet fodersiloer på udendørs arealer.</w:t>
      </w:r>
    </w:p>
    <w:p w14:paraId="17B71825" w14:textId="26D9E5F2" w:rsidR="00D75795" w:rsidRDefault="00D75795" w:rsidP="00193199">
      <w:pPr>
        <w:spacing w:before="200"/>
        <w:rPr>
          <w:rFonts w:cs="Arial"/>
          <w:b/>
          <w:i/>
        </w:rPr>
      </w:pPr>
      <w:r>
        <w:rPr>
          <w:rFonts w:cs="Arial"/>
          <w:b/>
          <w:i/>
        </w:rPr>
        <w:t>Vurdering af landskab</w:t>
      </w:r>
    </w:p>
    <w:p w14:paraId="55B6852D" w14:textId="06FBB91B" w:rsidR="005801F3" w:rsidRPr="005801F3" w:rsidRDefault="003E6FCC" w:rsidP="00193199">
      <w:pPr>
        <w:spacing w:before="200"/>
        <w:rPr>
          <w:rFonts w:cs="Arial"/>
        </w:rPr>
      </w:pPr>
      <w:r>
        <w:rPr>
          <w:rFonts w:cs="Arial"/>
        </w:rPr>
        <w:lastRenderedPageBreak/>
        <w:t xml:space="preserve">Som beskrevet er </w:t>
      </w:r>
      <w:r w:rsidR="00700A7F">
        <w:rPr>
          <w:rFonts w:cs="Arial"/>
        </w:rPr>
        <w:t xml:space="preserve">Kystnærhedszonen </w:t>
      </w:r>
      <w:r>
        <w:rPr>
          <w:rFonts w:cs="Arial"/>
        </w:rPr>
        <w:t>den eneste landskabelige udpegning, som husdyrbruget ligger inden for</w:t>
      </w:r>
      <w:r w:rsidR="009D375D">
        <w:rPr>
          <w:rFonts w:cs="Arial"/>
        </w:rPr>
        <w:t xml:space="preserve">. </w:t>
      </w:r>
      <w:r w:rsidR="00E40A22">
        <w:rPr>
          <w:rFonts w:cs="Arial"/>
        </w:rPr>
        <w:t xml:space="preserve">Fra husdyrbruget er der ca. </w:t>
      </w:r>
      <w:r w:rsidR="00E40A22" w:rsidRPr="00F13869">
        <w:rPr>
          <w:rFonts w:cs="Arial"/>
        </w:rPr>
        <w:t xml:space="preserve">950 m til kystlinjen, og husdyrbruget ligger </w:t>
      </w:r>
      <w:r w:rsidR="003870EF" w:rsidRPr="00F13869">
        <w:rPr>
          <w:rFonts w:cs="Arial"/>
        </w:rPr>
        <w:t xml:space="preserve">med terræn </w:t>
      </w:r>
      <w:r w:rsidR="00E40A22" w:rsidRPr="00F13869">
        <w:rPr>
          <w:rFonts w:cs="Arial"/>
        </w:rPr>
        <w:t>ca</w:t>
      </w:r>
      <w:r w:rsidR="005D0738" w:rsidRPr="00F13869">
        <w:rPr>
          <w:rFonts w:cs="Arial"/>
        </w:rPr>
        <w:t>. 6-8 m over</w:t>
      </w:r>
      <w:r w:rsidR="003870EF" w:rsidRPr="00F13869">
        <w:rPr>
          <w:rFonts w:cs="Arial"/>
        </w:rPr>
        <w:t xml:space="preserve"> havets overflade.</w:t>
      </w:r>
      <w:r w:rsidR="006B2D88" w:rsidRPr="00F13869">
        <w:rPr>
          <w:rFonts w:cs="Arial"/>
        </w:rPr>
        <w:t xml:space="preserve"> Øst</w:t>
      </w:r>
      <w:r w:rsidR="005801F3" w:rsidRPr="00F13869">
        <w:rPr>
          <w:rFonts w:cs="Arial"/>
        </w:rPr>
        <w:t>,</w:t>
      </w:r>
      <w:r w:rsidR="006B2D88" w:rsidRPr="00F13869">
        <w:rPr>
          <w:rFonts w:cs="Arial"/>
        </w:rPr>
        <w:t xml:space="preserve"> nordøst </w:t>
      </w:r>
      <w:r w:rsidR="005801F3" w:rsidRPr="00F13869">
        <w:rPr>
          <w:rFonts w:cs="Arial"/>
        </w:rPr>
        <w:t xml:space="preserve">og nord </w:t>
      </w:r>
      <w:r w:rsidR="006B2D88" w:rsidRPr="00F13869">
        <w:rPr>
          <w:rFonts w:cs="Arial"/>
        </w:rPr>
        <w:t xml:space="preserve">for husdyrbruget ud mod vandet er der terræn i samme højde eller højere, hvorfor husdyrbruget ikke vil være særligt synligt set fra vandet. </w:t>
      </w:r>
      <w:r w:rsidR="00E74B79" w:rsidRPr="00F13869">
        <w:rPr>
          <w:rFonts w:cs="Arial"/>
        </w:rPr>
        <w:t>Det vurderes</w:t>
      </w:r>
      <w:r w:rsidR="00E74B79">
        <w:rPr>
          <w:rFonts w:cs="Arial"/>
        </w:rPr>
        <w:t xml:space="preserve"> derfor, at husdyrbrugets beliggenhed</w:t>
      </w:r>
      <w:r w:rsidR="00700A7F">
        <w:rPr>
          <w:rFonts w:cs="Arial"/>
        </w:rPr>
        <w:t xml:space="preserve"> og udvidelsen </w:t>
      </w:r>
      <w:r w:rsidR="00E74B79">
        <w:rPr>
          <w:rFonts w:cs="Arial"/>
        </w:rPr>
        <w:t xml:space="preserve">inden for kystnærhedszonen ikke er et problem. </w:t>
      </w:r>
    </w:p>
    <w:p w14:paraId="41F38A56" w14:textId="583BE4B5" w:rsidR="00964597" w:rsidRPr="00964597" w:rsidRDefault="00964597" w:rsidP="00964597">
      <w:pPr>
        <w:pStyle w:val="Blommeoverskrift3"/>
        <w:spacing w:after="100"/>
      </w:pPr>
      <w:bookmarkStart w:id="56" w:name="_Toc71037453"/>
      <w:r>
        <w:t>Kulturarv</w:t>
      </w:r>
      <w:bookmarkEnd w:id="56"/>
    </w:p>
    <w:p w14:paraId="3A8C22DB" w14:textId="09E4A995" w:rsidR="00334CAD" w:rsidRPr="0074420A" w:rsidRDefault="005B70B4" w:rsidP="005B70B4">
      <w:pPr>
        <w:spacing w:after="100"/>
      </w:pPr>
      <w:r w:rsidRPr="00D05521">
        <w:t>Ifølge Slots- og Kultura</w:t>
      </w:r>
      <w:r w:rsidR="001015AD" w:rsidRPr="00D05521">
        <w:t>r</w:t>
      </w:r>
      <w:r w:rsidRPr="00D05521">
        <w:t xml:space="preserve">vsstyrelsens hjemmeside er der i omegnen af husdyrbruget </w:t>
      </w:r>
      <w:r w:rsidR="00700A7F">
        <w:t>registreret</w:t>
      </w:r>
      <w:r w:rsidRPr="00D05521">
        <w:t xml:space="preserve"> en</w:t>
      </w:r>
      <w:r w:rsidR="00A570E9">
        <w:t>kelte</w:t>
      </w:r>
      <w:r w:rsidR="00195E1B">
        <w:t xml:space="preserve"> fund og</w:t>
      </w:r>
      <w:r w:rsidRPr="00D05521">
        <w:t xml:space="preserve"> </w:t>
      </w:r>
      <w:r w:rsidR="007E787F" w:rsidRPr="00D05521">
        <w:t xml:space="preserve">fortidsminder. </w:t>
      </w:r>
      <w:r w:rsidR="008C6226">
        <w:t>På kortudsnittet herunder angiver de</w:t>
      </w:r>
      <w:r w:rsidR="00A570E9">
        <w:t>n</w:t>
      </w:r>
      <w:r w:rsidR="00633FB8" w:rsidRPr="00D05521">
        <w:t xml:space="preserve"> blå markering</w:t>
      </w:r>
      <w:r w:rsidR="00A570E9">
        <w:t xml:space="preserve"> et</w:t>
      </w:r>
      <w:r w:rsidR="00633FB8" w:rsidRPr="00D05521">
        <w:t xml:space="preserve"> ikke-frede</w:t>
      </w:r>
      <w:r w:rsidR="00A570E9">
        <w:t>t</w:t>
      </w:r>
      <w:r w:rsidR="00633FB8" w:rsidRPr="00D05521">
        <w:t xml:space="preserve"> fund</w:t>
      </w:r>
      <w:r w:rsidR="005F3730" w:rsidRPr="00D05521">
        <w:t>, de</w:t>
      </w:r>
      <w:r w:rsidR="00A570E9">
        <w:t>n</w:t>
      </w:r>
      <w:r w:rsidR="005F3730" w:rsidRPr="00D05521">
        <w:t xml:space="preserve"> </w:t>
      </w:r>
      <w:r w:rsidR="00A570E9">
        <w:t>gule</w:t>
      </w:r>
      <w:r w:rsidR="005F3730" w:rsidRPr="00D05521">
        <w:t xml:space="preserve"> markering angiver </w:t>
      </w:r>
      <w:r w:rsidR="00842AD6">
        <w:t xml:space="preserve">et kulturarvsareal og de orange streger </w:t>
      </w:r>
      <w:r w:rsidR="00195E1B">
        <w:t>angiv</w:t>
      </w:r>
      <w:r w:rsidR="00842AD6">
        <w:t>er diger</w:t>
      </w:r>
      <w:r w:rsidR="00D05521" w:rsidRPr="00D05521">
        <w:t>.</w:t>
      </w:r>
      <w:r w:rsidR="00842AD6">
        <w:t xml:space="preserve"> Det ikke-fredede fund er en sløjfet rundhøj eller baunehøj</w:t>
      </w:r>
      <w:r w:rsidR="00700A7F">
        <w:t>,</w:t>
      </w:r>
      <w:r w:rsidR="00842AD6">
        <w:t xml:space="preserve"> og kulturarvsarealet er </w:t>
      </w:r>
      <w:r w:rsidR="00195E1B">
        <w:t>en middelalderlig landbebyggelse.</w:t>
      </w:r>
    </w:p>
    <w:p w14:paraId="2C0D6085" w14:textId="43236986" w:rsidR="005B70B4" w:rsidRPr="005B70B4" w:rsidRDefault="00A570E9" w:rsidP="005B70B4">
      <w:pPr>
        <w:spacing w:after="0"/>
      </w:pPr>
      <w:r>
        <w:rPr>
          <w:noProof/>
          <w:lang w:eastAsia="da-DK"/>
        </w:rPr>
        <w:lastRenderedPageBreak/>
        <w:drawing>
          <wp:inline distT="0" distB="0" distL="0" distR="0" wp14:anchorId="4094055C" wp14:editId="3373C08A">
            <wp:extent cx="6120130" cy="592645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5926455"/>
                    </a:xfrm>
                    <a:prstGeom prst="rect">
                      <a:avLst/>
                    </a:prstGeom>
                  </pic:spPr>
                </pic:pic>
              </a:graphicData>
            </a:graphic>
          </wp:inline>
        </w:drawing>
      </w:r>
    </w:p>
    <w:p w14:paraId="48CDCE2F" w14:textId="08A4EE70" w:rsidR="005B70B4" w:rsidRDefault="005B70B4" w:rsidP="00AD177E">
      <w:pPr>
        <w:spacing w:after="100"/>
        <w:rPr>
          <w:i/>
        </w:rPr>
      </w:pPr>
      <w:r w:rsidRPr="00BD2618">
        <w:rPr>
          <w:i/>
        </w:rPr>
        <w:lastRenderedPageBreak/>
        <w:t xml:space="preserve">Figur </w:t>
      </w:r>
      <w:r w:rsidR="00EE467F">
        <w:rPr>
          <w:i/>
        </w:rPr>
        <w:t>2</w:t>
      </w:r>
      <w:r w:rsidRPr="0067126F">
        <w:rPr>
          <w:i/>
        </w:rPr>
        <w:t>: Skærmdump fra Slots- og Kulturarvsstyrelsens hjemmeside</w:t>
      </w:r>
    </w:p>
    <w:p w14:paraId="3A5BF071" w14:textId="685F9039" w:rsidR="00485E01" w:rsidRPr="00485E01" w:rsidRDefault="00485E01" w:rsidP="00AD177E">
      <w:pPr>
        <w:spacing w:after="100"/>
      </w:pPr>
      <w:r>
        <w:t>Der er i forbindelse med hidtidigt byggeri ikke fundet fortidsminder under udgravning til stalde mv. Der har hidtil ikke været foretaget arkæologiske forundersøgelser på husdyrbruget.</w:t>
      </w:r>
    </w:p>
    <w:p w14:paraId="7E522F56" w14:textId="39A74ED3" w:rsidR="007063BC" w:rsidRDefault="007063BC" w:rsidP="00AD177E">
      <w:pPr>
        <w:spacing w:after="100"/>
        <w:rPr>
          <w:b/>
          <w:i/>
        </w:rPr>
      </w:pPr>
      <w:r>
        <w:rPr>
          <w:b/>
          <w:i/>
        </w:rPr>
        <w:t>Vurdering af kulturarv</w:t>
      </w:r>
    </w:p>
    <w:p w14:paraId="10A4A0A1" w14:textId="1B7D0B76" w:rsidR="000D380A" w:rsidRDefault="001A0A28" w:rsidP="000D380A">
      <w:pPr>
        <w:spacing w:after="100"/>
      </w:pPr>
      <w:r w:rsidRPr="008D6694">
        <w:rPr>
          <w:szCs w:val="20"/>
        </w:rPr>
        <w:t>Der, hvor de nye stald</w:t>
      </w:r>
      <w:r>
        <w:rPr>
          <w:szCs w:val="20"/>
        </w:rPr>
        <w:t>e</w:t>
      </w:r>
      <w:r w:rsidRPr="008D6694">
        <w:rPr>
          <w:szCs w:val="20"/>
        </w:rPr>
        <w:t xml:space="preserve"> </w:t>
      </w:r>
      <w:r>
        <w:rPr>
          <w:szCs w:val="20"/>
        </w:rPr>
        <w:t xml:space="preserve">og amerikanersiloerne </w:t>
      </w:r>
      <w:r w:rsidRPr="008D6694">
        <w:rPr>
          <w:szCs w:val="20"/>
        </w:rPr>
        <w:t xml:space="preserve">skal ligge, er der i dag </w:t>
      </w:r>
      <w:r>
        <w:rPr>
          <w:szCs w:val="20"/>
        </w:rPr>
        <w:t xml:space="preserve">enten køre- og restarealer, dyrket mark </w:t>
      </w:r>
      <w:r w:rsidR="000D380A">
        <w:rPr>
          <w:szCs w:val="20"/>
        </w:rPr>
        <w:t>eller</w:t>
      </w:r>
      <w:r w:rsidRPr="000D380A">
        <w:rPr>
          <w:szCs w:val="20"/>
        </w:rPr>
        <w:t xml:space="preserve"> en lade. Tidligere har alle arealerne været dyrket</w:t>
      </w:r>
      <w:r w:rsidR="000D380A">
        <w:rPr>
          <w:szCs w:val="20"/>
        </w:rPr>
        <w:t xml:space="preserve">. </w:t>
      </w:r>
      <w:r w:rsidR="000D380A">
        <w:t>Da husdyrbruget ligger uden for fortidsmindebeskyttelseslinjer og kulturudpegninger, kan husdyrbruget ikke påvirke registrerede fortidsminder eller kulturudpegninger negativt.</w:t>
      </w:r>
    </w:p>
    <w:p w14:paraId="6EB79177" w14:textId="5E027C57" w:rsidR="000D380A" w:rsidRPr="000D380A" w:rsidRDefault="000D380A" w:rsidP="000D380A">
      <w:r>
        <w:t xml:space="preserve">Der </w:t>
      </w:r>
      <w:r w:rsidRPr="006D14F5">
        <w:rPr>
          <w:szCs w:val="20"/>
        </w:rPr>
        <w:t>skal</w:t>
      </w:r>
      <w:r>
        <w:rPr>
          <w:szCs w:val="20"/>
        </w:rPr>
        <w:t xml:space="preserve"> </w:t>
      </w:r>
      <w:r w:rsidRPr="006D14F5">
        <w:rPr>
          <w:szCs w:val="20"/>
        </w:rPr>
        <w:t>i forbindelse med gravearbejde være fokus på</w:t>
      </w:r>
      <w:r>
        <w:rPr>
          <w:szCs w:val="20"/>
        </w:rPr>
        <w:t>, om der kan ligge fortidsminder i jorden. H</w:t>
      </w:r>
      <w:r w:rsidRPr="006D14F5">
        <w:rPr>
          <w:szCs w:val="20"/>
        </w:rPr>
        <w:t>vis der stødes på noget</w:t>
      </w:r>
      <w:r>
        <w:rPr>
          <w:szCs w:val="20"/>
        </w:rPr>
        <w:t>,</w:t>
      </w:r>
      <w:r w:rsidRPr="006D14F5">
        <w:rPr>
          <w:szCs w:val="20"/>
        </w:rPr>
        <w:t xml:space="preserve"> der kunne være et fortidsminde</w:t>
      </w:r>
      <w:r w:rsidRPr="00485E01">
        <w:rPr>
          <w:szCs w:val="20"/>
        </w:rPr>
        <w:t>, vil udgravningen blive stoppet med det samme og Lolland-Falster-Museum tilkaldt.</w:t>
      </w:r>
      <w:r>
        <w:t xml:space="preserve"> </w:t>
      </w:r>
    </w:p>
    <w:p w14:paraId="71FA6E30" w14:textId="0CC1E6C6" w:rsidR="00964597" w:rsidRPr="00964597" w:rsidRDefault="00964597" w:rsidP="00964597">
      <w:pPr>
        <w:pStyle w:val="Blommeoverskrift3"/>
        <w:spacing w:after="100"/>
      </w:pPr>
      <w:bookmarkStart w:id="57" w:name="_Toc71037454"/>
      <w:r>
        <w:t>Materielle goder</w:t>
      </w:r>
      <w:bookmarkEnd w:id="57"/>
    </w:p>
    <w:p w14:paraId="20A847F4" w14:textId="6D772B16" w:rsidR="006F22D3" w:rsidRDefault="006F22D3" w:rsidP="006F22D3">
      <w:pPr>
        <w:rPr>
          <w:szCs w:val="20"/>
        </w:rPr>
      </w:pPr>
      <w:r w:rsidRPr="004C78ED">
        <w:rPr>
          <w:szCs w:val="20"/>
        </w:rPr>
        <w:t xml:space="preserve">Begrebet materielle goder er et begreb, der ikke benyttes i det daglige sprog. Med materielle goder menes materielle ting og ejendom. Ud fra denne betragtning skal der redegøres for, om ting og ejendomme kan blive væsentligt påvirket af </w:t>
      </w:r>
      <w:r>
        <w:rPr>
          <w:szCs w:val="20"/>
        </w:rPr>
        <w:t xml:space="preserve">husdyrbruget og dets </w:t>
      </w:r>
      <w:r w:rsidRPr="004C78ED">
        <w:rPr>
          <w:szCs w:val="20"/>
        </w:rPr>
        <w:t>udvidelse.</w:t>
      </w:r>
      <w:r>
        <w:rPr>
          <w:szCs w:val="20"/>
        </w:rPr>
        <w:t xml:space="preserve"> Som beskrevet i </w:t>
      </w:r>
      <w:r w:rsidR="001D0404">
        <w:rPr>
          <w:szCs w:val="20"/>
        </w:rPr>
        <w:t xml:space="preserve">de </w:t>
      </w:r>
      <w:r>
        <w:rPr>
          <w:szCs w:val="20"/>
        </w:rPr>
        <w:t xml:space="preserve">efterfølgende </w:t>
      </w:r>
      <w:r w:rsidR="001D0404">
        <w:rPr>
          <w:szCs w:val="20"/>
        </w:rPr>
        <w:t>punkter</w:t>
      </w:r>
      <w:r>
        <w:rPr>
          <w:szCs w:val="20"/>
        </w:rPr>
        <w:t>, overholdes alle afstandskrav</w:t>
      </w:r>
      <w:r w:rsidR="001D0404">
        <w:rPr>
          <w:szCs w:val="20"/>
        </w:rPr>
        <w:t xml:space="preserve"> bortset fra afstandskravet til skel</w:t>
      </w:r>
      <w:r>
        <w:rPr>
          <w:szCs w:val="20"/>
        </w:rPr>
        <w:t>.</w:t>
      </w:r>
    </w:p>
    <w:p w14:paraId="0DB5FCB3" w14:textId="51A7457E" w:rsidR="00AF2E91" w:rsidRDefault="00AF2E91" w:rsidP="006F22D3">
      <w:pPr>
        <w:rPr>
          <w:szCs w:val="20"/>
        </w:rPr>
      </w:pPr>
      <w:r>
        <w:rPr>
          <w:szCs w:val="20"/>
        </w:rPr>
        <w:t xml:space="preserve">Miljø- og Fødevareklagenævnet har i flere sager </w:t>
      </w:r>
      <w:r w:rsidR="004E273D">
        <w:rPr>
          <w:szCs w:val="20"/>
        </w:rPr>
        <w:t>afgjort</w:t>
      </w:r>
      <w:r w:rsidR="00FA1780">
        <w:rPr>
          <w:szCs w:val="20"/>
        </w:rPr>
        <w:t>,</w:t>
      </w:r>
      <w:r w:rsidR="004E273D">
        <w:rPr>
          <w:szCs w:val="20"/>
        </w:rPr>
        <w:t xml:space="preserve"> </w:t>
      </w:r>
      <w:r w:rsidR="00FA1780">
        <w:rPr>
          <w:szCs w:val="20"/>
        </w:rPr>
        <w:t>at</w:t>
      </w:r>
      <w:r w:rsidR="00FA1780" w:rsidRPr="00FA1780">
        <w:rPr>
          <w:szCs w:val="20"/>
        </w:rPr>
        <w:t xml:space="preserve"> værditab som følge af </w:t>
      </w:r>
      <w:r w:rsidR="00FA1780">
        <w:rPr>
          <w:szCs w:val="20"/>
        </w:rPr>
        <w:t xml:space="preserve">godkendelse af husdyrbrug </w:t>
      </w:r>
      <w:r w:rsidR="00FA1780" w:rsidRPr="00FA1780">
        <w:rPr>
          <w:szCs w:val="20"/>
        </w:rPr>
        <w:t xml:space="preserve">efter nævnets opfattelse ikke </w:t>
      </w:r>
      <w:r w:rsidR="00FA1780">
        <w:rPr>
          <w:szCs w:val="20"/>
        </w:rPr>
        <w:t xml:space="preserve">er </w:t>
      </w:r>
      <w:r w:rsidR="00FA1780" w:rsidRPr="00FA1780">
        <w:rPr>
          <w:szCs w:val="20"/>
        </w:rPr>
        <w:t xml:space="preserve">et hensyn, der </w:t>
      </w:r>
      <w:r w:rsidR="00FA1780">
        <w:rPr>
          <w:szCs w:val="20"/>
        </w:rPr>
        <w:t xml:space="preserve">skal </w:t>
      </w:r>
      <w:r w:rsidR="00FA1780" w:rsidRPr="00FA1780">
        <w:rPr>
          <w:szCs w:val="20"/>
        </w:rPr>
        <w:t xml:space="preserve">indgå i vurderingen af en ansøgning efter </w:t>
      </w:r>
      <w:r w:rsidR="0077749C">
        <w:rPr>
          <w:szCs w:val="20"/>
        </w:rPr>
        <w:t>H</w:t>
      </w:r>
      <w:r w:rsidR="00FA1780" w:rsidRPr="00FA1780">
        <w:rPr>
          <w:szCs w:val="20"/>
        </w:rPr>
        <w:t>usdyrbrugloven</w:t>
      </w:r>
      <w:r w:rsidR="00FA1780">
        <w:rPr>
          <w:szCs w:val="20"/>
        </w:rPr>
        <w:t>.</w:t>
      </w:r>
    </w:p>
    <w:p w14:paraId="72DD1A94" w14:textId="77777777" w:rsidR="006F22D3" w:rsidRDefault="006F22D3" w:rsidP="006F22D3">
      <w:pPr>
        <w:rPr>
          <w:b/>
          <w:i/>
          <w:szCs w:val="20"/>
        </w:rPr>
      </w:pPr>
      <w:r>
        <w:rPr>
          <w:b/>
          <w:i/>
          <w:szCs w:val="20"/>
        </w:rPr>
        <w:t>Vurdering af materielle goder</w:t>
      </w:r>
    </w:p>
    <w:p w14:paraId="06546558" w14:textId="37DE5F62" w:rsidR="006F22D3" w:rsidRPr="00243726" w:rsidRDefault="006F22D3" w:rsidP="00243726">
      <w:pPr>
        <w:rPr>
          <w:b/>
          <w:i/>
          <w:szCs w:val="20"/>
        </w:rPr>
      </w:pPr>
      <w:r w:rsidRPr="00AA6D06">
        <w:rPr>
          <w:szCs w:val="20"/>
        </w:rPr>
        <w:lastRenderedPageBreak/>
        <w:t xml:space="preserve">Med </w:t>
      </w:r>
      <w:r>
        <w:rPr>
          <w:szCs w:val="20"/>
        </w:rPr>
        <w:t>125</w:t>
      </w:r>
      <w:r w:rsidRPr="00AA6D06">
        <w:rPr>
          <w:szCs w:val="20"/>
        </w:rPr>
        <w:t xml:space="preserve"> m fra nærmeste bygning/anlæg på husdyrbruget til nærmeste nabobeboelse</w:t>
      </w:r>
      <w:r w:rsidR="00A03401">
        <w:rPr>
          <w:szCs w:val="20"/>
        </w:rPr>
        <w:t xml:space="preserve">, og overholdelse af </w:t>
      </w:r>
      <w:r w:rsidR="00A03401" w:rsidRPr="008C7752">
        <w:rPr>
          <w:szCs w:val="20"/>
        </w:rPr>
        <w:t>lugtgeneafstande til nabobeboelser (se punkt 3.7),</w:t>
      </w:r>
      <w:r w:rsidRPr="008C7752">
        <w:rPr>
          <w:szCs w:val="20"/>
        </w:rPr>
        <w:t xml:space="preserve"> vurderes husdyrbruget ikke at kunne påvirke naboers ma</w:t>
      </w:r>
      <w:r w:rsidRPr="00875D95">
        <w:rPr>
          <w:szCs w:val="20"/>
        </w:rPr>
        <w:t>terielle ting og ejendomme væsentligt</w:t>
      </w:r>
      <w:r>
        <w:rPr>
          <w:szCs w:val="20"/>
        </w:rPr>
        <w:t>.</w:t>
      </w:r>
      <w:r w:rsidR="00AF2E91">
        <w:rPr>
          <w:szCs w:val="20"/>
        </w:rPr>
        <w:t xml:space="preserve"> </w:t>
      </w:r>
    </w:p>
    <w:p w14:paraId="77CAFB0F" w14:textId="05BEE671" w:rsidR="00964597" w:rsidRPr="00964597" w:rsidRDefault="00964597" w:rsidP="00964597">
      <w:pPr>
        <w:pStyle w:val="Blommeoverskrift3"/>
        <w:spacing w:after="100"/>
      </w:pPr>
      <w:bookmarkStart w:id="58" w:name="_Toc71037455"/>
      <w:r>
        <w:t>Afstandskrav</w:t>
      </w:r>
      <w:bookmarkEnd w:id="58"/>
    </w:p>
    <w:p w14:paraId="57D04994" w14:textId="147A347A" w:rsidR="009509EB" w:rsidRPr="007A4318" w:rsidRDefault="009509EB" w:rsidP="009509EB">
      <w:r w:rsidRPr="007A4318">
        <w:t>Husdyrbruglovens afstandskrav jf. § 6 og 8 overholdes</w:t>
      </w:r>
      <w:r w:rsidR="00D37B3F">
        <w:t xml:space="preserve"> for husdyrbruget.</w:t>
      </w:r>
      <w:r w:rsidR="00317B27">
        <w:t xml:space="preserve"> </w:t>
      </w:r>
      <w:r w:rsidRPr="007A4318">
        <w:t xml:space="preserve">Husdyrbruget ligger </w:t>
      </w:r>
      <w:r w:rsidR="00317B27">
        <w:t xml:space="preserve">således </w:t>
      </w:r>
      <w:r w:rsidRPr="007A4318">
        <w:t>mere end 50 m fra:</w:t>
      </w:r>
    </w:p>
    <w:p w14:paraId="6CA394EB" w14:textId="77777777" w:rsidR="009509EB" w:rsidRPr="007A4318" w:rsidRDefault="009509EB" w:rsidP="009D71AA">
      <w:pPr>
        <w:pStyle w:val="Listeafsnit"/>
        <w:numPr>
          <w:ilvl w:val="0"/>
          <w:numId w:val="13"/>
        </w:numPr>
        <w:spacing w:before="0" w:after="120"/>
        <w:rPr>
          <w:szCs w:val="22"/>
        </w:rPr>
      </w:pPr>
      <w:r w:rsidRPr="007A4318">
        <w:rPr>
          <w:szCs w:val="22"/>
        </w:rPr>
        <w:t>eksisterende eller ifølge kommuneplanens rammedel fremtidigt byzone- eller sommerhusområde,</w:t>
      </w:r>
    </w:p>
    <w:p w14:paraId="5A94F9A0" w14:textId="77777777" w:rsidR="009509EB" w:rsidRPr="007A4318" w:rsidRDefault="009509EB" w:rsidP="009D71AA">
      <w:pPr>
        <w:pStyle w:val="Listeafsnit"/>
        <w:spacing w:before="0" w:after="120"/>
        <w:rPr>
          <w:szCs w:val="22"/>
        </w:rPr>
      </w:pPr>
    </w:p>
    <w:p w14:paraId="20394B84" w14:textId="77777777" w:rsidR="009509EB" w:rsidRPr="007A4318" w:rsidRDefault="009509EB" w:rsidP="009D71AA">
      <w:pPr>
        <w:pStyle w:val="Listeafsnit"/>
        <w:numPr>
          <w:ilvl w:val="0"/>
          <w:numId w:val="13"/>
        </w:numPr>
        <w:spacing w:before="0" w:after="120"/>
        <w:rPr>
          <w:szCs w:val="22"/>
        </w:rPr>
      </w:pPr>
      <w:r w:rsidRPr="007A4318">
        <w:rPr>
          <w:szCs w:val="22"/>
        </w:rPr>
        <w:t>område i landzone, der i lokalplan er udlagt til boligformål, blandet bolig- og erhvervsformål eller til offentlige formål med henblik på beboelse, institutioner, rekreative formål og lign.,</w:t>
      </w:r>
    </w:p>
    <w:p w14:paraId="5112B901" w14:textId="77777777" w:rsidR="009509EB" w:rsidRPr="007A4318" w:rsidRDefault="009509EB" w:rsidP="009D71AA">
      <w:pPr>
        <w:pStyle w:val="Listeafsnit"/>
        <w:spacing w:before="0" w:after="120"/>
        <w:rPr>
          <w:szCs w:val="22"/>
        </w:rPr>
      </w:pPr>
    </w:p>
    <w:p w14:paraId="56504217" w14:textId="77777777" w:rsidR="009509EB" w:rsidRPr="007A4318" w:rsidRDefault="009509EB" w:rsidP="009D71AA">
      <w:pPr>
        <w:pStyle w:val="Listeafsnit"/>
        <w:numPr>
          <w:ilvl w:val="0"/>
          <w:numId w:val="13"/>
        </w:numPr>
        <w:spacing w:before="0" w:after="120"/>
        <w:rPr>
          <w:szCs w:val="22"/>
        </w:rPr>
      </w:pPr>
      <w:r w:rsidRPr="007A4318">
        <w:rPr>
          <w:szCs w:val="22"/>
        </w:rPr>
        <w:t>en nabobeboelse</w:t>
      </w:r>
    </w:p>
    <w:p w14:paraId="1F30DBE6" w14:textId="40EE1F73" w:rsidR="009509EB" w:rsidRDefault="009509EB" w:rsidP="009509EB">
      <w:r w:rsidRPr="007A4318">
        <w:t>I tabellen herunder er afstande jf. Husdyr</w:t>
      </w:r>
      <w:r w:rsidR="007F375C">
        <w:t>brug</w:t>
      </w:r>
      <w:r w:rsidRPr="007A4318">
        <w:t>lovens § 8 vist:</w:t>
      </w:r>
    </w:p>
    <w:p w14:paraId="02637E23" w14:textId="77777777" w:rsidR="004B3AE4" w:rsidRDefault="004B3AE4" w:rsidP="004B3AE4">
      <w:pPr>
        <w:pStyle w:val="Billedtekst"/>
        <w:spacing w:after="0"/>
        <w:rPr>
          <w:szCs w:val="20"/>
        </w:rPr>
      </w:pPr>
      <w:bookmarkStart w:id="59" w:name="_Ref1726877"/>
      <w:bookmarkStart w:id="60" w:name="_Ref1728842"/>
      <w:r>
        <w:rPr>
          <w:noProof/>
          <w:lang w:eastAsia="da-DK"/>
        </w:rPr>
        <w:lastRenderedPageBreak/>
        <w:drawing>
          <wp:inline distT="0" distB="0" distL="0" distR="0" wp14:anchorId="34317574" wp14:editId="55981372">
            <wp:extent cx="3895200" cy="2707200"/>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95200" cy="2707200"/>
                    </a:xfrm>
                    <a:prstGeom prst="rect">
                      <a:avLst/>
                    </a:prstGeom>
                  </pic:spPr>
                </pic:pic>
              </a:graphicData>
            </a:graphic>
          </wp:inline>
        </w:drawing>
      </w:r>
    </w:p>
    <w:p w14:paraId="2EBC5A0E" w14:textId="4E486E9B" w:rsidR="009509EB" w:rsidRDefault="009509EB" w:rsidP="009509EB">
      <w:pPr>
        <w:pStyle w:val="Billedtekst"/>
        <w:rPr>
          <w:szCs w:val="20"/>
        </w:rPr>
      </w:pPr>
      <w:r w:rsidRPr="007A4318">
        <w:rPr>
          <w:szCs w:val="20"/>
        </w:rPr>
        <w:t xml:space="preserve">Tabel </w:t>
      </w:r>
      <w:bookmarkEnd w:id="59"/>
      <w:r w:rsidR="008461F0">
        <w:rPr>
          <w:szCs w:val="20"/>
        </w:rPr>
        <w:t>6</w:t>
      </w:r>
      <w:r>
        <w:rPr>
          <w:szCs w:val="20"/>
        </w:rPr>
        <w:t>:</w:t>
      </w:r>
      <w:r w:rsidRPr="007A4318">
        <w:rPr>
          <w:szCs w:val="20"/>
        </w:rPr>
        <w:t xml:space="preserve"> Afstande jf. Husdyr</w:t>
      </w:r>
      <w:r w:rsidR="007F375C">
        <w:rPr>
          <w:szCs w:val="20"/>
        </w:rPr>
        <w:t>brug</w:t>
      </w:r>
      <w:r w:rsidRPr="007A4318">
        <w:rPr>
          <w:szCs w:val="20"/>
        </w:rPr>
        <w:t xml:space="preserve">lovens § 8 stk. 1. </w:t>
      </w:r>
      <w:bookmarkEnd w:id="60"/>
    </w:p>
    <w:p w14:paraId="24528046" w14:textId="1F9D5365" w:rsidR="009D5EF8" w:rsidRDefault="004B3AE4" w:rsidP="004B3AE4">
      <w:pPr>
        <w:spacing w:after="0"/>
      </w:pPr>
      <w:r>
        <w:rPr>
          <w:noProof/>
          <w:lang w:eastAsia="da-DK"/>
        </w:rPr>
        <w:lastRenderedPageBreak/>
        <w:drawing>
          <wp:inline distT="0" distB="0" distL="0" distR="0" wp14:anchorId="719506D5" wp14:editId="4BC80F8B">
            <wp:extent cx="3891600" cy="8388000"/>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891600" cy="8388000"/>
                    </a:xfrm>
                    <a:prstGeom prst="rect">
                      <a:avLst/>
                    </a:prstGeom>
                  </pic:spPr>
                </pic:pic>
              </a:graphicData>
            </a:graphic>
          </wp:inline>
        </w:drawing>
      </w:r>
    </w:p>
    <w:p w14:paraId="5236181D" w14:textId="481E21E9" w:rsidR="009D5EF8" w:rsidRPr="009D5EF8" w:rsidRDefault="009D5EF8" w:rsidP="009D5EF8">
      <w:pPr>
        <w:rPr>
          <w:i/>
        </w:rPr>
      </w:pPr>
      <w:r w:rsidRPr="009D5EF8">
        <w:rPr>
          <w:i/>
          <w:szCs w:val="20"/>
        </w:rPr>
        <w:lastRenderedPageBreak/>
        <w:t xml:space="preserve">Tabel </w:t>
      </w:r>
      <w:r w:rsidR="008461F0">
        <w:rPr>
          <w:i/>
          <w:szCs w:val="20"/>
        </w:rPr>
        <w:t>6</w:t>
      </w:r>
      <w:r w:rsidRPr="009D5EF8">
        <w:rPr>
          <w:i/>
          <w:szCs w:val="20"/>
        </w:rPr>
        <w:t>: Afstande jf. Husdyr</w:t>
      </w:r>
      <w:r w:rsidR="007F375C">
        <w:rPr>
          <w:i/>
          <w:szCs w:val="20"/>
        </w:rPr>
        <w:t>brug</w:t>
      </w:r>
      <w:r w:rsidRPr="009D5EF8">
        <w:rPr>
          <w:i/>
          <w:szCs w:val="20"/>
        </w:rPr>
        <w:t>lovens § 8 stk. 1</w:t>
      </w:r>
      <w:r>
        <w:rPr>
          <w:i/>
          <w:szCs w:val="20"/>
        </w:rPr>
        <w:t xml:space="preserve"> – fortsat.</w:t>
      </w:r>
    </w:p>
    <w:p w14:paraId="0AD7950B" w14:textId="1D2D2FA9" w:rsidR="009509EB" w:rsidRDefault="006E30E5" w:rsidP="009509EB">
      <w:pPr>
        <w:rPr>
          <w:szCs w:val="20"/>
        </w:rPr>
      </w:pPr>
      <w:r w:rsidRPr="00AA13D3">
        <w:rPr>
          <w:szCs w:val="20"/>
        </w:rPr>
        <w:t>Husdyrgodkendelse.dk måler fra den/det stald/gødningslager</w:t>
      </w:r>
      <w:r w:rsidR="001015AD" w:rsidRPr="00AA13D3">
        <w:rPr>
          <w:szCs w:val="20"/>
        </w:rPr>
        <w:t>,</w:t>
      </w:r>
      <w:r w:rsidRPr="00AA13D3">
        <w:rPr>
          <w:szCs w:val="20"/>
        </w:rPr>
        <w:t xml:space="preserve"> der ligger tætteste på de udpegede punkter.</w:t>
      </w:r>
      <w:r w:rsidR="006140DD" w:rsidRPr="00AA13D3">
        <w:rPr>
          <w:szCs w:val="20"/>
        </w:rPr>
        <w:t xml:space="preserve"> Punkterne er udpeget, så de ligger tættest mulig</w:t>
      </w:r>
      <w:r w:rsidR="00C32619" w:rsidRPr="00AA13D3">
        <w:rPr>
          <w:szCs w:val="20"/>
        </w:rPr>
        <w:t>t</w:t>
      </w:r>
      <w:r w:rsidR="006140DD" w:rsidRPr="00AA13D3">
        <w:rPr>
          <w:szCs w:val="20"/>
        </w:rPr>
        <w:t xml:space="preserve"> på </w:t>
      </w:r>
      <w:r w:rsidR="00E16B1C">
        <w:rPr>
          <w:szCs w:val="20"/>
        </w:rPr>
        <w:t>de nye eller renoverede staldafsnit</w:t>
      </w:r>
      <w:r w:rsidR="006140DD" w:rsidRPr="00AA13D3">
        <w:rPr>
          <w:szCs w:val="20"/>
        </w:rPr>
        <w:t>.</w:t>
      </w:r>
    </w:p>
    <w:p w14:paraId="0800D431" w14:textId="77777777" w:rsidR="00F234F0" w:rsidRDefault="00F234F0" w:rsidP="00F234F0">
      <w:pPr>
        <w:rPr>
          <w:rFonts w:cs="Arial"/>
        </w:rPr>
      </w:pPr>
      <w:r>
        <w:t xml:space="preserve">Afstandskravene til vandløb </w:t>
      </w:r>
      <w:r w:rsidRPr="00E7471C">
        <w:t xml:space="preserve">(herunder dræn) </w:t>
      </w:r>
      <w:r>
        <w:t>og søer større end 100 m</w:t>
      </w:r>
      <w:r>
        <w:rPr>
          <w:rFonts w:cs="Arial"/>
        </w:rPr>
        <w:t xml:space="preserve">², offentlig vej og privat fællesvej, og beboelse på samme ejendom er 15 m - afstandskravene til </w:t>
      </w:r>
      <w:r w:rsidRPr="00E7471C">
        <w:rPr>
          <w:rFonts w:cs="Arial"/>
        </w:rPr>
        <w:t xml:space="preserve">vandforsyningsanlæg, der </w:t>
      </w:r>
      <w:r>
        <w:rPr>
          <w:rFonts w:cs="Arial"/>
        </w:rPr>
        <w:t xml:space="preserve">ikke er til almen vandforsyning og til levnedsmiddelvirksomhed er på 25 m - afstandskrav til naboskel er på 30 m og afstandskrav til </w:t>
      </w:r>
      <w:r w:rsidRPr="00E7471C">
        <w:rPr>
          <w:rFonts w:cs="Arial"/>
        </w:rPr>
        <w:t>vandforsynin</w:t>
      </w:r>
      <w:r>
        <w:rPr>
          <w:rFonts w:cs="Arial"/>
        </w:rPr>
        <w:t>gsanlæg til almen vandforsyning er på 50 m.</w:t>
      </w:r>
    </w:p>
    <w:p w14:paraId="5AB8133A" w14:textId="0F010374" w:rsidR="00F234F0" w:rsidRDefault="00F234F0" w:rsidP="00F234F0">
      <w:r w:rsidRPr="00D05521">
        <w:t xml:space="preserve">På kortudsnittet herunder er vist </w:t>
      </w:r>
      <w:r w:rsidR="00C32619" w:rsidRPr="00D05521">
        <w:t xml:space="preserve">nærmeste </w:t>
      </w:r>
      <w:r w:rsidR="00E16B1C">
        <w:t>sø</w:t>
      </w:r>
      <w:r w:rsidR="00C32619" w:rsidRPr="00D05521">
        <w:t xml:space="preserve">, </w:t>
      </w:r>
      <w:r w:rsidR="00E16B1C" w:rsidRPr="00EA5E3C">
        <w:t>dræn,</w:t>
      </w:r>
      <w:r w:rsidR="00E16B1C">
        <w:t xml:space="preserve"> </w:t>
      </w:r>
      <w:r w:rsidR="00C32619" w:rsidRPr="00D05521">
        <w:t>naboskel</w:t>
      </w:r>
      <w:r w:rsidR="00D05521" w:rsidRPr="00D05521">
        <w:t>, nabobeboelse, ikke almene vandforsyningsboring</w:t>
      </w:r>
      <w:r w:rsidR="00C32619" w:rsidRPr="00D05521">
        <w:t xml:space="preserve"> og</w:t>
      </w:r>
      <w:r w:rsidRPr="00D05521">
        <w:t xml:space="preserve"> offentlig</w:t>
      </w:r>
      <w:r w:rsidR="00E16B1C">
        <w:t>e og private fælles</w:t>
      </w:r>
      <w:r w:rsidRPr="00D05521">
        <w:t>vej (</w:t>
      </w:r>
      <w:r w:rsidR="00E16B1C">
        <w:t>Stubbekøbingvej</w:t>
      </w:r>
      <w:r w:rsidRPr="00D05521">
        <w:t xml:space="preserve">). Nærmeste </w:t>
      </w:r>
      <w:r w:rsidR="00D05521">
        <w:t xml:space="preserve">vandløb, </w:t>
      </w:r>
      <w:r w:rsidRPr="00D05521">
        <w:t>levnedsmiddelvirksomhed</w:t>
      </w:r>
      <w:r w:rsidR="00C32619" w:rsidRPr="00D05521">
        <w:t xml:space="preserve"> </w:t>
      </w:r>
      <w:r w:rsidRPr="00D05521">
        <w:t>og vandværksboring ligger så langt væk, at de nærmeste øvrige punkter ikke ville kunne ses ordentligt på kortudsnittet, hvis der zoomes så langt ud</w:t>
      </w:r>
      <w:r w:rsidR="00DE214C" w:rsidRPr="00D05521">
        <w:t>,</w:t>
      </w:r>
      <w:r w:rsidRPr="00D05521">
        <w:t xml:space="preserve"> så de alle er med på kortet.</w:t>
      </w:r>
    </w:p>
    <w:p w14:paraId="34EE3BFA" w14:textId="2FCBC780" w:rsidR="004B2699" w:rsidRDefault="004B2699" w:rsidP="004B2699">
      <w:pPr>
        <w:spacing w:after="0"/>
      </w:pPr>
      <w:r>
        <w:rPr>
          <w:noProof/>
          <w:lang w:eastAsia="da-DK"/>
        </w:rPr>
        <w:lastRenderedPageBreak/>
        <w:drawing>
          <wp:inline distT="0" distB="0" distL="0" distR="0" wp14:anchorId="37B140C2" wp14:editId="4330B637">
            <wp:extent cx="6120130" cy="4093210"/>
            <wp:effectExtent l="0" t="0" r="0" b="254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4093210"/>
                    </a:xfrm>
                    <a:prstGeom prst="rect">
                      <a:avLst/>
                    </a:prstGeom>
                  </pic:spPr>
                </pic:pic>
              </a:graphicData>
            </a:graphic>
          </wp:inline>
        </w:drawing>
      </w:r>
    </w:p>
    <w:p w14:paraId="7B9B9802" w14:textId="4AB357D6" w:rsidR="001015AD" w:rsidRDefault="00C4372B" w:rsidP="001A5A02">
      <w:pPr>
        <w:pStyle w:val="Billedtekst"/>
        <w:spacing w:after="200"/>
        <w:rPr>
          <w:b/>
          <w:szCs w:val="20"/>
          <w:highlight w:val="green"/>
        </w:rPr>
      </w:pPr>
      <w:r>
        <w:rPr>
          <w:szCs w:val="20"/>
        </w:rPr>
        <w:t>F</w:t>
      </w:r>
      <w:r w:rsidR="007A02AB">
        <w:rPr>
          <w:szCs w:val="20"/>
        </w:rPr>
        <w:t xml:space="preserve">igur </w:t>
      </w:r>
      <w:r w:rsidR="00EE467F">
        <w:rPr>
          <w:szCs w:val="20"/>
        </w:rPr>
        <w:t>3</w:t>
      </w:r>
      <w:r w:rsidR="009509EB">
        <w:rPr>
          <w:szCs w:val="20"/>
        </w:rPr>
        <w:t>:</w:t>
      </w:r>
      <w:r w:rsidR="009509EB" w:rsidRPr="007A4318">
        <w:rPr>
          <w:szCs w:val="20"/>
        </w:rPr>
        <w:t xml:space="preserve"> Kort</w:t>
      </w:r>
      <w:r>
        <w:rPr>
          <w:szCs w:val="20"/>
        </w:rPr>
        <w:t xml:space="preserve">udsnit </w:t>
      </w:r>
      <w:r w:rsidR="009509EB" w:rsidRPr="007A4318">
        <w:rPr>
          <w:szCs w:val="20"/>
        </w:rPr>
        <w:t>over afstande</w:t>
      </w:r>
      <w:r w:rsidR="00307203">
        <w:rPr>
          <w:szCs w:val="20"/>
        </w:rPr>
        <w:t xml:space="preserve"> (etape</w:t>
      </w:r>
      <w:r w:rsidR="009A5228">
        <w:rPr>
          <w:szCs w:val="20"/>
        </w:rPr>
        <w:t xml:space="preserve"> </w:t>
      </w:r>
      <w:r w:rsidR="00307203">
        <w:rPr>
          <w:szCs w:val="20"/>
        </w:rPr>
        <w:t>3)</w:t>
      </w:r>
    </w:p>
    <w:p w14:paraId="34BCABF8" w14:textId="79F8D868" w:rsidR="00E16B1C" w:rsidRDefault="00E16B1C" w:rsidP="00E16B1C">
      <w:r>
        <w:lastRenderedPageBreak/>
        <w:t xml:space="preserve">Som det fremgår kan afstandskravet til naboskel ikke overholdes. Både </w:t>
      </w:r>
      <w:r w:rsidR="00EA5E3C">
        <w:t>T</w:t>
      </w:r>
      <w:r>
        <w:t xml:space="preserve">ilbygning til stald 5 og den nye </w:t>
      </w:r>
      <w:r w:rsidR="00EA5E3C">
        <w:t>S</w:t>
      </w:r>
      <w:r>
        <w:t>tald 6 kan ikke overholde afstandskravet på 30 m til naboskel, matr. nr. 2</w:t>
      </w:r>
      <w:r w:rsidRPr="00E16B1C">
        <w:rPr>
          <w:vertAlign w:val="superscript"/>
        </w:rPr>
        <w:t>c</w:t>
      </w:r>
      <w:r>
        <w:t xml:space="preserve"> af Barup Byg, Lillebrænde. Den mindste afstand bliver 20 m. Der er i miljølovgivningen ingen fast afstandskrav for siloer. Foreløbig er de vist ca. 4 m fra skel til samme matrikel der omgiver husdyrbrugets matrikel mod vest, nord og øst.</w:t>
      </w:r>
    </w:p>
    <w:p w14:paraId="3E7C8D1F" w14:textId="5B73383C" w:rsidR="00EB0FB4" w:rsidRDefault="00EB0FB4" w:rsidP="00E16B1C">
      <w:r>
        <w:t xml:space="preserve">Der ansøges derfor om dispensation fra afstandskravet på 30 m til skel, til at placere </w:t>
      </w:r>
      <w:r w:rsidR="00EA5E3C">
        <w:t>T</w:t>
      </w:r>
      <w:r>
        <w:t xml:space="preserve">ilbygning til stald 5 samt </w:t>
      </w:r>
      <w:r w:rsidR="00EA5E3C">
        <w:t>S</w:t>
      </w:r>
      <w:r>
        <w:t>tald 6 20 m fra skel, da det ikke er muligt at placere bygningerne på husdyrbruget, så afstandskravet kan overholdes.</w:t>
      </w:r>
    </w:p>
    <w:p w14:paraId="2B7AF872" w14:textId="143192D0" w:rsidR="00964597" w:rsidRPr="00964597" w:rsidRDefault="00964597" w:rsidP="00964597">
      <w:pPr>
        <w:pStyle w:val="Blommeoverskrift3"/>
        <w:spacing w:after="100"/>
      </w:pPr>
      <w:bookmarkStart w:id="61" w:name="_Toc71037456"/>
      <w:r w:rsidRPr="00964597">
        <w:t>Byggelinjer og andre beskyttelseslinjer mv.</w:t>
      </w:r>
      <w:bookmarkEnd w:id="61"/>
    </w:p>
    <w:p w14:paraId="7F09DBFC" w14:textId="508D6881" w:rsidR="001864BC" w:rsidRDefault="001864BC" w:rsidP="001864BC">
      <w:pPr>
        <w:rPr>
          <w:szCs w:val="20"/>
        </w:rPr>
      </w:pPr>
      <w:r>
        <w:rPr>
          <w:szCs w:val="20"/>
        </w:rPr>
        <w:t>De nye klimapavilloner, stalde og amerikanersiloerne ligger uden for sø- og åbeskyttelseslinjer, skovbyggelinjer</w:t>
      </w:r>
      <w:r w:rsidR="009B33B5">
        <w:rPr>
          <w:szCs w:val="20"/>
        </w:rPr>
        <w:t>,</w:t>
      </w:r>
      <w:r>
        <w:rPr>
          <w:szCs w:val="20"/>
        </w:rPr>
        <w:t xml:space="preserve"> kirkebyggelinjer</w:t>
      </w:r>
      <w:r w:rsidR="009B33B5">
        <w:rPr>
          <w:szCs w:val="20"/>
        </w:rPr>
        <w:t xml:space="preserve"> samt fortidsmindebeskyttelseslinjer</w:t>
      </w:r>
      <w:r>
        <w:rPr>
          <w:szCs w:val="20"/>
        </w:rPr>
        <w:t>, men inden for kystnærhedszonen.</w:t>
      </w:r>
      <w:r w:rsidR="00243726">
        <w:rPr>
          <w:szCs w:val="20"/>
        </w:rPr>
        <w:t xml:space="preserve"> </w:t>
      </w:r>
    </w:p>
    <w:p w14:paraId="1985EA20" w14:textId="00562556" w:rsidR="00E16B1C" w:rsidRDefault="00E16B1C" w:rsidP="00E16B1C">
      <w:pPr>
        <w:rPr>
          <w:b/>
          <w:i/>
        </w:rPr>
      </w:pPr>
      <w:r>
        <w:rPr>
          <w:b/>
          <w:i/>
        </w:rPr>
        <w:t>Vurdering</w:t>
      </w:r>
      <w:r w:rsidR="006F22D3">
        <w:rPr>
          <w:b/>
          <w:i/>
        </w:rPr>
        <w:t xml:space="preserve"> af afstandskrav og andre beskyttelseslinjer</w:t>
      </w:r>
    </w:p>
    <w:p w14:paraId="7D385DFE" w14:textId="196FEA28" w:rsidR="00243726" w:rsidRDefault="00243726" w:rsidP="00E16B1C">
      <w:pPr>
        <w:jc w:val="both"/>
      </w:pPr>
      <w:r w:rsidRPr="00B7716E">
        <w:t>Kystnærhedszonen er vurderet under punkt. 3.4.1.</w:t>
      </w:r>
    </w:p>
    <w:p w14:paraId="0D41BF4D" w14:textId="144573BB" w:rsidR="00792E15" w:rsidRDefault="00DC4C42" w:rsidP="00E16B1C">
      <w:pPr>
        <w:jc w:val="both"/>
        <w:rPr>
          <w:b/>
          <w:i/>
          <w:highlight w:val="yellow"/>
        </w:rPr>
      </w:pPr>
      <w:r>
        <w:t>Som det fremgår</w:t>
      </w:r>
      <w:r w:rsidR="00EB0FB4">
        <w:t>,</w:t>
      </w:r>
      <w:r>
        <w:t xml:space="preserve"> kan afstandskravet til naboskel ikke overholdes</w:t>
      </w:r>
      <w:r w:rsidR="00D27F21">
        <w:t xml:space="preserve"> for Tilbygning til stald 5 og Stald 6</w:t>
      </w:r>
      <w:r w:rsidR="00792E15">
        <w:t xml:space="preserve">, da den matrikel husdyrbruget udgøres af ikke er særlig stor. Det vil ikke være hensigtsmæssigt at udvide andre steder på matriklen. Mod syd </w:t>
      </w:r>
      <w:r w:rsidR="00EB0FB4">
        <w:t xml:space="preserve">ud mod Stubbekøbingvej </w:t>
      </w:r>
      <w:r w:rsidR="00792E15">
        <w:t xml:space="preserve">starter udpegningen af den landskabelige udpegning </w:t>
      </w:r>
      <w:r w:rsidR="00EB0FB4">
        <w:t>”</w:t>
      </w:r>
      <w:r w:rsidR="00792E15">
        <w:t>Bevaringsværdige landskaber</w:t>
      </w:r>
      <w:r w:rsidR="00EB0FB4">
        <w:t>”</w:t>
      </w:r>
      <w:r w:rsidR="004D58A2">
        <w:t xml:space="preserve"> og terrænet her er lidt højere end på den nordlige del af matriklen. </w:t>
      </w:r>
      <w:r w:rsidR="005A73EB">
        <w:t xml:space="preserve">Her er der heller ikke tilstrækkelig plads til at etablere staldene. </w:t>
      </w:r>
      <w:r w:rsidR="004D58A2">
        <w:t>Endvidere er det mest hensigtsmæssigt at etablere udvidelsen af farestalden i tilknytning til den eksisterende farestald</w:t>
      </w:r>
      <w:r w:rsidR="00957162">
        <w:t xml:space="preserve"> af hensyn til arbejdsrutiner, tilsyn med dyr mv.</w:t>
      </w:r>
    </w:p>
    <w:p w14:paraId="35A966AB" w14:textId="4CD9F10E" w:rsidR="006F22D3" w:rsidRPr="006F22D3" w:rsidRDefault="006F22D3" w:rsidP="00E16B1C">
      <w:pPr>
        <w:jc w:val="both"/>
        <w:rPr>
          <w:b/>
          <w:i/>
        </w:rPr>
      </w:pPr>
      <w:r w:rsidRPr="00B7716E">
        <w:rPr>
          <w:b/>
          <w:i/>
        </w:rPr>
        <w:lastRenderedPageBreak/>
        <w:t>Samlet vurdering</w:t>
      </w:r>
      <w:r w:rsidR="006F1E5F" w:rsidRPr="00B7716E">
        <w:rPr>
          <w:b/>
          <w:i/>
        </w:rPr>
        <w:t xml:space="preserve"> 3.4.</w:t>
      </w:r>
      <w:r w:rsidR="00243726" w:rsidRPr="00B7716E">
        <w:rPr>
          <w:b/>
          <w:i/>
        </w:rPr>
        <w:t>1-3.4.5</w:t>
      </w:r>
    </w:p>
    <w:p w14:paraId="60C746AE" w14:textId="7406267A" w:rsidR="00E16B1C" w:rsidRDefault="00EB0FB4" w:rsidP="00E16B1C">
      <w:pPr>
        <w:jc w:val="both"/>
      </w:pPr>
      <w:r>
        <w:t>Samlet vurderes</w:t>
      </w:r>
      <w:r w:rsidR="00B272F7">
        <w:t xml:space="preserve"> det</w:t>
      </w:r>
      <w:r>
        <w:t>, at placeringe</w:t>
      </w:r>
      <w:r w:rsidR="00B272F7">
        <w:t>r</w:t>
      </w:r>
      <w:r>
        <w:t>n</w:t>
      </w:r>
      <w:r w:rsidR="00B272F7">
        <w:t>e</w:t>
      </w:r>
      <w:r>
        <w:t xml:space="preserve"> af de</w:t>
      </w:r>
      <w:r w:rsidR="00910A38">
        <w:t xml:space="preserve"> nye </w:t>
      </w:r>
      <w:r w:rsidR="00B272F7">
        <w:t xml:space="preserve">klimapavilloner, </w:t>
      </w:r>
      <w:r w:rsidR="00910A38">
        <w:t>stalde</w:t>
      </w:r>
      <w:r w:rsidR="001857D9">
        <w:t>, afhentningstanken</w:t>
      </w:r>
      <w:r w:rsidR="00910A38">
        <w:t xml:space="preserve"> og amerikanersiloer</w:t>
      </w:r>
      <w:r w:rsidR="00D4355F">
        <w:t>ne</w:t>
      </w:r>
      <w:r w:rsidR="00910A38">
        <w:t xml:space="preserve"> på Stubbekøbingvej 113 er de mest hensigts</w:t>
      </w:r>
      <w:r w:rsidR="00910A38" w:rsidRPr="00B7716E">
        <w:t>mæssige</w:t>
      </w:r>
      <w:r w:rsidR="00B272F7" w:rsidRPr="00B7716E">
        <w:t xml:space="preserve"> i forhold til at holde bebyggelsen samlet</w:t>
      </w:r>
      <w:r w:rsidR="001640B1" w:rsidRPr="00B7716E">
        <w:t>. H</w:t>
      </w:r>
      <w:r w:rsidR="00910A38" w:rsidRPr="00B7716E">
        <w:t>usdyrbruget fortsat vil opfattes som e</w:t>
      </w:r>
      <w:r w:rsidR="001640B1" w:rsidRPr="00B7716E">
        <w:t>n</w:t>
      </w:r>
      <w:r w:rsidR="00910A38" w:rsidRPr="00B7716E">
        <w:t xml:space="preserve"> samlet </w:t>
      </w:r>
      <w:r w:rsidR="001640B1" w:rsidRPr="00B7716E">
        <w:t>enhed</w:t>
      </w:r>
      <w:r w:rsidR="00910A38" w:rsidRPr="00B7716E">
        <w:t xml:space="preserve">. Med de ansøgte </w:t>
      </w:r>
      <w:r w:rsidR="001640B1" w:rsidRPr="00B7716E">
        <w:t xml:space="preserve">størrelser og </w:t>
      </w:r>
      <w:r w:rsidR="00910A38" w:rsidRPr="00B7716E">
        <w:t>højder vurderes husdyrbruget endvidere at væ</w:t>
      </w:r>
      <w:r w:rsidR="001640B1" w:rsidRPr="00B7716E">
        <w:t>re en normal størrelse husdyrbrug.</w:t>
      </w:r>
    </w:p>
    <w:p w14:paraId="71FE9FE9" w14:textId="0C74A919" w:rsidR="00D27F21" w:rsidRPr="00EF71E0" w:rsidRDefault="00EF71E0" w:rsidP="00D27F21">
      <w:pPr>
        <w:jc w:val="both"/>
      </w:pPr>
      <w:r>
        <w:t xml:space="preserve">Det er ansøgers plan at etablere beplantning mod nord, når etape 3 udvidelsen er gennemført. Det bør dog være et frivilligt tiltag, eftersom husdyrbruget ligger uden for alle landskabelige udpegninger bortset fra kystnærhedszonen, og husdyrbruget næppe er synligt set fra kysten/havet. </w:t>
      </w:r>
    </w:p>
    <w:p w14:paraId="72754CFB" w14:textId="60018877" w:rsidR="006F1E5F" w:rsidRPr="00964597" w:rsidRDefault="006F1E5F" w:rsidP="006F1E5F">
      <w:pPr>
        <w:pStyle w:val="Blommeoverskrift3"/>
        <w:spacing w:after="100"/>
      </w:pPr>
      <w:bookmarkStart w:id="62" w:name="_Toc71037457"/>
      <w:r>
        <w:t>Jordarealer og jordbund</w:t>
      </w:r>
      <w:bookmarkEnd w:id="62"/>
    </w:p>
    <w:p w14:paraId="46FBA8F8" w14:textId="4BBF8051" w:rsidR="00AF2731" w:rsidRPr="00712857" w:rsidRDefault="00AF2731" w:rsidP="00AF2731">
      <w:r w:rsidRPr="00712857">
        <w:t>Alle stalde, kanaler, gyllerør</w:t>
      </w:r>
      <w:r w:rsidR="00712857" w:rsidRPr="00712857">
        <w:t>, forbeholder</w:t>
      </w:r>
      <w:r w:rsidR="00E06369">
        <w:t>, afhentningstank</w:t>
      </w:r>
      <w:r w:rsidRPr="00712857">
        <w:t xml:space="preserve"> og gyllebeholdere er og bliver udført i tætte og stabile materialer</w:t>
      </w:r>
      <w:r w:rsidR="00EE1BEA">
        <w:t>.</w:t>
      </w:r>
    </w:p>
    <w:p w14:paraId="0A5DB234" w14:textId="70DA6A6D" w:rsidR="00712857" w:rsidRDefault="00E83E01" w:rsidP="00AF2731">
      <w:r w:rsidRPr="00D4355F">
        <w:t xml:space="preserve">Der er ikke registreret jordforureninger på husdyrbruget. Husdyrbruget ligger uden for </w:t>
      </w:r>
      <w:r w:rsidR="007D710B" w:rsidRPr="00D4355F">
        <w:t>kortlagte råstofgraveområder.</w:t>
      </w:r>
      <w:r w:rsidRPr="00D4355F">
        <w:t xml:space="preserve">  </w:t>
      </w:r>
      <w:r w:rsidR="00C64684">
        <w:t xml:space="preserve">Der er ikke anvendt slagger på </w:t>
      </w:r>
      <w:r w:rsidR="00EE1BEA">
        <w:t>husdyrbruget,</w:t>
      </w:r>
      <w:r w:rsidR="00C64684">
        <w:t xml:space="preserve"> og der vil heller ikke blive benyttet slagger i forbindelse med udvidelsen.</w:t>
      </w:r>
      <w:r w:rsidR="00ED71EF">
        <w:t xml:space="preserve"> Jordtypen er lerjord.</w:t>
      </w:r>
    </w:p>
    <w:p w14:paraId="522A14F8" w14:textId="0CBC69F2" w:rsidR="00AF2731" w:rsidRPr="007D710B" w:rsidRDefault="00AF2731" w:rsidP="00AF2731">
      <w:r w:rsidRPr="00EE1BEA">
        <w:t xml:space="preserve">Overskudjord fra udgravningen til de nye </w:t>
      </w:r>
      <w:r w:rsidR="004654BC">
        <w:t>stalde, kanaler</w:t>
      </w:r>
      <w:r w:rsidR="007E7145">
        <w:t xml:space="preserve"> og afhentningstanken</w:t>
      </w:r>
      <w:r w:rsidRPr="00EE1BEA">
        <w:t xml:space="preserve"> forventes lagt i lavninger på markarealer i en højde af maksimalt ½ m.</w:t>
      </w:r>
      <w:r w:rsidRPr="007D710B">
        <w:t xml:space="preserve"> </w:t>
      </w:r>
    </w:p>
    <w:p w14:paraId="337349E2" w14:textId="4CA47583" w:rsidR="00AF2731" w:rsidRPr="00906F44" w:rsidRDefault="00AF2731" w:rsidP="00AF2731">
      <w:pPr>
        <w:rPr>
          <w:szCs w:val="20"/>
        </w:rPr>
      </w:pPr>
      <w:r w:rsidRPr="00906F44">
        <w:t xml:space="preserve">De nye arealer, der inddrages til </w:t>
      </w:r>
      <w:r w:rsidR="00EE1BEA" w:rsidRPr="00906F44">
        <w:t>Tilbygning til stald 5 og Stald 6</w:t>
      </w:r>
      <w:r w:rsidRPr="00906F44">
        <w:t xml:space="preserve"> er i dag </w:t>
      </w:r>
      <w:r w:rsidR="00721198" w:rsidRPr="00906F44">
        <w:t xml:space="preserve">køre- og restarealer eller </w:t>
      </w:r>
      <w:r w:rsidRPr="00906F44">
        <w:t xml:space="preserve">dyrket mark. </w:t>
      </w:r>
      <w:r w:rsidR="00721198" w:rsidRPr="00906F44">
        <w:t xml:space="preserve">Hvis husdyrbrugets bygninger og anlæg på et tidspunkt skal rives ned, vil </w:t>
      </w:r>
      <w:r w:rsidRPr="00906F44">
        <w:t>arealer</w:t>
      </w:r>
      <w:r w:rsidR="00721198" w:rsidRPr="00906F44">
        <w:t>ne</w:t>
      </w:r>
      <w:r w:rsidRPr="00906F44">
        <w:t xml:space="preserve"> umiddelbart </w:t>
      </w:r>
      <w:r w:rsidRPr="00906F44">
        <w:rPr>
          <w:szCs w:val="20"/>
        </w:rPr>
        <w:t>kunne benyttes til fx dyrkning af afgrøder.</w:t>
      </w:r>
      <w:r w:rsidR="00F73737">
        <w:rPr>
          <w:szCs w:val="20"/>
        </w:rPr>
        <w:t xml:space="preserve"> Der inddrages ca. 0,4 ha af marken nord for staldanlægget i etape 3.</w:t>
      </w:r>
    </w:p>
    <w:p w14:paraId="60EB3BAF" w14:textId="77777777" w:rsidR="00AF2731" w:rsidRPr="00E83E01" w:rsidRDefault="00AF2731" w:rsidP="00AF2731">
      <w:pPr>
        <w:spacing w:after="120"/>
        <w:rPr>
          <w:b/>
          <w:i/>
        </w:rPr>
      </w:pPr>
      <w:r w:rsidRPr="00E83E01">
        <w:rPr>
          <w:b/>
          <w:i/>
        </w:rPr>
        <w:lastRenderedPageBreak/>
        <w:t>Vurdering</w:t>
      </w:r>
    </w:p>
    <w:p w14:paraId="486B7B20" w14:textId="5E9DCD5E" w:rsidR="00AF2731" w:rsidRPr="00C64684" w:rsidRDefault="00AF2731" w:rsidP="00AF2731">
      <w:r w:rsidRPr="007D710B">
        <w:t>Da stalde, kanaler, gyllerør</w:t>
      </w:r>
      <w:r w:rsidR="007D710B" w:rsidRPr="007D710B">
        <w:t>, forbeholder</w:t>
      </w:r>
      <w:r w:rsidRPr="007D710B">
        <w:t xml:space="preserve"> og gyllebeholdere er og bliver udført i tætte og stabile materialer, vurderes det, at der fra selve husdyrbruget ikke ved normal drift kan ske væsentlige direkte eller indirekte påvirkninger af jordarealer eller jordbund.</w:t>
      </w:r>
      <w:r w:rsidR="004B7F69">
        <w:t xml:space="preserve"> Udlægning af ren jord i maksimalt ½ meters højde i lavninger vurderes at være en hensigtsmæssig </w:t>
      </w:r>
      <w:r w:rsidR="00A577D5">
        <w:t>genanvendelse af den bortgravede jord.</w:t>
      </w:r>
    </w:p>
    <w:p w14:paraId="0FFAE2A5" w14:textId="18BC070E" w:rsidR="009509EB" w:rsidRPr="007A4318" w:rsidRDefault="009509EB" w:rsidP="00275B98">
      <w:pPr>
        <w:pStyle w:val="Blommeoverskrift2"/>
      </w:pPr>
      <w:bookmarkStart w:id="63" w:name="_Ref505700323"/>
      <w:bookmarkStart w:id="64" w:name="_Ref505700327"/>
      <w:bookmarkStart w:id="65" w:name="_Toc528821849"/>
      <w:bookmarkStart w:id="66" w:name="_Toc528821924"/>
      <w:bookmarkStart w:id="67" w:name="_Toc528822048"/>
      <w:bookmarkStart w:id="68" w:name="_Toc71037458"/>
      <w:r w:rsidRPr="000F6575">
        <w:t>Ammoniakemission</w:t>
      </w:r>
      <w:bookmarkEnd w:id="63"/>
      <w:bookmarkEnd w:id="64"/>
      <w:r w:rsidRPr="007A4318">
        <w:t xml:space="preserve"> og -deposition </w:t>
      </w:r>
      <w:bookmarkEnd w:id="65"/>
      <w:bookmarkEnd w:id="66"/>
      <w:bookmarkEnd w:id="67"/>
      <w:r w:rsidR="00F0149E" w:rsidRPr="007A4318">
        <w:t xml:space="preserve">(B5, B4, </w:t>
      </w:r>
      <w:r w:rsidR="00F0149E">
        <w:t>E</w:t>
      </w:r>
      <w:r w:rsidR="00F0149E" w:rsidRPr="007A4318">
        <w:t>1b</w:t>
      </w:r>
      <w:r w:rsidR="00F0149E">
        <w:t>, F1d</w:t>
      </w:r>
      <w:r w:rsidR="00F0149E" w:rsidRPr="007A4318">
        <w:t>)</w:t>
      </w:r>
      <w:bookmarkEnd w:id="68"/>
    </w:p>
    <w:p w14:paraId="26D591AF" w14:textId="1AC2FEF4" w:rsidR="00C91F85" w:rsidRDefault="00C91F85" w:rsidP="00C91F85">
      <w:r w:rsidRPr="004B0168">
        <w:t xml:space="preserve">Ud fra oplysningerne om størrelsen af produktionsarealerne, dyre- og gulvtype i ansøgt drift, nudrift og 8-års drift samt oplysninger om miljøteknologier beregnes husdyrbrugets ammoniakemission i de tre drifter. </w:t>
      </w:r>
    </w:p>
    <w:p w14:paraId="45BB8EFD" w14:textId="0CAA6B93" w:rsidR="002D6617" w:rsidRDefault="002D6617" w:rsidP="00C91F85">
      <w:r>
        <w:t>Gyllekølingseffekten fra den gældende miljøgodkendelse er omregnet, idet det har vist sig, at gyllekølingseffekten har været lidt lavere end tidligere antaget. Gyllekøling er endeligt optaget på Miljøstyrelsens Teknologiliste d. 5/2-2018. Effekten af gyllekølingen er således nyeste viden. Der er indsendt beregning til kommune for effekten af gyllekølingen med den tidligere og nye beregningsmetode. Ammoniakreduktionseffekten for gyllekølingen ændres således fra 1</w:t>
      </w:r>
      <w:r w:rsidR="001F541C">
        <w:t>5,6</w:t>
      </w:r>
      <w:r>
        <w:t xml:space="preserve"> % til </w:t>
      </w:r>
      <w:r w:rsidR="001F541C">
        <w:t>13,1</w:t>
      </w:r>
      <w:r>
        <w:t xml:space="preserve"> %</w:t>
      </w:r>
      <w:r w:rsidR="001F541C">
        <w:t xml:space="preserve"> i farestalden i 8 års drift og nudrift</w:t>
      </w:r>
      <w:r>
        <w:t>.</w:t>
      </w:r>
    </w:p>
    <w:p w14:paraId="6F5EA352" w14:textId="01D32B4F" w:rsidR="00CD4907" w:rsidRDefault="00383787" w:rsidP="00C91F85">
      <w:r w:rsidRPr="003B234E">
        <w:t>Ammoniakemissionen</w:t>
      </w:r>
      <w:r w:rsidR="008C36AD">
        <w:t xml:space="preserve"> fra stalde og opbevaringslagre</w:t>
      </w:r>
      <w:r w:rsidRPr="003B234E">
        <w:t xml:space="preserve"> fremgår af</w:t>
      </w:r>
      <w:r w:rsidR="00F1570E" w:rsidRPr="003B234E">
        <w:t xml:space="preserve"> tabel </w:t>
      </w:r>
      <w:r w:rsidR="008461F0">
        <w:t>7</w:t>
      </w:r>
      <w:r w:rsidR="00F1570E">
        <w:t>.</w:t>
      </w:r>
      <w:r w:rsidRPr="00B3046D">
        <w:t xml:space="preserve"> Den totale a</w:t>
      </w:r>
      <w:r w:rsidRPr="00283B85">
        <w:t xml:space="preserve">mmoniakemission fra husdyrbruget er i </w:t>
      </w:r>
      <w:r w:rsidR="00887EB0" w:rsidRPr="00283B85">
        <w:t xml:space="preserve">ansøgt drift </w:t>
      </w:r>
      <w:r w:rsidR="000E3A1D" w:rsidRPr="00283B85">
        <w:t>på</w:t>
      </w:r>
      <w:r w:rsidRPr="00283B85">
        <w:t xml:space="preserve"> </w:t>
      </w:r>
      <w:r w:rsidR="00283B85" w:rsidRPr="00283B85">
        <w:t>5.</w:t>
      </w:r>
      <w:r w:rsidR="001F541C">
        <w:t>5</w:t>
      </w:r>
      <w:r w:rsidR="00482E51">
        <w:t>00,8</w:t>
      </w:r>
      <w:r w:rsidRPr="00283B85">
        <w:t xml:space="preserve"> kg N</w:t>
      </w:r>
      <w:r w:rsidR="000E3A1D" w:rsidRPr="00283B85">
        <w:t>H</w:t>
      </w:r>
      <w:r w:rsidR="000E3A1D" w:rsidRPr="00283B85">
        <w:rPr>
          <w:vertAlign w:val="subscript"/>
        </w:rPr>
        <w:t>3</w:t>
      </w:r>
      <w:r w:rsidR="000E3A1D" w:rsidRPr="00283B85">
        <w:t>-N</w:t>
      </w:r>
      <w:r w:rsidRPr="00283B85">
        <w:t>/år</w:t>
      </w:r>
      <w:r w:rsidR="00F30592" w:rsidRPr="00283B85">
        <w:t xml:space="preserve"> med en merdeposition i forhold til </w:t>
      </w:r>
      <w:r w:rsidR="00283B85" w:rsidRPr="00283B85">
        <w:t>nudrift</w:t>
      </w:r>
      <w:r w:rsidR="001F541C">
        <w:t xml:space="preserve"> og</w:t>
      </w:r>
      <w:r w:rsidR="00283B85" w:rsidRPr="00283B85">
        <w:t xml:space="preserve"> </w:t>
      </w:r>
      <w:r w:rsidR="00887EB0" w:rsidRPr="00283B85">
        <w:t>8 års drift</w:t>
      </w:r>
      <w:r w:rsidR="00F30592" w:rsidRPr="00283B85">
        <w:t xml:space="preserve"> på </w:t>
      </w:r>
      <w:r w:rsidR="001F541C">
        <w:t>1.</w:t>
      </w:r>
      <w:r w:rsidR="00482E51">
        <w:t>619,2</w:t>
      </w:r>
      <w:r w:rsidR="00F30592" w:rsidRPr="00283B85">
        <w:t xml:space="preserve"> kg NH</w:t>
      </w:r>
      <w:r w:rsidR="00F30592" w:rsidRPr="00283B85">
        <w:rPr>
          <w:vertAlign w:val="subscript"/>
        </w:rPr>
        <w:t>3</w:t>
      </w:r>
      <w:r w:rsidR="00F30592" w:rsidRPr="00283B85">
        <w:t>-N/år</w:t>
      </w:r>
      <w:r w:rsidR="00887EB0">
        <w:t>.</w:t>
      </w:r>
      <w:r w:rsidR="000820BA">
        <w:t xml:space="preserve"> </w:t>
      </w:r>
      <w:r w:rsidR="002D6617">
        <w:t>I ansøgt drift ændres ammoniakreduktionseffekt</w:t>
      </w:r>
      <w:r w:rsidR="001F541C">
        <w:t>en</w:t>
      </w:r>
      <w:r w:rsidR="002D6617">
        <w:t xml:space="preserve"> af </w:t>
      </w:r>
      <w:r w:rsidR="002D6617" w:rsidRPr="002A3492">
        <w:t>gyllekøling</w:t>
      </w:r>
      <w:r w:rsidR="001F541C" w:rsidRPr="002A3492">
        <w:t>en</w:t>
      </w:r>
      <w:r w:rsidR="002D6617" w:rsidRPr="002A3492">
        <w:t xml:space="preserve"> til 2</w:t>
      </w:r>
      <w:r w:rsidR="00482E51" w:rsidRPr="002A3492">
        <w:t>6,4</w:t>
      </w:r>
      <w:r w:rsidR="002D6617" w:rsidRPr="002A3492">
        <w:t xml:space="preserve"> %.</w:t>
      </w:r>
    </w:p>
    <w:p w14:paraId="4F2C6478" w14:textId="0036A9D9" w:rsidR="00C91F85" w:rsidRPr="00473B1D" w:rsidRDefault="00307203" w:rsidP="00C91F85">
      <w:pPr>
        <w:rPr>
          <w:i/>
        </w:rPr>
      </w:pPr>
      <w:bookmarkStart w:id="69" w:name="_Ref13038467"/>
      <w:r>
        <w:rPr>
          <w:noProof/>
          <w:lang w:eastAsia="da-DK"/>
        </w:rPr>
        <w:lastRenderedPageBreak/>
        <w:drawing>
          <wp:inline distT="0" distB="0" distL="0" distR="0" wp14:anchorId="242E1566" wp14:editId="324C825B">
            <wp:extent cx="6120130" cy="835660"/>
            <wp:effectExtent l="0" t="0" r="0" b="254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835660"/>
                    </a:xfrm>
                    <a:prstGeom prst="rect">
                      <a:avLst/>
                    </a:prstGeom>
                  </pic:spPr>
                </pic:pic>
              </a:graphicData>
            </a:graphic>
          </wp:inline>
        </w:drawing>
      </w:r>
      <w:r w:rsidR="00E77C07" w:rsidRPr="00E77C07">
        <w:rPr>
          <w:i/>
        </w:rPr>
        <w:t xml:space="preserve"> </w:t>
      </w:r>
      <w:r w:rsidR="00C91F85" w:rsidRPr="00E77C07">
        <w:rPr>
          <w:i/>
        </w:rPr>
        <w:t xml:space="preserve">Tabel </w:t>
      </w:r>
      <w:bookmarkEnd w:id="69"/>
      <w:r w:rsidR="008461F0">
        <w:rPr>
          <w:i/>
        </w:rPr>
        <w:t>7</w:t>
      </w:r>
      <w:r w:rsidR="00C91F85" w:rsidRPr="00E77C07">
        <w:rPr>
          <w:i/>
        </w:rPr>
        <w:t>: Ammoniakemission fra staldafsnit, opbevaringslagre og totalt fra husdyrbruget</w:t>
      </w:r>
    </w:p>
    <w:p w14:paraId="716606ED" w14:textId="6574F128" w:rsidR="009509EB" w:rsidRDefault="009509EB" w:rsidP="009509EB">
      <w:r w:rsidRPr="007A4318">
        <w:t>Husdyrbrugets ammoniakemission må ikke give anledning til væsentlige påvirkninger af naturområder, der er beskyttede af europæisk lovgivning (Natura 2000 områder). Der må heller ikke ske påvirkning af naturområder, der er beskyttet af dansk lovgivning</w:t>
      </w:r>
      <w:r w:rsidR="00784CF4">
        <w:t>,</w:t>
      </w:r>
      <w:r w:rsidRPr="007A4318">
        <w:t xml:space="preserve"> eller som kan være leve- eller ynglelokaliteter for særligt beskyttede dyrearter (bilag IV arter).</w:t>
      </w:r>
    </w:p>
    <w:p w14:paraId="58FE5273" w14:textId="2DDB724C" w:rsidR="00784CF4" w:rsidRDefault="00784CF4" w:rsidP="00784CF4">
      <w:r w:rsidRPr="000F7840">
        <w:t xml:space="preserve">Husdyrgodkendelsesbekendtgørelsen </w:t>
      </w:r>
      <w:r>
        <w:t>kategoriserer naturen i kategori 1, 2 og 3 natur</w:t>
      </w:r>
      <w:r w:rsidRPr="000F7840">
        <w:t xml:space="preserve"> </w:t>
      </w:r>
      <w:r>
        <w:t xml:space="preserve">og fastsætter </w:t>
      </w:r>
      <w:r w:rsidRPr="000F7840">
        <w:t>beskyt</w:t>
      </w:r>
      <w:r w:rsidRPr="00BD2618">
        <w:t>telsesniveauer</w:t>
      </w:r>
      <w:r w:rsidR="009D14B9">
        <w:t>,</w:t>
      </w:r>
      <w:r w:rsidRPr="00BD2618">
        <w:t xml:space="preserve"> som fremgår af tabel </w:t>
      </w:r>
      <w:r w:rsidR="008461F0">
        <w:t>8</w:t>
      </w:r>
      <w:r>
        <w:t>.</w:t>
      </w:r>
    </w:p>
    <w:p w14:paraId="05C79B10" w14:textId="56BC9072" w:rsidR="00473B1D" w:rsidRDefault="00784CF4" w:rsidP="00473B1D">
      <w:r w:rsidRPr="003168F5">
        <w:t xml:space="preserve">Naturområder i nærheden af husdyrbruget </w:t>
      </w:r>
      <w:r w:rsidR="003752DB" w:rsidRPr="00C1221E">
        <w:t xml:space="preserve">er udpeget og </w:t>
      </w:r>
      <w:r w:rsidRPr="00C1221E">
        <w:t xml:space="preserve">fremgår af figur </w:t>
      </w:r>
      <w:r w:rsidR="00EE467F" w:rsidRPr="00C1221E">
        <w:t>4</w:t>
      </w:r>
      <w:r w:rsidR="00AD177E" w:rsidRPr="00C1221E">
        <w:t xml:space="preserve"> og </w:t>
      </w:r>
      <w:r w:rsidR="00EE467F" w:rsidRPr="00C1221E">
        <w:t>5</w:t>
      </w:r>
      <w:r w:rsidR="009D14B9">
        <w:t>,</w:t>
      </w:r>
      <w:r w:rsidRPr="00C1221E">
        <w:t xml:space="preserve"> og beregningerne af ammoniak til disse områder </w:t>
      </w:r>
      <w:r w:rsidR="00CF067A" w:rsidRPr="00C1221E">
        <w:t xml:space="preserve">fremgår af </w:t>
      </w:r>
      <w:r w:rsidR="003F4681" w:rsidRPr="00C1221E">
        <w:t xml:space="preserve">tabel </w:t>
      </w:r>
      <w:r w:rsidR="008461F0">
        <w:t>9</w:t>
      </w:r>
      <w:r w:rsidRPr="00C1221E">
        <w:t>.</w:t>
      </w:r>
      <w:r>
        <w:t xml:space="preserve"> </w:t>
      </w:r>
    </w:p>
    <w:tbl>
      <w:tblPr>
        <w:tblStyle w:val="Tabel-Gitter"/>
        <w:tblW w:w="9776" w:type="dxa"/>
        <w:tblInd w:w="11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80"/>
        <w:gridCol w:w="5103"/>
        <w:gridCol w:w="2693"/>
      </w:tblGrid>
      <w:tr w:rsidR="009509EB" w:rsidRPr="007A4318" w14:paraId="43514277" w14:textId="77777777" w:rsidTr="009509EB">
        <w:tc>
          <w:tcPr>
            <w:tcW w:w="1980" w:type="dxa"/>
            <w:tcBorders>
              <w:top w:val="single" w:sz="12" w:space="0" w:color="auto"/>
              <w:bottom w:val="single" w:sz="12" w:space="0" w:color="auto"/>
            </w:tcBorders>
            <w:shd w:val="clear" w:color="auto" w:fill="EEECE1" w:themeFill="background2"/>
          </w:tcPr>
          <w:p w14:paraId="55947912" w14:textId="77777777" w:rsidR="009509EB" w:rsidRPr="007A4318" w:rsidRDefault="009509EB" w:rsidP="009509EB">
            <w:pPr>
              <w:spacing w:before="60" w:after="60" w:line="276" w:lineRule="auto"/>
              <w:ind w:left="0"/>
              <w:rPr>
                <w:rFonts w:cs="Arial"/>
                <w:b/>
                <w:sz w:val="16"/>
                <w:szCs w:val="18"/>
              </w:rPr>
            </w:pPr>
            <w:r w:rsidRPr="007A4318">
              <w:rPr>
                <w:rFonts w:cs="Arial"/>
                <w:b/>
                <w:sz w:val="16"/>
                <w:szCs w:val="18"/>
              </w:rPr>
              <w:t>Ammoniakfølsom natur</w:t>
            </w:r>
          </w:p>
        </w:tc>
        <w:tc>
          <w:tcPr>
            <w:tcW w:w="5103" w:type="dxa"/>
            <w:tcBorders>
              <w:top w:val="single" w:sz="12" w:space="0" w:color="auto"/>
              <w:bottom w:val="single" w:sz="12" w:space="0" w:color="auto"/>
            </w:tcBorders>
            <w:shd w:val="clear" w:color="auto" w:fill="EEECE1" w:themeFill="background2"/>
          </w:tcPr>
          <w:p w14:paraId="3BF59396" w14:textId="77777777" w:rsidR="009509EB" w:rsidRPr="007A4318" w:rsidRDefault="009509EB" w:rsidP="009509EB">
            <w:pPr>
              <w:spacing w:before="60" w:after="60" w:line="276" w:lineRule="auto"/>
              <w:ind w:left="0"/>
              <w:rPr>
                <w:rFonts w:cs="Arial"/>
                <w:b/>
                <w:sz w:val="16"/>
                <w:szCs w:val="18"/>
              </w:rPr>
            </w:pPr>
            <w:r w:rsidRPr="007A4318">
              <w:rPr>
                <w:rFonts w:cs="Arial"/>
                <w:b/>
                <w:sz w:val="16"/>
                <w:szCs w:val="18"/>
              </w:rPr>
              <w:t>Beskrivelse</w:t>
            </w:r>
          </w:p>
        </w:tc>
        <w:tc>
          <w:tcPr>
            <w:tcW w:w="2693" w:type="dxa"/>
            <w:tcBorders>
              <w:top w:val="single" w:sz="12" w:space="0" w:color="auto"/>
              <w:bottom w:val="single" w:sz="12" w:space="0" w:color="auto"/>
            </w:tcBorders>
            <w:shd w:val="clear" w:color="auto" w:fill="EEECE1" w:themeFill="background2"/>
          </w:tcPr>
          <w:p w14:paraId="572BB87C" w14:textId="77777777" w:rsidR="009509EB" w:rsidRPr="007A4318" w:rsidRDefault="009509EB" w:rsidP="009509EB">
            <w:pPr>
              <w:spacing w:before="60" w:after="60"/>
              <w:ind w:left="0"/>
              <w:rPr>
                <w:rFonts w:cs="Arial"/>
                <w:b/>
                <w:sz w:val="16"/>
                <w:szCs w:val="18"/>
              </w:rPr>
            </w:pPr>
            <w:r w:rsidRPr="007A4318">
              <w:rPr>
                <w:rFonts w:cs="Arial"/>
                <w:b/>
                <w:sz w:val="16"/>
                <w:szCs w:val="18"/>
              </w:rPr>
              <w:t>Krav</w:t>
            </w:r>
          </w:p>
        </w:tc>
      </w:tr>
      <w:tr w:rsidR="009509EB" w:rsidRPr="007A4318" w14:paraId="5C79F69D" w14:textId="77777777" w:rsidTr="009509EB">
        <w:tc>
          <w:tcPr>
            <w:tcW w:w="1980" w:type="dxa"/>
            <w:tcBorders>
              <w:top w:val="single" w:sz="12" w:space="0" w:color="auto"/>
            </w:tcBorders>
          </w:tcPr>
          <w:p w14:paraId="1F6FABC5"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Kategori 1</w:t>
            </w:r>
          </w:p>
        </w:tc>
        <w:tc>
          <w:tcPr>
            <w:tcW w:w="5103" w:type="dxa"/>
            <w:tcBorders>
              <w:top w:val="single" w:sz="12" w:space="0" w:color="auto"/>
            </w:tcBorders>
          </w:tcPr>
          <w:p w14:paraId="1A1D648F" w14:textId="0402715C" w:rsidR="009509EB" w:rsidRPr="007A4318" w:rsidRDefault="009509EB" w:rsidP="00BA1A70">
            <w:pPr>
              <w:spacing w:before="60" w:after="60" w:line="276" w:lineRule="auto"/>
              <w:ind w:left="0"/>
              <w:rPr>
                <w:rFonts w:cs="Arial"/>
                <w:sz w:val="16"/>
                <w:szCs w:val="18"/>
              </w:rPr>
            </w:pPr>
            <w:r w:rsidRPr="007A4318">
              <w:rPr>
                <w:rFonts w:cs="Arial"/>
                <w:sz w:val="16"/>
                <w:szCs w:val="18"/>
              </w:rPr>
              <w:t xml:space="preserve">Ammoniakfølsomme Natura 2000-naturtyper uanset størrelse jf. bilag 3 pkt. D i bekendtgørelse om godkendelse og tilladelse m.v. af husdyrbrug hvis de er beliggende inden for et Natura 2000 område og er omfattet af udpegningsgrundlaget og kortlagt, samt heder og </w:t>
            </w:r>
            <w:r w:rsidRPr="007A4318">
              <w:rPr>
                <w:rFonts w:cs="Arial"/>
                <w:sz w:val="16"/>
                <w:szCs w:val="18"/>
              </w:rPr>
              <w:lastRenderedPageBreak/>
              <w:t>overdrev inden for et Natura 2000 område som er omfattet af § 3 i NBL</w:t>
            </w:r>
            <w:r w:rsidR="00BA1A70">
              <w:rPr>
                <w:rStyle w:val="Fodnotehenvisning"/>
                <w:rFonts w:cs="Arial"/>
                <w:sz w:val="16"/>
                <w:szCs w:val="18"/>
              </w:rPr>
              <w:footnoteReference w:id="5"/>
            </w:r>
            <w:r w:rsidRPr="007A4318">
              <w:rPr>
                <w:rFonts w:cs="Arial"/>
                <w:sz w:val="16"/>
                <w:szCs w:val="18"/>
              </w:rPr>
              <w:t xml:space="preserve"> (dvs. større end 2.500 m²)</w:t>
            </w:r>
          </w:p>
        </w:tc>
        <w:tc>
          <w:tcPr>
            <w:tcW w:w="2693" w:type="dxa"/>
            <w:tcBorders>
              <w:top w:val="single" w:sz="12" w:space="0" w:color="auto"/>
            </w:tcBorders>
          </w:tcPr>
          <w:p w14:paraId="74A77A11" w14:textId="77777777" w:rsidR="009509EB" w:rsidRPr="007A4318" w:rsidRDefault="009509EB" w:rsidP="009509EB">
            <w:pPr>
              <w:spacing w:line="288" w:lineRule="auto"/>
              <w:ind w:left="0"/>
              <w:rPr>
                <w:rFonts w:cs="Arial"/>
                <w:sz w:val="16"/>
                <w:szCs w:val="18"/>
              </w:rPr>
            </w:pPr>
            <w:r w:rsidRPr="007A4318">
              <w:rPr>
                <w:rFonts w:cs="Arial"/>
                <w:sz w:val="16"/>
                <w:szCs w:val="18"/>
              </w:rPr>
              <w:lastRenderedPageBreak/>
              <w:t>Max. Totaldeposition (stald og lager) afhængig af antal husdyrbrug i nærheden*):</w:t>
            </w:r>
          </w:p>
          <w:p w14:paraId="5802E040" w14:textId="77777777" w:rsidR="009509EB" w:rsidRPr="007A4318" w:rsidRDefault="009509EB" w:rsidP="009509EB">
            <w:pPr>
              <w:spacing w:line="288" w:lineRule="auto"/>
              <w:ind w:left="0"/>
              <w:rPr>
                <w:rFonts w:cs="Arial"/>
                <w:sz w:val="16"/>
                <w:szCs w:val="18"/>
              </w:rPr>
            </w:pPr>
          </w:p>
          <w:p w14:paraId="0161DDAE" w14:textId="77777777" w:rsidR="009509EB" w:rsidRPr="007A4318" w:rsidRDefault="009509EB" w:rsidP="009509EB">
            <w:pPr>
              <w:spacing w:line="288" w:lineRule="auto"/>
              <w:ind w:left="0"/>
              <w:rPr>
                <w:rFonts w:cs="Arial"/>
                <w:sz w:val="16"/>
                <w:szCs w:val="18"/>
              </w:rPr>
            </w:pPr>
            <w:r w:rsidRPr="007A4318">
              <w:rPr>
                <w:rFonts w:cs="Arial"/>
                <w:sz w:val="16"/>
                <w:szCs w:val="18"/>
              </w:rPr>
              <w:t>0,2 kg N/ha/år ved&gt; 1 husdyrbrug</w:t>
            </w:r>
          </w:p>
          <w:p w14:paraId="22821B4D" w14:textId="77777777" w:rsidR="009509EB" w:rsidRPr="007A4318" w:rsidRDefault="009509EB" w:rsidP="009509EB">
            <w:pPr>
              <w:spacing w:line="288" w:lineRule="auto"/>
              <w:ind w:left="0"/>
              <w:rPr>
                <w:rFonts w:cs="Arial"/>
                <w:sz w:val="16"/>
                <w:szCs w:val="18"/>
              </w:rPr>
            </w:pPr>
            <w:r w:rsidRPr="007A4318">
              <w:rPr>
                <w:rFonts w:cs="Arial"/>
                <w:sz w:val="16"/>
                <w:szCs w:val="18"/>
              </w:rPr>
              <w:lastRenderedPageBreak/>
              <w:t>0,4 kg N/ha/år ved 1 husdyrbrug</w:t>
            </w:r>
          </w:p>
          <w:p w14:paraId="745E3090" w14:textId="77777777" w:rsidR="009509EB" w:rsidRPr="007A4318" w:rsidRDefault="009509EB" w:rsidP="009509EB">
            <w:pPr>
              <w:spacing w:before="60" w:after="60"/>
              <w:ind w:left="0"/>
              <w:rPr>
                <w:rFonts w:cs="Arial"/>
                <w:sz w:val="16"/>
                <w:szCs w:val="18"/>
              </w:rPr>
            </w:pPr>
            <w:r w:rsidRPr="007A4318">
              <w:rPr>
                <w:rFonts w:cs="Arial"/>
                <w:sz w:val="16"/>
                <w:szCs w:val="18"/>
              </w:rPr>
              <w:t>0,7 kg N/ha ved 0 husdyrbrug.</w:t>
            </w:r>
          </w:p>
        </w:tc>
      </w:tr>
      <w:tr w:rsidR="009509EB" w:rsidRPr="007A4318" w14:paraId="5E5D339D" w14:textId="77777777" w:rsidTr="009509EB">
        <w:tc>
          <w:tcPr>
            <w:tcW w:w="1980" w:type="dxa"/>
          </w:tcPr>
          <w:p w14:paraId="4DF6D5A7"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lastRenderedPageBreak/>
              <w:t>Kategori 2</w:t>
            </w:r>
          </w:p>
        </w:tc>
        <w:tc>
          <w:tcPr>
            <w:tcW w:w="5103" w:type="dxa"/>
          </w:tcPr>
          <w:p w14:paraId="116F41BC"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Ammoniakfølsomme naturtyper som ligger udenfor Natura 2000 område: højmoser, lobeliesøer, heder der i sig selv er større end 10 ha og omfattet af § 3 i NBL og overdrev der i sig selv er større end 2,5 ha og omfattet af § 3 i NBL.</w:t>
            </w:r>
          </w:p>
        </w:tc>
        <w:tc>
          <w:tcPr>
            <w:tcW w:w="2693" w:type="dxa"/>
          </w:tcPr>
          <w:p w14:paraId="74398982" w14:textId="77777777" w:rsidR="009509EB" w:rsidRPr="007A4318" w:rsidRDefault="009509EB" w:rsidP="009509EB">
            <w:pPr>
              <w:spacing w:before="60" w:after="60"/>
              <w:ind w:left="0"/>
              <w:rPr>
                <w:rFonts w:cs="Arial"/>
                <w:sz w:val="16"/>
                <w:szCs w:val="18"/>
              </w:rPr>
            </w:pPr>
            <w:r w:rsidRPr="007A4318">
              <w:rPr>
                <w:rFonts w:cs="Arial"/>
                <w:sz w:val="16"/>
                <w:szCs w:val="18"/>
              </w:rPr>
              <w:t>Max. totaldeposition på 1,0 kg N/ha pr. år.</w:t>
            </w:r>
          </w:p>
        </w:tc>
      </w:tr>
      <w:tr w:rsidR="009509EB" w:rsidRPr="007A4318" w14:paraId="673D9A2C" w14:textId="77777777" w:rsidTr="009509EB">
        <w:tc>
          <w:tcPr>
            <w:tcW w:w="1980" w:type="dxa"/>
          </w:tcPr>
          <w:p w14:paraId="389203C0"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Kategori 3</w:t>
            </w:r>
          </w:p>
        </w:tc>
        <w:tc>
          <w:tcPr>
            <w:tcW w:w="5103" w:type="dxa"/>
          </w:tcPr>
          <w:p w14:paraId="54A69DF0"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Ammoniakfølsomme naturtyper der ikke er omfattet af kategori 1 og 2 og som ligger uden for Natura 2000 område i form af heder, moser og overdrev der er omfattet af § 3 i NBL samt ammoniakfølsomme skove.</w:t>
            </w:r>
          </w:p>
          <w:p w14:paraId="1705DB14"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For at være ammoniakfølsom skal skove være større end 0,5 ha og mere end 20 m bred og bevokset med træer, der danner eller inden for et rimeligt tidsrum vil danne en sluttet skov af højstammede træer og</w:t>
            </w:r>
          </w:p>
          <w:p w14:paraId="56B24E67"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1) hvor der har været skov på arealet i lang tid (i størrelsesorden mere end ca. 200 år), så der er tale om gammel »skovjordbund«,</w:t>
            </w:r>
          </w:p>
          <w:p w14:paraId="1176B1D8"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2) hvor skoven er groet frem af sig selv på et naturareal, fx tidligere hede, mose eller overdrev, så jordbunden ikke har været dyrket mark inden for en periode svarende til perioden for gammel »skovjordbund« (dvs. i størrelsesorden mere end ca. 200 år), eller</w:t>
            </w:r>
          </w:p>
          <w:p w14:paraId="11915894"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3) hvor der i skoven er forekomst af naturskovindikerende eller gammelskovsarter, som er medtaget på listen ”Arter, der er brugt ved prioritering af naturmæssigt særligt værdifulde skove omfattet af § 25 i lov om skove” og arterne har væsentlig, definerende betydning for skovens naturværdi.</w:t>
            </w:r>
          </w:p>
        </w:tc>
        <w:tc>
          <w:tcPr>
            <w:tcW w:w="2693" w:type="dxa"/>
          </w:tcPr>
          <w:p w14:paraId="0FFFE695" w14:textId="77777777" w:rsidR="009509EB" w:rsidRPr="007A4318" w:rsidRDefault="009509EB" w:rsidP="009509EB">
            <w:pPr>
              <w:spacing w:before="60" w:after="60"/>
              <w:ind w:left="0"/>
              <w:rPr>
                <w:rFonts w:cs="Arial"/>
                <w:sz w:val="16"/>
                <w:szCs w:val="18"/>
              </w:rPr>
            </w:pPr>
            <w:r w:rsidRPr="007A4318">
              <w:rPr>
                <w:rFonts w:cs="Arial"/>
                <w:sz w:val="16"/>
                <w:szCs w:val="18"/>
              </w:rPr>
              <w:t>Kommunen vurderer konkret, om der skal fastsættes vilkår om max. merdeposition, og hvad det nødvendige krav til max. deposition skal være. Kravet må dog ikke være under en max. merdeposition på 1,0 kg N/ha pr. år</w:t>
            </w:r>
          </w:p>
        </w:tc>
      </w:tr>
      <w:tr w:rsidR="009509EB" w:rsidRPr="007A4318" w14:paraId="4E0020C0" w14:textId="77777777" w:rsidTr="009509EB">
        <w:tc>
          <w:tcPr>
            <w:tcW w:w="1980" w:type="dxa"/>
          </w:tcPr>
          <w:p w14:paraId="41508518"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lastRenderedPageBreak/>
              <w:t>Beskyttede naturtyper der ikke hører under Kategori 1-3, men som efter en konkret vurdering, er ammoniak-følsomme.</w:t>
            </w:r>
          </w:p>
        </w:tc>
        <w:tc>
          <w:tcPr>
            <w:tcW w:w="5103" w:type="dxa"/>
          </w:tcPr>
          <w:p w14:paraId="490EADE7" w14:textId="29CA3486" w:rsidR="009509EB" w:rsidRPr="007A4318" w:rsidRDefault="009509EB" w:rsidP="009509EB">
            <w:pPr>
              <w:spacing w:before="60" w:after="60" w:line="276" w:lineRule="auto"/>
              <w:ind w:left="0"/>
              <w:rPr>
                <w:rFonts w:cs="Arial"/>
                <w:sz w:val="16"/>
                <w:szCs w:val="18"/>
              </w:rPr>
            </w:pPr>
            <w:r w:rsidRPr="007A4318">
              <w:rPr>
                <w:rFonts w:cs="Arial"/>
                <w:sz w:val="16"/>
                <w:szCs w:val="18"/>
              </w:rPr>
              <w:t>Kan fx være enge, st</w:t>
            </w:r>
            <w:r w:rsidR="00935690">
              <w:rPr>
                <w:rFonts w:cs="Arial"/>
                <w:sz w:val="16"/>
                <w:szCs w:val="18"/>
              </w:rPr>
              <w:t>r</w:t>
            </w:r>
            <w:r w:rsidRPr="007A4318">
              <w:rPr>
                <w:rFonts w:cs="Arial"/>
                <w:sz w:val="16"/>
                <w:szCs w:val="18"/>
              </w:rPr>
              <w:t>andenge og søer</w:t>
            </w:r>
          </w:p>
        </w:tc>
        <w:tc>
          <w:tcPr>
            <w:tcW w:w="2693" w:type="dxa"/>
          </w:tcPr>
          <w:p w14:paraId="53325BFF" w14:textId="77777777" w:rsidR="009509EB" w:rsidRPr="007A4318" w:rsidRDefault="009509EB" w:rsidP="009509EB">
            <w:pPr>
              <w:keepNext/>
              <w:spacing w:before="60" w:after="60"/>
              <w:ind w:left="0"/>
              <w:jc w:val="both"/>
              <w:rPr>
                <w:rFonts w:cs="Arial"/>
                <w:sz w:val="16"/>
                <w:szCs w:val="18"/>
              </w:rPr>
            </w:pPr>
          </w:p>
        </w:tc>
      </w:tr>
      <w:tr w:rsidR="009509EB" w:rsidRPr="007A4318" w14:paraId="5BDD5DCE" w14:textId="77777777" w:rsidTr="009509EB">
        <w:tc>
          <w:tcPr>
            <w:tcW w:w="9776" w:type="dxa"/>
            <w:gridSpan w:val="3"/>
          </w:tcPr>
          <w:p w14:paraId="75F53ACA" w14:textId="77777777" w:rsidR="009509EB" w:rsidRPr="007A4318" w:rsidRDefault="009509EB" w:rsidP="009509EB">
            <w:pPr>
              <w:spacing w:before="60" w:after="60" w:line="276" w:lineRule="auto"/>
              <w:ind w:left="0"/>
              <w:rPr>
                <w:rFonts w:cs="Arial"/>
                <w:sz w:val="16"/>
                <w:szCs w:val="18"/>
              </w:rPr>
            </w:pPr>
            <w:r w:rsidRPr="007A4318">
              <w:rPr>
                <w:rFonts w:cs="Arial"/>
                <w:sz w:val="16"/>
                <w:szCs w:val="18"/>
              </w:rPr>
              <w:t>* Antallet af husdyrbrug ud over det ansøgte opgøres på følgende måde (kumulationsmodel):</w:t>
            </w:r>
            <w:r w:rsidRPr="007A4318">
              <w:rPr>
                <w:rFonts w:cs="Arial"/>
                <w:sz w:val="16"/>
                <w:szCs w:val="18"/>
              </w:rPr>
              <w:br/>
              <w:t>Antal husdyrbrug med en emission på mere end 150 kg NH3-N pr. år indenfor 200 m</w:t>
            </w:r>
            <w:r w:rsidRPr="007A4318">
              <w:rPr>
                <w:rFonts w:cs="Arial"/>
                <w:sz w:val="16"/>
                <w:szCs w:val="18"/>
              </w:rPr>
              <w:br/>
              <w:t xml:space="preserve">Antal husdyrbrug med en emission på mere end 450 kg NH3-N pr. år indenfor 200-300 m </w:t>
            </w:r>
            <w:r w:rsidRPr="007A4318">
              <w:rPr>
                <w:rFonts w:cs="Arial"/>
                <w:sz w:val="16"/>
                <w:szCs w:val="18"/>
              </w:rPr>
              <w:br/>
              <w:t>Antal husdyrbrug med en emission på mere end 750 kg NH3-N pr. år indenfor 300-500 m</w:t>
            </w:r>
            <w:r w:rsidRPr="007A4318">
              <w:rPr>
                <w:rFonts w:cs="Arial"/>
                <w:sz w:val="16"/>
                <w:szCs w:val="18"/>
              </w:rPr>
              <w:br/>
              <w:t>Antal husdyrbrug med en emission på mere end 1.500 kg NH3-N pr. år indenfor 500-1.000 m</w:t>
            </w:r>
            <w:r w:rsidRPr="007A4318">
              <w:rPr>
                <w:rFonts w:cs="Arial"/>
                <w:sz w:val="16"/>
                <w:szCs w:val="18"/>
              </w:rPr>
              <w:br/>
              <w:t>Antal husdyrbrug med en emission på mere end 5.000 kg NH3-N pr. år indenfor 1.000-2.500 m</w:t>
            </w:r>
          </w:p>
        </w:tc>
      </w:tr>
    </w:tbl>
    <w:p w14:paraId="4EA9EA54" w14:textId="487012B1" w:rsidR="009621B0" w:rsidRDefault="003F4681" w:rsidP="00E5096B">
      <w:pPr>
        <w:pStyle w:val="Billedtekst"/>
        <w:spacing w:after="200"/>
        <w:rPr>
          <w:i w:val="0"/>
          <w:noProof/>
          <w:lang w:eastAsia="da-DK"/>
        </w:rPr>
      </w:pPr>
      <w:r w:rsidRPr="00BD2618">
        <w:rPr>
          <w:szCs w:val="20"/>
        </w:rPr>
        <w:t xml:space="preserve">Tabel </w:t>
      </w:r>
      <w:r w:rsidR="008461F0">
        <w:rPr>
          <w:szCs w:val="20"/>
        </w:rPr>
        <w:t>8</w:t>
      </w:r>
      <w:r w:rsidR="009509EB">
        <w:rPr>
          <w:szCs w:val="20"/>
        </w:rPr>
        <w:t xml:space="preserve">: </w:t>
      </w:r>
      <w:r w:rsidR="009509EB" w:rsidRPr="007A4318">
        <w:rPr>
          <w:noProof/>
          <w:szCs w:val="20"/>
          <w:lang w:eastAsia="da-DK"/>
        </w:rPr>
        <w:t>Krav til maksimal total- og merdeposition af ammoniak</w:t>
      </w:r>
      <w:r w:rsidR="003B4A49">
        <w:rPr>
          <w:noProof/>
          <w:szCs w:val="20"/>
          <w:lang w:eastAsia="da-DK"/>
        </w:rPr>
        <w:t xml:space="preserve"> til natu</w:t>
      </w:r>
      <w:r w:rsidR="003B4A49" w:rsidRPr="00CF594C">
        <w:rPr>
          <w:noProof/>
          <w:szCs w:val="20"/>
          <w:lang w:eastAsia="da-DK"/>
        </w:rPr>
        <w:t>r</w:t>
      </w:r>
      <w:bookmarkStart w:id="71" w:name="_Ref9329953"/>
      <w:r w:rsidR="00FC492E" w:rsidRPr="00CF594C">
        <w:rPr>
          <w:i w:val="0"/>
          <w:noProof/>
          <w:lang w:eastAsia="da-DK"/>
        </w:rPr>
        <w:t xml:space="preserve"> </w:t>
      </w:r>
    </w:p>
    <w:p w14:paraId="60C04172" w14:textId="3FC9DBDF" w:rsidR="00FC492E" w:rsidRPr="00F6429B" w:rsidRDefault="002E1FD4" w:rsidP="00FC492E">
      <w:pPr>
        <w:pStyle w:val="Billedtekst"/>
        <w:rPr>
          <w:color w:val="auto"/>
        </w:rPr>
      </w:pPr>
      <w:r>
        <w:rPr>
          <w:noProof/>
          <w:lang w:eastAsia="da-DK"/>
        </w:rPr>
        <w:lastRenderedPageBreak/>
        <w:drawing>
          <wp:inline distT="0" distB="0" distL="0" distR="0" wp14:anchorId="3E04C923" wp14:editId="57E9ABE8">
            <wp:extent cx="6120130" cy="298005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2980055"/>
                    </a:xfrm>
                    <a:prstGeom prst="rect">
                      <a:avLst/>
                    </a:prstGeom>
                  </pic:spPr>
                </pic:pic>
              </a:graphicData>
            </a:graphic>
          </wp:inline>
        </w:drawing>
      </w:r>
      <w:r w:rsidR="00FC492E" w:rsidRPr="00BD2618">
        <w:rPr>
          <w:color w:val="auto"/>
        </w:rPr>
        <w:t xml:space="preserve">Figur </w:t>
      </w:r>
      <w:bookmarkEnd w:id="71"/>
      <w:r w:rsidR="00EE467F">
        <w:rPr>
          <w:color w:val="auto"/>
        </w:rPr>
        <w:t>4</w:t>
      </w:r>
      <w:r w:rsidR="00FC492E" w:rsidRPr="00F6429B">
        <w:rPr>
          <w:color w:val="auto"/>
        </w:rPr>
        <w:t>: Husdyrbrugets placering i forhold til de nærmeste naturområder</w:t>
      </w:r>
    </w:p>
    <w:p w14:paraId="4A9B9073" w14:textId="7164A69E" w:rsidR="00FC492E" w:rsidRPr="00F6429B" w:rsidRDefault="00207E78" w:rsidP="00E5096B">
      <w:pPr>
        <w:pStyle w:val="Billedtekst"/>
        <w:spacing w:after="200"/>
        <w:rPr>
          <w:rStyle w:val="TabelTegn"/>
          <w:i/>
          <w:color w:val="auto"/>
        </w:rPr>
      </w:pPr>
      <w:bookmarkStart w:id="72" w:name="_Ref9329955"/>
      <w:r>
        <w:rPr>
          <w:noProof/>
          <w:lang w:eastAsia="da-DK"/>
        </w:rPr>
        <w:lastRenderedPageBreak/>
        <w:drawing>
          <wp:inline distT="0" distB="0" distL="0" distR="0" wp14:anchorId="3D58FCA6" wp14:editId="138CC4DF">
            <wp:extent cx="6120130" cy="2983230"/>
            <wp:effectExtent l="0" t="0" r="0" b="762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2983230"/>
                    </a:xfrm>
                    <a:prstGeom prst="rect">
                      <a:avLst/>
                    </a:prstGeom>
                  </pic:spPr>
                </pic:pic>
              </a:graphicData>
            </a:graphic>
          </wp:inline>
        </w:drawing>
      </w:r>
      <w:r w:rsidR="00FC492E" w:rsidRPr="00BD2618">
        <w:rPr>
          <w:color w:val="auto"/>
        </w:rPr>
        <w:t xml:space="preserve">Figur </w:t>
      </w:r>
      <w:bookmarkEnd w:id="72"/>
      <w:r w:rsidR="00EE467F">
        <w:rPr>
          <w:color w:val="auto"/>
        </w:rPr>
        <w:t>5</w:t>
      </w:r>
      <w:r w:rsidR="00FC492E" w:rsidRPr="00F6429B">
        <w:rPr>
          <w:color w:val="auto"/>
        </w:rPr>
        <w:t xml:space="preserve">: </w:t>
      </w:r>
      <w:r w:rsidR="00FC492E" w:rsidRPr="00F6429B">
        <w:rPr>
          <w:rStyle w:val="TabelTegn"/>
          <w:i/>
          <w:color w:val="auto"/>
        </w:rPr>
        <w:t xml:space="preserve">Husdyrbrugets placering i forhold til </w:t>
      </w:r>
      <w:r w:rsidR="00F6429B" w:rsidRPr="00F6429B">
        <w:rPr>
          <w:rStyle w:val="TabelTegn"/>
          <w:i/>
          <w:color w:val="auto"/>
        </w:rPr>
        <w:t xml:space="preserve">alle udpegede </w:t>
      </w:r>
      <w:r w:rsidR="00FC492E" w:rsidRPr="00F6429B">
        <w:rPr>
          <w:rStyle w:val="TabelTegn"/>
          <w:i/>
          <w:color w:val="auto"/>
        </w:rPr>
        <w:t>naturområder</w:t>
      </w:r>
    </w:p>
    <w:p w14:paraId="3BCB6BB3" w14:textId="45F3715E" w:rsidR="00FC492E" w:rsidRDefault="00207E78" w:rsidP="00FC492E">
      <w:pPr>
        <w:pStyle w:val="Billedtekst"/>
        <w:keepNext/>
        <w:spacing w:after="200"/>
        <w:rPr>
          <w:color w:val="auto"/>
          <w:szCs w:val="20"/>
        </w:rPr>
      </w:pPr>
      <w:r>
        <w:rPr>
          <w:noProof/>
          <w:lang w:eastAsia="da-DK"/>
        </w:rPr>
        <w:lastRenderedPageBreak/>
        <w:drawing>
          <wp:inline distT="0" distB="0" distL="0" distR="0" wp14:anchorId="62D0FAC3" wp14:editId="51A10ABD">
            <wp:extent cx="6120130" cy="4603115"/>
            <wp:effectExtent l="0" t="0" r="0" b="6985"/>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4603115"/>
                    </a:xfrm>
                    <a:prstGeom prst="rect">
                      <a:avLst/>
                    </a:prstGeom>
                  </pic:spPr>
                </pic:pic>
              </a:graphicData>
            </a:graphic>
          </wp:inline>
        </w:drawing>
      </w:r>
      <w:r w:rsidR="00BD2618" w:rsidRPr="00BD2618">
        <w:rPr>
          <w:color w:val="auto"/>
          <w:szCs w:val="20"/>
        </w:rPr>
        <w:t xml:space="preserve">Tabel </w:t>
      </w:r>
      <w:r w:rsidR="008461F0">
        <w:rPr>
          <w:color w:val="auto"/>
          <w:szCs w:val="20"/>
        </w:rPr>
        <w:t>9</w:t>
      </w:r>
      <w:r w:rsidR="00FC492E" w:rsidRPr="00BD2618">
        <w:rPr>
          <w:color w:val="auto"/>
          <w:szCs w:val="20"/>
        </w:rPr>
        <w:t xml:space="preserve">: </w:t>
      </w:r>
      <w:r w:rsidR="005520F0" w:rsidRPr="00BD2618">
        <w:rPr>
          <w:color w:val="auto"/>
          <w:szCs w:val="20"/>
        </w:rPr>
        <w:t>Total og merdeposition af a</w:t>
      </w:r>
      <w:r w:rsidR="00FC492E" w:rsidRPr="00BD2618">
        <w:rPr>
          <w:color w:val="auto"/>
          <w:szCs w:val="20"/>
        </w:rPr>
        <w:t>mmo</w:t>
      </w:r>
      <w:r w:rsidR="003F21C8" w:rsidRPr="00BD2618">
        <w:rPr>
          <w:color w:val="auto"/>
          <w:szCs w:val="20"/>
        </w:rPr>
        <w:t xml:space="preserve">niak til </w:t>
      </w:r>
      <w:r w:rsidR="005520F0" w:rsidRPr="00BD2618">
        <w:rPr>
          <w:color w:val="auto"/>
          <w:szCs w:val="20"/>
        </w:rPr>
        <w:lastRenderedPageBreak/>
        <w:t xml:space="preserve">udpegede </w:t>
      </w:r>
      <w:r w:rsidR="003F21C8" w:rsidRPr="00BD2618">
        <w:rPr>
          <w:color w:val="auto"/>
          <w:szCs w:val="20"/>
        </w:rPr>
        <w:t>naturområder</w:t>
      </w:r>
    </w:p>
    <w:p w14:paraId="34D9F624" w14:textId="1E379E21" w:rsidR="009509EB" w:rsidRPr="007A4318" w:rsidRDefault="009509EB" w:rsidP="003B4A49">
      <w:pPr>
        <w:spacing w:after="100"/>
        <w:rPr>
          <w:b/>
          <w:lang w:eastAsia="da-DK"/>
        </w:rPr>
      </w:pPr>
      <w:r w:rsidRPr="007A4318">
        <w:rPr>
          <w:b/>
          <w:lang w:eastAsia="da-DK"/>
        </w:rPr>
        <w:t>Kategori 1 natur</w:t>
      </w:r>
    </w:p>
    <w:p w14:paraId="0C41EA70" w14:textId="7529630E" w:rsidR="008753C4" w:rsidRDefault="00393FB5" w:rsidP="003F21C8">
      <w:r>
        <w:t>De</w:t>
      </w:r>
      <w:r w:rsidR="00C30FF7">
        <w:t>t</w:t>
      </w:r>
      <w:r w:rsidR="003F21C8">
        <w:t xml:space="preserve"> nærmeste kategori 1 naturområde er </w:t>
      </w:r>
      <w:r w:rsidR="00985FDD">
        <w:t>e</w:t>
      </w:r>
      <w:r w:rsidR="006165D8">
        <w:t xml:space="preserve">t rigkær på Bogø </w:t>
      </w:r>
      <w:r w:rsidR="008753C4">
        <w:t xml:space="preserve">i </w:t>
      </w:r>
      <w:r w:rsidR="003F21C8">
        <w:t>Natura</w:t>
      </w:r>
      <w:r w:rsidR="002816B7">
        <w:t xml:space="preserve"> </w:t>
      </w:r>
      <w:r w:rsidR="003F21C8">
        <w:t xml:space="preserve">2000 habitatområdet </w:t>
      </w:r>
      <w:r w:rsidR="009D14B9">
        <w:t>”</w:t>
      </w:r>
      <w:r w:rsidR="006165D8" w:rsidRPr="006165D8">
        <w:t>Havet og kysten mellem Præstø Fjord og Grønsund</w:t>
      </w:r>
      <w:r w:rsidR="009D14B9">
        <w:t>”</w:t>
      </w:r>
      <w:r w:rsidR="008753C4">
        <w:t xml:space="preserve">, der ligger </w:t>
      </w:r>
      <w:r w:rsidR="006165D8">
        <w:t>ca. 3,5</w:t>
      </w:r>
      <w:r w:rsidR="008F7122">
        <w:t xml:space="preserve"> </w:t>
      </w:r>
      <w:r w:rsidR="00045128">
        <w:t xml:space="preserve">km </w:t>
      </w:r>
      <w:r w:rsidR="008F7122">
        <w:t>nord</w:t>
      </w:r>
      <w:r w:rsidR="006165D8">
        <w:t>øst</w:t>
      </w:r>
      <w:r w:rsidR="008753C4">
        <w:t xml:space="preserve"> </w:t>
      </w:r>
      <w:r w:rsidR="00814AFA">
        <w:t>for husdyrbruget</w:t>
      </w:r>
      <w:r w:rsidR="008753C4">
        <w:t>.</w:t>
      </w:r>
      <w:r w:rsidR="00045128">
        <w:t xml:space="preserve"> </w:t>
      </w:r>
      <w:r w:rsidR="00A57711">
        <w:t>Se figur 5.</w:t>
      </w:r>
    </w:p>
    <w:p w14:paraId="02572CF1" w14:textId="032FBD19" w:rsidR="0087241D" w:rsidRDefault="0087241D" w:rsidP="0087241D">
      <w:pPr>
        <w:rPr>
          <w:szCs w:val="20"/>
        </w:rPr>
      </w:pPr>
      <w:r w:rsidRPr="0035557F">
        <w:rPr>
          <w:szCs w:val="20"/>
        </w:rPr>
        <w:t xml:space="preserve">Ammoniaktotaldepositionen </w:t>
      </w:r>
      <w:r>
        <w:rPr>
          <w:szCs w:val="20"/>
        </w:rPr>
        <w:t>til naturområdet</w:t>
      </w:r>
      <w:r w:rsidRPr="0035557F">
        <w:rPr>
          <w:szCs w:val="20"/>
        </w:rPr>
        <w:t xml:space="preserve"> beregne</w:t>
      </w:r>
      <w:r>
        <w:rPr>
          <w:szCs w:val="20"/>
        </w:rPr>
        <w:t>s</w:t>
      </w:r>
      <w:r w:rsidRPr="0035557F">
        <w:rPr>
          <w:szCs w:val="20"/>
        </w:rPr>
        <w:t xml:space="preserve"> til 0,0 kg N/ha/år.</w:t>
      </w:r>
      <w:r w:rsidRPr="0035557F">
        <w:rPr>
          <w:rFonts w:cs="Arial"/>
          <w:szCs w:val="20"/>
          <w:lang w:eastAsia="da-DK"/>
        </w:rPr>
        <w:t xml:space="preserve"> </w:t>
      </w:r>
      <w:r w:rsidRPr="00D01B8F">
        <w:rPr>
          <w:szCs w:val="20"/>
        </w:rPr>
        <w:t>Da totaldepositionen til kategori 1 naturen er på 0,0 kg N/ha/år, er det ikke relevant at se på kumulation i forhold til ammoniakdeposition fra andre husdyrbrug til naturpunkte</w:t>
      </w:r>
      <w:r>
        <w:rPr>
          <w:szCs w:val="20"/>
        </w:rPr>
        <w:t>t</w:t>
      </w:r>
      <w:r w:rsidRPr="00D01B8F">
        <w:rPr>
          <w:szCs w:val="20"/>
        </w:rPr>
        <w:t>, hvorfor der ikke er brugt tid på at finde ud af, hvor stor ammoniakemission der er fra husdyrbrug inden for en radius af 2,5 km</w:t>
      </w:r>
      <w:r>
        <w:rPr>
          <w:szCs w:val="20"/>
        </w:rPr>
        <w:t xml:space="preserve"> </w:t>
      </w:r>
      <w:r w:rsidR="009D14B9">
        <w:rPr>
          <w:szCs w:val="20"/>
        </w:rPr>
        <w:t>fra</w:t>
      </w:r>
      <w:r>
        <w:rPr>
          <w:szCs w:val="20"/>
        </w:rPr>
        <w:t xml:space="preserve"> natur</w:t>
      </w:r>
      <w:r w:rsidR="009D14B9">
        <w:rPr>
          <w:szCs w:val="20"/>
        </w:rPr>
        <w:t>området</w:t>
      </w:r>
      <w:r w:rsidRPr="00D01B8F">
        <w:rPr>
          <w:szCs w:val="20"/>
        </w:rPr>
        <w:t>.</w:t>
      </w:r>
    </w:p>
    <w:p w14:paraId="01178B21" w14:textId="6597583B" w:rsidR="0087241D" w:rsidRPr="0087241D" w:rsidRDefault="0087241D" w:rsidP="003F21C8">
      <w:pPr>
        <w:rPr>
          <w:szCs w:val="20"/>
        </w:rPr>
      </w:pPr>
      <w:r>
        <w:rPr>
          <w:szCs w:val="20"/>
        </w:rPr>
        <w:t xml:space="preserve">Husdyrgodkendelsesbekendtgørelsens mest restriktive totaldepositionskrav til kategori </w:t>
      </w:r>
      <w:r w:rsidR="00BE1475">
        <w:rPr>
          <w:szCs w:val="20"/>
        </w:rPr>
        <w:t>1</w:t>
      </w:r>
      <w:r>
        <w:rPr>
          <w:szCs w:val="20"/>
        </w:rPr>
        <w:t xml:space="preserve"> natur på 0,2 kg </w:t>
      </w:r>
      <w:r w:rsidRPr="00D01B8F">
        <w:rPr>
          <w:szCs w:val="20"/>
        </w:rPr>
        <w:t>N/ha/år</w:t>
      </w:r>
      <w:r>
        <w:rPr>
          <w:szCs w:val="20"/>
        </w:rPr>
        <w:t xml:space="preserve"> overholdes således.</w:t>
      </w:r>
    </w:p>
    <w:p w14:paraId="20251FD8" w14:textId="77777777" w:rsidR="009509EB" w:rsidRPr="007A4318" w:rsidRDefault="009509EB" w:rsidP="00F14764">
      <w:pPr>
        <w:spacing w:after="100"/>
        <w:rPr>
          <w:b/>
          <w:lang w:eastAsia="da-DK"/>
        </w:rPr>
      </w:pPr>
      <w:r w:rsidRPr="007A4318">
        <w:rPr>
          <w:b/>
          <w:lang w:eastAsia="da-DK"/>
        </w:rPr>
        <w:t>Kategori 2 nat</w:t>
      </w:r>
      <w:r w:rsidRPr="00F14764">
        <w:rPr>
          <w:b/>
          <w:lang w:eastAsia="da-DK"/>
        </w:rPr>
        <w:t>ur</w:t>
      </w:r>
    </w:p>
    <w:p w14:paraId="3EC1A3C6" w14:textId="321039A2" w:rsidR="00200A68" w:rsidRDefault="00200A68" w:rsidP="00200A68">
      <w:r w:rsidRPr="00E8028A">
        <w:t>De</w:t>
      </w:r>
      <w:r w:rsidR="006165D8">
        <w:t>t</w:t>
      </w:r>
      <w:r w:rsidRPr="00E8028A">
        <w:t xml:space="preserve"> nærmeste kategori 2</w:t>
      </w:r>
      <w:r w:rsidR="00C1221E">
        <w:t xml:space="preserve"> </w:t>
      </w:r>
      <w:r w:rsidRPr="00E8028A">
        <w:t>natur</w:t>
      </w:r>
      <w:r w:rsidR="00C1221E">
        <w:t>områd</w:t>
      </w:r>
      <w:r w:rsidR="008F7122" w:rsidRPr="00E8028A">
        <w:t>e</w:t>
      </w:r>
      <w:r w:rsidRPr="00E8028A">
        <w:t xml:space="preserve"> er</w:t>
      </w:r>
      <w:r w:rsidR="00BC4417" w:rsidRPr="00E8028A">
        <w:t xml:space="preserve"> ifølge </w:t>
      </w:r>
      <w:r w:rsidRPr="00E8028A">
        <w:t xml:space="preserve">Husdyrgodkendelse.dk </w:t>
      </w:r>
      <w:r w:rsidR="006165D8">
        <w:t>et</w:t>
      </w:r>
      <w:r w:rsidRPr="00E8028A">
        <w:t xml:space="preserve"> </w:t>
      </w:r>
      <w:r w:rsidR="006165D8">
        <w:t xml:space="preserve">tilgroet </w:t>
      </w:r>
      <w:r w:rsidRPr="00E8028A">
        <w:t xml:space="preserve">overdrev </w:t>
      </w:r>
      <w:r w:rsidR="006165D8">
        <w:t>knap 4</w:t>
      </w:r>
      <w:r w:rsidR="00E8028A" w:rsidRPr="00E8028A">
        <w:t xml:space="preserve"> km </w:t>
      </w:r>
      <w:r w:rsidR="006165D8">
        <w:t>nordvest</w:t>
      </w:r>
      <w:r w:rsidRPr="00E8028A">
        <w:t xml:space="preserve"> for husdyrbruget.</w:t>
      </w:r>
      <w:r w:rsidR="00A57711">
        <w:t xml:space="preserve"> Se figur 5.</w:t>
      </w:r>
    </w:p>
    <w:p w14:paraId="337FC9A1" w14:textId="29B92D78" w:rsidR="005A2180" w:rsidRPr="00816D6F" w:rsidRDefault="005A2180" w:rsidP="00200A68">
      <w:pPr>
        <w:rPr>
          <w:b/>
          <w:i/>
        </w:rPr>
      </w:pPr>
      <w:r>
        <w:rPr>
          <w:szCs w:val="20"/>
        </w:rPr>
        <w:t xml:space="preserve">Det </w:t>
      </w:r>
      <w:r w:rsidRPr="00816D6F">
        <w:rPr>
          <w:szCs w:val="20"/>
        </w:rPr>
        <w:t xml:space="preserve">fremgår af tabel </w:t>
      </w:r>
      <w:r w:rsidR="008461F0" w:rsidRPr="00816D6F">
        <w:rPr>
          <w:szCs w:val="20"/>
        </w:rPr>
        <w:t>9</w:t>
      </w:r>
      <w:r w:rsidRPr="00816D6F">
        <w:rPr>
          <w:szCs w:val="20"/>
        </w:rPr>
        <w:t>, at totaldepositionen til overdrevet er på 0,0 kg N/ha/år, hvorfor Husdyrgodkendelsesbekendtgørelsens totaldepositionskrav til kategori 2 natur på maksimalt 1,0 kg N/ha/år overholdes.</w:t>
      </w:r>
    </w:p>
    <w:p w14:paraId="7443415A" w14:textId="028462C1" w:rsidR="009509EB" w:rsidRPr="00816D6F" w:rsidRDefault="00F14764" w:rsidP="00F14764">
      <w:pPr>
        <w:spacing w:after="100"/>
        <w:rPr>
          <w:b/>
          <w:lang w:eastAsia="da-DK"/>
        </w:rPr>
      </w:pPr>
      <w:r w:rsidRPr="00816D6F">
        <w:rPr>
          <w:b/>
          <w:lang w:eastAsia="da-DK"/>
        </w:rPr>
        <w:t>Kategori 3 natur og § 3 omr</w:t>
      </w:r>
      <w:r w:rsidR="009509EB" w:rsidRPr="00816D6F">
        <w:rPr>
          <w:b/>
          <w:lang w:eastAsia="da-DK"/>
        </w:rPr>
        <w:t>åder</w:t>
      </w:r>
    </w:p>
    <w:p w14:paraId="5E6F2EBB" w14:textId="232A130C" w:rsidR="008C503F" w:rsidRPr="00816D6F" w:rsidRDefault="009C3AC0" w:rsidP="004216B9">
      <w:r w:rsidRPr="00816D6F">
        <w:lastRenderedPageBreak/>
        <w:t xml:space="preserve">De nærmeste kategori 3 naturområder er </w:t>
      </w:r>
      <w:r w:rsidR="000E2557" w:rsidRPr="00816D6F">
        <w:t>ifølge Husdyrgodkendelse.dk</w:t>
      </w:r>
      <w:r w:rsidR="00527AC4" w:rsidRPr="00816D6F">
        <w:t xml:space="preserve"> </w:t>
      </w:r>
      <w:r w:rsidR="00F418B8" w:rsidRPr="00816D6F">
        <w:t>en række moser samt arealer udpeget som kategori 3 skov – tilgroet lysåbent</w:t>
      </w:r>
      <w:r w:rsidR="00B12493" w:rsidRPr="00816D6F">
        <w:t xml:space="preserve">. </w:t>
      </w:r>
      <w:r w:rsidR="00F418B8" w:rsidRPr="00816D6F">
        <w:t xml:space="preserve">De nærmeste </w:t>
      </w:r>
      <w:r w:rsidR="00A57711" w:rsidRPr="00816D6F">
        <w:t>moser og den nærmeste kategori 3 skov er udpeget. Herudover ligger der en række enge, søer samt en strandeng</w:t>
      </w:r>
      <w:r w:rsidR="00BA6CFA" w:rsidRPr="00816D6F">
        <w:t xml:space="preserve"> </w:t>
      </w:r>
      <w:r w:rsidR="00A57711" w:rsidRPr="00816D6F">
        <w:t>rundt omkring husdyrbruget. De nærmeste er udpeget. Se figur 4.</w:t>
      </w:r>
    </w:p>
    <w:p w14:paraId="714F2669" w14:textId="106A5997" w:rsidR="00F162E3" w:rsidRDefault="00F162E3" w:rsidP="00F162E3">
      <w:pPr>
        <w:rPr>
          <w:szCs w:val="20"/>
        </w:rPr>
      </w:pPr>
      <w:r w:rsidRPr="00816D6F">
        <w:rPr>
          <w:szCs w:val="20"/>
        </w:rPr>
        <w:t xml:space="preserve">Det fremgår af tabel </w:t>
      </w:r>
      <w:r w:rsidR="008461F0" w:rsidRPr="00816D6F">
        <w:rPr>
          <w:szCs w:val="20"/>
        </w:rPr>
        <w:t>9</w:t>
      </w:r>
      <w:r w:rsidRPr="00816D6F">
        <w:rPr>
          <w:szCs w:val="20"/>
        </w:rPr>
        <w:t>, at merdepositionen til kategori 3 naturarealerne og de øvrige naturarealer er på maksimalt 0,2 kg N/ha/år. Den almindelige</w:t>
      </w:r>
      <w:r w:rsidRPr="008B6091">
        <w:rPr>
          <w:szCs w:val="20"/>
        </w:rPr>
        <w:t xml:space="preserve"> betragtning er, at en merdeposition på 1,0 kg N/ha/år ikke kan medføre en tilstandsændring af et almindeligt § 3 naturområde. Det mest restriktive krav</w:t>
      </w:r>
      <w:r>
        <w:rPr>
          <w:szCs w:val="20"/>
        </w:rPr>
        <w:t>,</w:t>
      </w:r>
      <w:r w:rsidRPr="008B6091">
        <w:rPr>
          <w:szCs w:val="20"/>
        </w:rPr>
        <w:t xml:space="preserve"> kommunen kan stille til kategori 3 natur</w:t>
      </w:r>
      <w:r>
        <w:rPr>
          <w:szCs w:val="20"/>
        </w:rPr>
        <w:t>,</w:t>
      </w:r>
      <w:r w:rsidRPr="008B6091">
        <w:rPr>
          <w:szCs w:val="20"/>
        </w:rPr>
        <w:t xml:space="preserve"> er maksimalt 1 kg N/ha/år i merdeposition.</w:t>
      </w:r>
      <w:r>
        <w:rPr>
          <w:szCs w:val="20"/>
        </w:rPr>
        <w:t xml:space="preserve"> </w:t>
      </w:r>
    </w:p>
    <w:p w14:paraId="202973E0" w14:textId="18E37733" w:rsidR="00F162E3" w:rsidRDefault="00F162E3" w:rsidP="004216B9">
      <w:r>
        <w:t>Med en maksimal merdeposition i både nudrift og 8 års drift overholdes dette krav således.</w:t>
      </w:r>
    </w:p>
    <w:p w14:paraId="2C4E3284" w14:textId="06989127" w:rsidR="00AC3FAF" w:rsidRPr="008A60C9" w:rsidRDefault="00AC3FAF" w:rsidP="00AC3FAF">
      <w:r>
        <w:rPr>
          <w:szCs w:val="20"/>
        </w:rPr>
        <w:t xml:space="preserve">Der er ikke udspecificeret tålegrænser for alle naturtyper. DCE under Aarhus Universitet har fastsat empirisk </w:t>
      </w:r>
      <w:r w:rsidRPr="00E8605C">
        <w:rPr>
          <w:szCs w:val="20"/>
        </w:rPr>
        <w:t>baserede tålegrænser for forskellige naturtyper (</w:t>
      </w:r>
      <w:r w:rsidRPr="00606F9E">
        <w:rPr>
          <w:szCs w:val="20"/>
        </w:rPr>
        <w:t xml:space="preserve">se tabel </w:t>
      </w:r>
      <w:r w:rsidR="00835840" w:rsidRPr="00606F9E">
        <w:rPr>
          <w:szCs w:val="20"/>
        </w:rPr>
        <w:t>1</w:t>
      </w:r>
      <w:r w:rsidR="008461F0" w:rsidRPr="00606F9E">
        <w:rPr>
          <w:szCs w:val="20"/>
        </w:rPr>
        <w:t>0</w:t>
      </w:r>
      <w:r w:rsidRPr="00606F9E">
        <w:rPr>
          <w:szCs w:val="20"/>
        </w:rPr>
        <w:t xml:space="preserve"> herunder).</w:t>
      </w:r>
      <w:r>
        <w:rPr>
          <w:szCs w:val="20"/>
        </w:rPr>
        <w:t xml:space="preserve"> </w:t>
      </w:r>
    </w:p>
    <w:p w14:paraId="4EF4B23E" w14:textId="77777777" w:rsidR="00AC3FAF" w:rsidRPr="008A60C9" w:rsidRDefault="00AC3FAF" w:rsidP="00AC3FAF">
      <w:pPr>
        <w:keepNext/>
        <w:spacing w:after="0"/>
      </w:pPr>
      <w:r w:rsidRPr="008A60C9">
        <w:rPr>
          <w:noProof/>
          <w:lang w:eastAsia="da-DK"/>
        </w:rPr>
        <w:lastRenderedPageBreak/>
        <w:drawing>
          <wp:inline distT="0" distB="0" distL="0" distR="0" wp14:anchorId="37D5F96C" wp14:editId="26CE7B9A">
            <wp:extent cx="5153025" cy="2409825"/>
            <wp:effectExtent l="19050" t="19050" r="28575" b="28575"/>
            <wp:docPr id="673" name="Billed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153025" cy="2409825"/>
                    </a:xfrm>
                    <a:prstGeom prst="rect">
                      <a:avLst/>
                    </a:prstGeom>
                    <a:ln>
                      <a:solidFill>
                        <a:schemeClr val="tx1"/>
                      </a:solidFill>
                    </a:ln>
                  </pic:spPr>
                </pic:pic>
              </a:graphicData>
            </a:graphic>
          </wp:inline>
        </w:drawing>
      </w:r>
    </w:p>
    <w:p w14:paraId="1C66C885" w14:textId="33BC4832" w:rsidR="00AC3FAF" w:rsidRPr="004E044F" w:rsidRDefault="00AC3FAF" w:rsidP="00AC3FAF">
      <w:pPr>
        <w:pStyle w:val="Billedtekst"/>
        <w:spacing w:after="200"/>
        <w:rPr>
          <w:szCs w:val="20"/>
        </w:rPr>
      </w:pPr>
      <w:r w:rsidRPr="00835840">
        <w:rPr>
          <w:szCs w:val="20"/>
        </w:rPr>
        <w:t xml:space="preserve">Tabel </w:t>
      </w:r>
      <w:r w:rsidR="00835840" w:rsidRPr="00835840">
        <w:rPr>
          <w:szCs w:val="20"/>
        </w:rPr>
        <w:t>1</w:t>
      </w:r>
      <w:r w:rsidR="008461F0">
        <w:rPr>
          <w:szCs w:val="20"/>
        </w:rPr>
        <w:t>0</w:t>
      </w:r>
      <w:r w:rsidRPr="008A60C9">
        <w:rPr>
          <w:szCs w:val="20"/>
        </w:rPr>
        <w:t>: Tålegrænser for terrestriske naturtyper</w:t>
      </w:r>
      <w:r w:rsidRPr="008A60C9">
        <w:rPr>
          <w:rStyle w:val="Fodnotehenvisning"/>
          <w:szCs w:val="20"/>
        </w:rPr>
        <w:footnoteReference w:id="6"/>
      </w:r>
      <w:r w:rsidRPr="008A60C9">
        <w:rPr>
          <w:szCs w:val="20"/>
        </w:rPr>
        <w:t xml:space="preserve">. </w:t>
      </w:r>
    </w:p>
    <w:p w14:paraId="230A292D" w14:textId="1D07D605" w:rsidR="00747515" w:rsidRDefault="00747515" w:rsidP="00747515">
      <w:r>
        <w:t>I</w:t>
      </w:r>
      <w:r w:rsidRPr="00670C3D">
        <w:t xml:space="preserve">følge kortene på Danmarks Miljøportal under laget ”Miljøbeskyttelse: Forurening, Luft og National – Kvælstoftotal afsætning” </w:t>
      </w:r>
      <w:r>
        <w:t>ligger kvælstoftotal-afsætningen på 9,3 kg N/ha/år for</w:t>
      </w:r>
      <w:r w:rsidRPr="00670C3D">
        <w:t xml:space="preserve"> de</w:t>
      </w:r>
      <w:r>
        <w:t>t</w:t>
      </w:r>
      <w:r w:rsidRPr="00670C3D">
        <w:t xml:space="preserve"> 5,6 km x 5,6 km grid, som husdyrbruget ligger </w:t>
      </w:r>
      <w:r>
        <w:t>i</w:t>
      </w:r>
      <w:r w:rsidRPr="00670C3D">
        <w:t>.</w:t>
      </w:r>
    </w:p>
    <w:p w14:paraId="597D42D2" w14:textId="77777777" w:rsidR="0080138E" w:rsidRDefault="0080138E" w:rsidP="0080138E">
      <w:pPr>
        <w:spacing w:after="120"/>
        <w:rPr>
          <w:b/>
          <w:i/>
        </w:rPr>
      </w:pPr>
      <w:r>
        <w:rPr>
          <w:b/>
          <w:i/>
        </w:rPr>
        <w:t>Vurdering af ammoniakdeposition til naturområder</w:t>
      </w:r>
    </w:p>
    <w:p w14:paraId="35796861" w14:textId="77777777" w:rsidR="0080138E" w:rsidRDefault="0080138E" w:rsidP="0080138E">
      <w:pPr>
        <w:spacing w:after="100"/>
      </w:pPr>
      <w:r>
        <w:lastRenderedPageBreak/>
        <w:t xml:space="preserve">Da Husdyrgodkendelsesbekendtgørelsens krav til total- og merdeposition af ammoniak til kategori 1, 2 og 3 natur overholdes og endvidere ligger langt under grænseværdierne, vurderes ammoniakdepositionen til de nærliggende naturområder ikke at kunne påvirke naturarealerne væsentligt negativt. </w:t>
      </w:r>
    </w:p>
    <w:p w14:paraId="442B406B" w14:textId="555CB52D" w:rsidR="00AC3FAF" w:rsidRPr="00AA06F3" w:rsidRDefault="0080138E" w:rsidP="00AA06F3">
      <w:pPr>
        <w:spacing w:after="100"/>
        <w:rPr>
          <w:b/>
          <w:i/>
        </w:rPr>
      </w:pPr>
      <w:r w:rsidRPr="00A82927">
        <w:t>Merdepositioner på 0,1</w:t>
      </w:r>
      <w:r>
        <w:t>-</w:t>
      </w:r>
      <w:r w:rsidRPr="00A82927">
        <w:t>0,</w:t>
      </w:r>
      <w:r>
        <w:t>2</w:t>
      </w:r>
      <w:r w:rsidRPr="00A82927">
        <w:t xml:space="preserve"> kg N/ha/år i forhold til </w:t>
      </w:r>
      <w:r>
        <w:t>de omkringliggende moser, potentiel ammoniakfølsom skov, eng, strandeng og sø</w:t>
      </w:r>
      <w:r w:rsidRPr="00A82927">
        <w:t xml:space="preserve"> vurderes heller ikke at kunne medføre væsentlige negative påvirkninger.</w:t>
      </w:r>
    </w:p>
    <w:p w14:paraId="54959AFB" w14:textId="7C47C229" w:rsidR="002979B1" w:rsidRDefault="002979B1" w:rsidP="000F6575">
      <w:pPr>
        <w:pStyle w:val="Blommeoverskrift2"/>
      </w:pPr>
      <w:bookmarkStart w:id="73" w:name="_Toc63777855"/>
      <w:bookmarkStart w:id="74" w:name="_Toc71037459"/>
      <w:bookmarkStart w:id="75" w:name="_Ref504654682"/>
      <w:bookmarkStart w:id="76" w:name="_Toc528821851"/>
      <w:bookmarkStart w:id="77" w:name="_Toc528821926"/>
      <w:bookmarkStart w:id="78" w:name="_Toc528822050"/>
      <w:r>
        <w:t>Biologisk mangfoldighed/biodiversitet (F4, F1c)</w:t>
      </w:r>
      <w:bookmarkEnd w:id="73"/>
      <w:bookmarkEnd w:id="74"/>
    </w:p>
    <w:p w14:paraId="124594E3" w14:textId="77777777" w:rsidR="002979B1" w:rsidRPr="000D2BC0" w:rsidRDefault="002979B1" w:rsidP="002979B1">
      <w:pPr>
        <w:spacing w:after="120"/>
        <w:rPr>
          <w:b/>
        </w:rPr>
      </w:pPr>
      <w:r>
        <w:rPr>
          <w:b/>
        </w:rPr>
        <w:t>Biologiske mangfoldighed/b</w:t>
      </w:r>
      <w:r w:rsidRPr="000D2BC0">
        <w:rPr>
          <w:b/>
        </w:rPr>
        <w:t>iodiversitet</w:t>
      </w:r>
      <w:r>
        <w:rPr>
          <w:b/>
        </w:rPr>
        <w:t xml:space="preserve"> generelt</w:t>
      </w:r>
    </w:p>
    <w:p w14:paraId="126D7C8B" w14:textId="77777777" w:rsidR="002979B1" w:rsidRDefault="002979B1" w:rsidP="002979B1">
      <w:r>
        <w:t>Som vi læser Husdyrgodkendelsesbekendtgørelsen, så er det den nærliggende biodiversitet</w:t>
      </w:r>
      <w:r w:rsidRPr="00C37E41">
        <w:t>, der kan forventes at blive berørt af projekte</w:t>
      </w:r>
      <w:r>
        <w:t>t</w:t>
      </w:r>
      <w:r w:rsidRPr="00C37E41">
        <w:t xml:space="preserve">, </w:t>
      </w:r>
      <w:r>
        <w:t xml:space="preserve">der skal beskrives, herunder </w:t>
      </w:r>
      <w:r w:rsidRPr="00510F5C">
        <w:t>biodiversitet</w:t>
      </w:r>
      <w:r>
        <w:t>ens</w:t>
      </w:r>
      <w:r w:rsidRPr="00510F5C">
        <w:t xml:space="preserve"> relative rigdom, forekomst,</w:t>
      </w:r>
      <w:r>
        <w:t xml:space="preserve"> </w:t>
      </w:r>
      <w:r w:rsidRPr="00510F5C">
        <w:t>kvalitet og regenereringskapacitet i området og dettes undergrund.</w:t>
      </w:r>
    </w:p>
    <w:p w14:paraId="0D4F9D31" w14:textId="77777777" w:rsidR="002979B1" w:rsidRPr="000D2BC0" w:rsidRDefault="002979B1" w:rsidP="002979B1">
      <w:r w:rsidRPr="000D2BC0">
        <w:t>FN definerer biodiversitet som: ”</w:t>
      </w:r>
      <w:r w:rsidRPr="000D2BC0">
        <w:rPr>
          <w:i/>
        </w:rPr>
        <w:t>Mangfoldigheden af levende organismer i alle miljøer, både på land og i vand, samt de økologiske samspil, som organismerne indgår i. Biodiversitet omfatter såvel variationen indenfor og mellem arterne som mangfoldigheden af økosystemer.</w:t>
      </w:r>
      <w:r w:rsidRPr="000D2BC0">
        <w:t>” Med andre ord er biodiversitet alt liv på jordkloden, herunder dyr, planter, svampe, bakterier og andet levende både på land og i vand.</w:t>
      </w:r>
    </w:p>
    <w:p w14:paraId="424E1939" w14:textId="77777777" w:rsidR="002979B1" w:rsidRDefault="002979B1" w:rsidP="002979B1">
      <w:r>
        <w:lastRenderedPageBreak/>
        <w:t>Et traditionelt husdyrbrug, vil kunne påvirke biodiversiteten med ammoniak, der udledes gennem luften, udslip af forurenende stoffer i form af næringsstoffer eller kemikalier, afdrift eller afstrømning af bekæmpelsesmidler anvendt i marken eller ved direkte fysisk påvirkning, fx hvis der fjernes natur, leve-, yngle- eller opholdssteder.</w:t>
      </w:r>
    </w:p>
    <w:p w14:paraId="492A70EE" w14:textId="5A0D6608" w:rsidR="002979B1" w:rsidRPr="002144DC" w:rsidRDefault="002979B1" w:rsidP="002979B1">
      <w:pPr>
        <w:rPr>
          <w:b/>
          <w:i/>
        </w:rPr>
      </w:pPr>
      <w:r>
        <w:t xml:space="preserve">Påvirkningen med ammoniak på naturtyper er beskrevet i det foregående </w:t>
      </w:r>
      <w:r w:rsidR="001D0404">
        <w:t>punkt</w:t>
      </w:r>
      <w:r>
        <w:t xml:space="preserve">. I et efterfølgende afsnit under dette punkt beskrives </w:t>
      </w:r>
      <w:r w:rsidR="00932EE5">
        <w:t>b</w:t>
      </w:r>
      <w:r>
        <w:t xml:space="preserve">ilag IV-arter og eventuel påvirkning heraf.  </w:t>
      </w:r>
    </w:p>
    <w:p w14:paraId="05BCC660" w14:textId="77777777" w:rsidR="002979B1" w:rsidRDefault="002979B1" w:rsidP="002979B1">
      <w:pPr>
        <w:rPr>
          <w:szCs w:val="20"/>
        </w:rPr>
      </w:pPr>
      <w:r w:rsidRPr="007B0B1D">
        <w:rPr>
          <w:szCs w:val="20"/>
        </w:rPr>
        <w:t>Husdyrbruget ligger uden for områder udpeget som økologiske forbindelser eller potentielle økologiske forbindelser, områder med naturbeskyttelsesinteresser eller potentielle naturbeskyttelsesinteresser. De nærmeste områder fremgår af nedenstående kortudsnit.</w:t>
      </w:r>
    </w:p>
    <w:p w14:paraId="2DCC103C" w14:textId="35A991FD" w:rsidR="002979B1" w:rsidRPr="007B0B1D" w:rsidRDefault="007B0B1D" w:rsidP="002979B1">
      <w:pPr>
        <w:rPr>
          <w:i/>
        </w:rPr>
      </w:pPr>
      <w:r>
        <w:rPr>
          <w:noProof/>
          <w:lang w:eastAsia="da-DK"/>
        </w:rPr>
        <w:lastRenderedPageBreak/>
        <w:drawing>
          <wp:inline distT="0" distB="0" distL="0" distR="0" wp14:anchorId="4BD844DE" wp14:editId="59B11043">
            <wp:extent cx="6120130" cy="2985135"/>
            <wp:effectExtent l="0" t="0" r="0" b="5715"/>
            <wp:docPr id="674" name="Billed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2985135"/>
                    </a:xfrm>
                    <a:prstGeom prst="rect">
                      <a:avLst/>
                    </a:prstGeom>
                  </pic:spPr>
                </pic:pic>
              </a:graphicData>
            </a:graphic>
          </wp:inline>
        </w:drawing>
      </w:r>
      <w:r w:rsidRPr="007B0B1D">
        <w:rPr>
          <w:i/>
        </w:rPr>
        <w:t xml:space="preserve"> </w:t>
      </w:r>
      <w:r w:rsidRPr="00606F9E">
        <w:rPr>
          <w:i/>
        </w:rPr>
        <w:t xml:space="preserve">Figur </w:t>
      </w:r>
      <w:r w:rsidR="00606F9E" w:rsidRPr="00606F9E">
        <w:rPr>
          <w:i/>
        </w:rPr>
        <w:t>6</w:t>
      </w:r>
      <w:r w:rsidRPr="00606F9E">
        <w:rPr>
          <w:i/>
        </w:rPr>
        <w:t xml:space="preserve">: Kort over økologiske og potentielle økologiske forbindelser </w:t>
      </w:r>
      <w:r w:rsidR="00964D81" w:rsidRPr="00606F9E">
        <w:rPr>
          <w:i/>
        </w:rPr>
        <w:t>mv. fra Plandata.dk</w:t>
      </w:r>
    </w:p>
    <w:p w14:paraId="08979F53" w14:textId="77777777" w:rsidR="002979B1" w:rsidRPr="007A4318" w:rsidRDefault="002979B1" w:rsidP="002979B1">
      <w:pPr>
        <w:spacing w:after="100"/>
        <w:rPr>
          <w:b/>
        </w:rPr>
      </w:pPr>
      <w:r>
        <w:rPr>
          <w:b/>
        </w:rPr>
        <w:t>Bilag IV-</w:t>
      </w:r>
      <w:r w:rsidRPr="007A4318">
        <w:rPr>
          <w:b/>
        </w:rPr>
        <w:t>arter</w:t>
      </w:r>
      <w:r>
        <w:rPr>
          <w:b/>
        </w:rPr>
        <w:t xml:space="preserve"> mv.</w:t>
      </w:r>
    </w:p>
    <w:p w14:paraId="3BC7D83E" w14:textId="01222406" w:rsidR="002979B1" w:rsidRPr="00763EE6" w:rsidRDefault="002979B1" w:rsidP="002979B1">
      <w:pPr>
        <w:rPr>
          <w:szCs w:val="20"/>
        </w:rPr>
      </w:pPr>
      <w:r>
        <w:rPr>
          <w:szCs w:val="20"/>
        </w:rPr>
        <w:t>Bilag IV-</w:t>
      </w:r>
      <w:r w:rsidRPr="00763EE6">
        <w:rPr>
          <w:szCs w:val="20"/>
        </w:rPr>
        <w:t xml:space="preserve">arter er arter, der fremgår af bilag IV i EU’s habitatdirektiv. </w:t>
      </w:r>
      <w:r w:rsidR="00606F9E">
        <w:rPr>
          <w:szCs w:val="20"/>
        </w:rPr>
        <w:t>Arterne er</w:t>
      </w:r>
      <w:r w:rsidRPr="00763EE6">
        <w:rPr>
          <w:szCs w:val="20"/>
        </w:rPr>
        <w:t xml:space="preserve"> strengt beskyttede. Det betyder, at </w:t>
      </w:r>
      <w:r w:rsidR="00606F9E">
        <w:rPr>
          <w:szCs w:val="20"/>
        </w:rPr>
        <w:t>hverken arterne eller deres</w:t>
      </w:r>
      <w:r w:rsidRPr="00763EE6">
        <w:rPr>
          <w:szCs w:val="20"/>
        </w:rPr>
        <w:t xml:space="preserve"> yngle- og rasteområder må beskadiges eller ødelægges.</w:t>
      </w:r>
    </w:p>
    <w:p w14:paraId="7CBF98FD" w14:textId="77777777" w:rsidR="002979B1" w:rsidRPr="00346707" w:rsidRDefault="002979B1" w:rsidP="002979B1">
      <w:pPr>
        <w:jc w:val="both"/>
        <w:rPr>
          <w:szCs w:val="20"/>
        </w:rPr>
      </w:pPr>
      <w:r w:rsidRPr="00346707">
        <w:rPr>
          <w:szCs w:val="20"/>
        </w:rPr>
        <w:lastRenderedPageBreak/>
        <w:t>Af faglig rapport fra DMU nr. 635, Håndbog over dyrearter på habitatdirektivets bilag IV</w:t>
      </w:r>
      <w:r w:rsidRPr="00346707">
        <w:rPr>
          <w:rStyle w:val="Fodnotehenvisning"/>
          <w:szCs w:val="20"/>
        </w:rPr>
        <w:footnoteReference w:id="7"/>
      </w:r>
      <w:r w:rsidRPr="00346707">
        <w:rPr>
          <w:szCs w:val="20"/>
        </w:rPr>
        <w:t xml:space="preserve"> fremgår en liste over arters udbredelse i et grid på 10 km x 10 km fordelt over hele </w:t>
      </w:r>
      <w:r w:rsidRPr="008956BE">
        <w:rPr>
          <w:szCs w:val="20"/>
        </w:rPr>
        <w:t>landet. Der er desuden udgivet en videnskabelig rapport i 2013 over overvågning af arter</w:t>
      </w:r>
      <w:r w:rsidRPr="008956BE">
        <w:rPr>
          <w:rStyle w:val="Fodnotehenvisning"/>
          <w:szCs w:val="20"/>
        </w:rPr>
        <w:footnoteReference w:id="8"/>
      </w:r>
      <w:r w:rsidRPr="008956BE">
        <w:rPr>
          <w:szCs w:val="20"/>
        </w:rPr>
        <w:t>. Af rapporterne fremgår, at nedenstående</w:t>
      </w:r>
      <w:r w:rsidRPr="00346707">
        <w:rPr>
          <w:szCs w:val="20"/>
        </w:rPr>
        <w:t xml:space="preserve"> arter kan være registreret i nærområdet til husdyrbruget.</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27"/>
        <w:gridCol w:w="2695"/>
      </w:tblGrid>
      <w:tr w:rsidR="002979B1" w:rsidRPr="003366F6" w14:paraId="2053B82A" w14:textId="77777777" w:rsidTr="00C60E60">
        <w:trPr>
          <w:jc w:val="center"/>
        </w:trPr>
        <w:tc>
          <w:tcPr>
            <w:tcW w:w="2227" w:type="dxa"/>
            <w:tcBorders>
              <w:top w:val="single" w:sz="12" w:space="0" w:color="auto"/>
              <w:bottom w:val="single" w:sz="12" w:space="0" w:color="auto"/>
            </w:tcBorders>
          </w:tcPr>
          <w:p w14:paraId="5D5D1346" w14:textId="77777777" w:rsidR="002979B1" w:rsidRPr="003F3D57" w:rsidRDefault="002979B1" w:rsidP="00C60E60">
            <w:pPr>
              <w:spacing w:before="100" w:after="100"/>
              <w:ind w:left="0"/>
              <w:jc w:val="both"/>
              <w:rPr>
                <w:b/>
                <w:bCs/>
              </w:rPr>
            </w:pPr>
            <w:r w:rsidRPr="003F3D57">
              <w:rPr>
                <w:b/>
                <w:bCs/>
              </w:rPr>
              <w:t>Dansk navn:</w:t>
            </w:r>
          </w:p>
        </w:tc>
        <w:tc>
          <w:tcPr>
            <w:tcW w:w="2695" w:type="dxa"/>
            <w:tcBorders>
              <w:top w:val="single" w:sz="12" w:space="0" w:color="auto"/>
              <w:bottom w:val="single" w:sz="12" w:space="0" w:color="auto"/>
            </w:tcBorders>
          </w:tcPr>
          <w:p w14:paraId="56B95DE3" w14:textId="77777777" w:rsidR="002979B1" w:rsidRPr="003F3D57" w:rsidRDefault="002979B1" w:rsidP="00C60E60">
            <w:pPr>
              <w:spacing w:before="100" w:after="100"/>
              <w:ind w:left="0"/>
              <w:jc w:val="both"/>
              <w:rPr>
                <w:b/>
                <w:bCs/>
              </w:rPr>
            </w:pPr>
            <w:r w:rsidRPr="003F3D57">
              <w:rPr>
                <w:b/>
                <w:bCs/>
              </w:rPr>
              <w:t>Videnskabeligt artsnavn:</w:t>
            </w:r>
          </w:p>
        </w:tc>
      </w:tr>
      <w:tr w:rsidR="002979B1" w:rsidRPr="003366F6" w14:paraId="45E0EDBF" w14:textId="77777777" w:rsidTr="00C60E60">
        <w:trPr>
          <w:jc w:val="center"/>
        </w:trPr>
        <w:tc>
          <w:tcPr>
            <w:tcW w:w="2227" w:type="dxa"/>
            <w:tcBorders>
              <w:top w:val="single" w:sz="12" w:space="0" w:color="auto"/>
              <w:bottom w:val="single" w:sz="4" w:space="0" w:color="auto"/>
            </w:tcBorders>
          </w:tcPr>
          <w:p w14:paraId="46CCEFE9" w14:textId="77777777" w:rsidR="002979B1" w:rsidRPr="003F3D57" w:rsidRDefault="002979B1" w:rsidP="00C60E60">
            <w:pPr>
              <w:ind w:left="0"/>
              <w:jc w:val="both"/>
              <w:rPr>
                <w:bCs/>
              </w:rPr>
            </w:pPr>
            <w:r>
              <w:rPr>
                <w:bCs/>
              </w:rPr>
              <w:t xml:space="preserve">Bredøret </w:t>
            </w:r>
            <w:r w:rsidRPr="003F3D57">
              <w:rPr>
                <w:bCs/>
              </w:rPr>
              <w:t>flagermus</w:t>
            </w:r>
          </w:p>
        </w:tc>
        <w:tc>
          <w:tcPr>
            <w:tcW w:w="2695" w:type="dxa"/>
            <w:tcBorders>
              <w:top w:val="single" w:sz="12" w:space="0" w:color="auto"/>
              <w:bottom w:val="single" w:sz="4" w:space="0" w:color="auto"/>
            </w:tcBorders>
          </w:tcPr>
          <w:p w14:paraId="3F1C9084" w14:textId="77777777" w:rsidR="002979B1" w:rsidRPr="00E37080" w:rsidRDefault="002979B1" w:rsidP="00C60E60">
            <w:pPr>
              <w:ind w:left="0"/>
              <w:jc w:val="both"/>
              <w:rPr>
                <w:bCs/>
                <w:i/>
              </w:rPr>
            </w:pPr>
            <w:r w:rsidRPr="00E37080">
              <w:rPr>
                <w:bCs/>
                <w:i/>
              </w:rPr>
              <w:t>Barbastella barbastellus</w:t>
            </w:r>
          </w:p>
        </w:tc>
      </w:tr>
      <w:tr w:rsidR="002979B1" w:rsidRPr="003366F6" w14:paraId="0CB0A19E" w14:textId="77777777" w:rsidTr="00C60E60">
        <w:trPr>
          <w:jc w:val="center"/>
        </w:trPr>
        <w:tc>
          <w:tcPr>
            <w:tcW w:w="2227" w:type="dxa"/>
            <w:tcBorders>
              <w:bottom w:val="single" w:sz="4" w:space="0" w:color="auto"/>
            </w:tcBorders>
          </w:tcPr>
          <w:p w14:paraId="610D9166" w14:textId="77777777" w:rsidR="002979B1" w:rsidRPr="003F3D57" w:rsidRDefault="002979B1" w:rsidP="00C60E60">
            <w:pPr>
              <w:ind w:left="0"/>
              <w:jc w:val="both"/>
              <w:rPr>
                <w:bCs/>
              </w:rPr>
            </w:pPr>
            <w:r w:rsidRPr="003F3D57">
              <w:rPr>
                <w:bCs/>
              </w:rPr>
              <w:t>Vandflagermus</w:t>
            </w:r>
          </w:p>
        </w:tc>
        <w:tc>
          <w:tcPr>
            <w:tcW w:w="2695" w:type="dxa"/>
            <w:tcBorders>
              <w:bottom w:val="single" w:sz="4" w:space="0" w:color="auto"/>
            </w:tcBorders>
          </w:tcPr>
          <w:p w14:paraId="608FEE2A" w14:textId="77777777" w:rsidR="002979B1" w:rsidRPr="00E37080" w:rsidRDefault="002979B1" w:rsidP="00C60E60">
            <w:pPr>
              <w:ind w:left="0"/>
              <w:jc w:val="both"/>
              <w:rPr>
                <w:bCs/>
                <w:i/>
              </w:rPr>
            </w:pPr>
            <w:r w:rsidRPr="00E37080">
              <w:rPr>
                <w:bCs/>
                <w:i/>
              </w:rPr>
              <w:t>Myotis daubentonii</w:t>
            </w:r>
          </w:p>
        </w:tc>
      </w:tr>
      <w:tr w:rsidR="002979B1" w:rsidRPr="003366F6" w14:paraId="2F560CBB" w14:textId="77777777" w:rsidTr="00C60E60">
        <w:trPr>
          <w:jc w:val="center"/>
        </w:trPr>
        <w:tc>
          <w:tcPr>
            <w:tcW w:w="2227" w:type="dxa"/>
            <w:tcBorders>
              <w:bottom w:val="single" w:sz="4" w:space="0" w:color="auto"/>
            </w:tcBorders>
          </w:tcPr>
          <w:p w14:paraId="6F34F480" w14:textId="77777777" w:rsidR="002979B1" w:rsidRPr="003F3D57" w:rsidRDefault="002979B1" w:rsidP="00C60E60">
            <w:pPr>
              <w:ind w:left="0"/>
              <w:jc w:val="both"/>
              <w:rPr>
                <w:bCs/>
              </w:rPr>
            </w:pPr>
            <w:r>
              <w:rPr>
                <w:bCs/>
              </w:rPr>
              <w:t>Brunflagermus</w:t>
            </w:r>
          </w:p>
        </w:tc>
        <w:tc>
          <w:tcPr>
            <w:tcW w:w="2695" w:type="dxa"/>
            <w:tcBorders>
              <w:bottom w:val="single" w:sz="4" w:space="0" w:color="auto"/>
            </w:tcBorders>
          </w:tcPr>
          <w:p w14:paraId="5D94C4FD" w14:textId="77777777" w:rsidR="002979B1" w:rsidRPr="00E37080" w:rsidRDefault="002979B1" w:rsidP="00C60E60">
            <w:pPr>
              <w:ind w:left="0"/>
              <w:jc w:val="both"/>
              <w:rPr>
                <w:bCs/>
                <w:i/>
              </w:rPr>
            </w:pPr>
            <w:r w:rsidRPr="00E37080">
              <w:rPr>
                <w:bCs/>
                <w:i/>
              </w:rPr>
              <w:t>Nyctalus noctula</w:t>
            </w:r>
          </w:p>
        </w:tc>
      </w:tr>
      <w:tr w:rsidR="002979B1" w:rsidRPr="003366F6" w14:paraId="3B20CB20" w14:textId="77777777" w:rsidTr="00C60E60">
        <w:trPr>
          <w:jc w:val="center"/>
        </w:trPr>
        <w:tc>
          <w:tcPr>
            <w:tcW w:w="2227" w:type="dxa"/>
            <w:tcBorders>
              <w:bottom w:val="single" w:sz="4" w:space="0" w:color="auto"/>
            </w:tcBorders>
          </w:tcPr>
          <w:p w14:paraId="13332E37" w14:textId="77777777" w:rsidR="002979B1" w:rsidRPr="003F3D57" w:rsidRDefault="002979B1" w:rsidP="00C60E60">
            <w:pPr>
              <w:ind w:left="0"/>
              <w:jc w:val="both"/>
              <w:rPr>
                <w:bCs/>
              </w:rPr>
            </w:pPr>
            <w:r>
              <w:rPr>
                <w:bCs/>
              </w:rPr>
              <w:t xml:space="preserve">Langøret </w:t>
            </w:r>
            <w:r w:rsidRPr="003F3D57">
              <w:rPr>
                <w:bCs/>
              </w:rPr>
              <w:t>flagermus</w:t>
            </w:r>
          </w:p>
        </w:tc>
        <w:tc>
          <w:tcPr>
            <w:tcW w:w="2695" w:type="dxa"/>
            <w:tcBorders>
              <w:bottom w:val="single" w:sz="4" w:space="0" w:color="auto"/>
            </w:tcBorders>
          </w:tcPr>
          <w:p w14:paraId="2D80A403" w14:textId="77777777" w:rsidR="002979B1" w:rsidRPr="00E37080" w:rsidRDefault="002979B1" w:rsidP="00C60E60">
            <w:pPr>
              <w:ind w:left="0"/>
              <w:jc w:val="both"/>
              <w:rPr>
                <w:bCs/>
                <w:i/>
              </w:rPr>
            </w:pPr>
            <w:r w:rsidRPr="007C3AAE">
              <w:rPr>
                <w:bCs/>
                <w:i/>
              </w:rPr>
              <w:t>Plecotus auritus</w:t>
            </w:r>
          </w:p>
        </w:tc>
      </w:tr>
      <w:tr w:rsidR="002979B1" w:rsidRPr="003366F6" w14:paraId="79F66564" w14:textId="77777777" w:rsidTr="00C60E60">
        <w:trPr>
          <w:jc w:val="center"/>
        </w:trPr>
        <w:tc>
          <w:tcPr>
            <w:tcW w:w="2227" w:type="dxa"/>
            <w:tcBorders>
              <w:top w:val="single" w:sz="4" w:space="0" w:color="auto"/>
              <w:bottom w:val="single" w:sz="4" w:space="0" w:color="auto"/>
            </w:tcBorders>
          </w:tcPr>
          <w:p w14:paraId="741D61C4" w14:textId="77777777" w:rsidR="002979B1" w:rsidRPr="003F3D57" w:rsidRDefault="002979B1" w:rsidP="00C60E60">
            <w:pPr>
              <w:ind w:left="0"/>
              <w:jc w:val="both"/>
              <w:rPr>
                <w:bCs/>
              </w:rPr>
            </w:pPr>
            <w:r w:rsidRPr="003F3D57">
              <w:rPr>
                <w:bCs/>
              </w:rPr>
              <w:t>Sydflagermus</w:t>
            </w:r>
          </w:p>
        </w:tc>
        <w:tc>
          <w:tcPr>
            <w:tcW w:w="2695" w:type="dxa"/>
            <w:tcBorders>
              <w:top w:val="single" w:sz="4" w:space="0" w:color="auto"/>
              <w:bottom w:val="single" w:sz="4" w:space="0" w:color="auto"/>
            </w:tcBorders>
          </w:tcPr>
          <w:p w14:paraId="263C7F8F" w14:textId="77777777" w:rsidR="002979B1" w:rsidRPr="00E37080" w:rsidRDefault="002979B1" w:rsidP="00C60E60">
            <w:pPr>
              <w:ind w:left="0"/>
              <w:jc w:val="both"/>
              <w:rPr>
                <w:bCs/>
                <w:i/>
              </w:rPr>
            </w:pPr>
            <w:r w:rsidRPr="00E37080">
              <w:rPr>
                <w:bCs/>
                <w:i/>
              </w:rPr>
              <w:t>Eptesicus serotinus</w:t>
            </w:r>
          </w:p>
        </w:tc>
      </w:tr>
      <w:tr w:rsidR="002979B1" w:rsidRPr="003366F6" w14:paraId="4A7852C3" w14:textId="77777777" w:rsidTr="00C60E60">
        <w:trPr>
          <w:jc w:val="center"/>
        </w:trPr>
        <w:tc>
          <w:tcPr>
            <w:tcW w:w="2227" w:type="dxa"/>
            <w:tcBorders>
              <w:top w:val="single" w:sz="4" w:space="0" w:color="auto"/>
              <w:bottom w:val="single" w:sz="4" w:space="0" w:color="auto"/>
            </w:tcBorders>
          </w:tcPr>
          <w:p w14:paraId="7C9CA25D" w14:textId="77777777" w:rsidR="002979B1" w:rsidRPr="003F3D57" w:rsidRDefault="002979B1" w:rsidP="00C60E60">
            <w:pPr>
              <w:ind w:left="0"/>
              <w:jc w:val="both"/>
              <w:rPr>
                <w:bCs/>
              </w:rPr>
            </w:pPr>
            <w:r>
              <w:rPr>
                <w:bCs/>
              </w:rPr>
              <w:t>Dværgflagermus</w:t>
            </w:r>
          </w:p>
        </w:tc>
        <w:tc>
          <w:tcPr>
            <w:tcW w:w="2695" w:type="dxa"/>
            <w:tcBorders>
              <w:top w:val="single" w:sz="4" w:space="0" w:color="auto"/>
              <w:bottom w:val="single" w:sz="4" w:space="0" w:color="auto"/>
            </w:tcBorders>
          </w:tcPr>
          <w:p w14:paraId="200DBF80" w14:textId="77777777" w:rsidR="002979B1" w:rsidRPr="00E37080" w:rsidRDefault="002979B1" w:rsidP="00C60E60">
            <w:pPr>
              <w:ind w:left="0"/>
              <w:jc w:val="both"/>
              <w:rPr>
                <w:bCs/>
                <w:i/>
              </w:rPr>
            </w:pPr>
            <w:r w:rsidRPr="004B329B">
              <w:rPr>
                <w:bCs/>
                <w:i/>
              </w:rPr>
              <w:t>Pipistrellus pygmaeus</w:t>
            </w:r>
          </w:p>
        </w:tc>
      </w:tr>
      <w:tr w:rsidR="002979B1" w:rsidRPr="003366F6" w14:paraId="315189CB" w14:textId="77777777" w:rsidTr="00C60E60">
        <w:trPr>
          <w:jc w:val="center"/>
        </w:trPr>
        <w:tc>
          <w:tcPr>
            <w:tcW w:w="2227" w:type="dxa"/>
            <w:tcBorders>
              <w:top w:val="single" w:sz="4" w:space="0" w:color="auto"/>
            </w:tcBorders>
          </w:tcPr>
          <w:p w14:paraId="050BE4B3" w14:textId="77777777" w:rsidR="002979B1" w:rsidRPr="003F3D57" w:rsidRDefault="002979B1" w:rsidP="00C60E60">
            <w:pPr>
              <w:ind w:left="0"/>
              <w:jc w:val="both"/>
            </w:pPr>
          </w:p>
        </w:tc>
        <w:tc>
          <w:tcPr>
            <w:tcW w:w="2695" w:type="dxa"/>
            <w:tcBorders>
              <w:top w:val="single" w:sz="4" w:space="0" w:color="auto"/>
            </w:tcBorders>
          </w:tcPr>
          <w:p w14:paraId="3451630C" w14:textId="77777777" w:rsidR="002979B1" w:rsidRPr="00E37080" w:rsidRDefault="002979B1" w:rsidP="00C60E60">
            <w:pPr>
              <w:ind w:left="0"/>
              <w:jc w:val="both"/>
              <w:rPr>
                <w:i/>
              </w:rPr>
            </w:pPr>
          </w:p>
        </w:tc>
      </w:tr>
      <w:tr w:rsidR="002979B1" w:rsidRPr="003366F6" w14:paraId="2E690115" w14:textId="77777777" w:rsidTr="00C60E60">
        <w:trPr>
          <w:jc w:val="center"/>
        </w:trPr>
        <w:tc>
          <w:tcPr>
            <w:tcW w:w="2227" w:type="dxa"/>
          </w:tcPr>
          <w:p w14:paraId="202000B2" w14:textId="77777777" w:rsidR="002979B1" w:rsidRPr="003F3D57" w:rsidRDefault="002979B1" w:rsidP="00C60E60">
            <w:pPr>
              <w:ind w:left="0"/>
              <w:jc w:val="both"/>
            </w:pPr>
            <w:r w:rsidRPr="003F3D57">
              <w:rPr>
                <w:bCs/>
              </w:rPr>
              <w:t>Stor vandsalamander</w:t>
            </w:r>
          </w:p>
        </w:tc>
        <w:tc>
          <w:tcPr>
            <w:tcW w:w="2695" w:type="dxa"/>
          </w:tcPr>
          <w:p w14:paraId="06C77F3D" w14:textId="77777777" w:rsidR="002979B1" w:rsidRPr="00E37080" w:rsidRDefault="002979B1" w:rsidP="00C60E60">
            <w:pPr>
              <w:ind w:left="0"/>
              <w:jc w:val="both"/>
              <w:rPr>
                <w:i/>
              </w:rPr>
            </w:pPr>
            <w:r w:rsidRPr="00E37080">
              <w:rPr>
                <w:bCs/>
                <w:i/>
              </w:rPr>
              <w:t>Triturus cristatus</w:t>
            </w:r>
          </w:p>
        </w:tc>
      </w:tr>
      <w:tr w:rsidR="002979B1" w:rsidRPr="003366F6" w14:paraId="16056A39" w14:textId="77777777" w:rsidTr="00C60E60">
        <w:trPr>
          <w:trHeight w:val="81"/>
          <w:jc w:val="center"/>
        </w:trPr>
        <w:tc>
          <w:tcPr>
            <w:tcW w:w="2227" w:type="dxa"/>
          </w:tcPr>
          <w:p w14:paraId="0D5B45C5" w14:textId="77777777" w:rsidR="002979B1" w:rsidRPr="003F3D57" w:rsidRDefault="002979B1" w:rsidP="00C60E60">
            <w:pPr>
              <w:ind w:left="0"/>
              <w:jc w:val="both"/>
            </w:pPr>
          </w:p>
        </w:tc>
        <w:tc>
          <w:tcPr>
            <w:tcW w:w="2695" w:type="dxa"/>
          </w:tcPr>
          <w:p w14:paraId="01904075" w14:textId="77777777" w:rsidR="002979B1" w:rsidRPr="00E37080" w:rsidRDefault="002979B1" w:rsidP="00C60E60">
            <w:pPr>
              <w:ind w:left="0"/>
              <w:jc w:val="both"/>
              <w:rPr>
                <w:i/>
              </w:rPr>
            </w:pPr>
          </w:p>
        </w:tc>
      </w:tr>
      <w:tr w:rsidR="002979B1" w:rsidRPr="003366F6" w14:paraId="7518BB8E" w14:textId="77777777" w:rsidTr="00C60E60">
        <w:trPr>
          <w:jc w:val="center"/>
        </w:trPr>
        <w:tc>
          <w:tcPr>
            <w:tcW w:w="2227" w:type="dxa"/>
          </w:tcPr>
          <w:p w14:paraId="68C8DC81" w14:textId="77777777" w:rsidR="002979B1" w:rsidRPr="003F3D57" w:rsidRDefault="002979B1" w:rsidP="00C60E60">
            <w:pPr>
              <w:ind w:left="0"/>
              <w:jc w:val="both"/>
            </w:pPr>
            <w:r w:rsidRPr="00AB7643">
              <w:rPr>
                <w:bCs/>
              </w:rPr>
              <w:t>Spidssnudet frø</w:t>
            </w:r>
          </w:p>
        </w:tc>
        <w:tc>
          <w:tcPr>
            <w:tcW w:w="2695" w:type="dxa"/>
          </w:tcPr>
          <w:p w14:paraId="7CC0375C" w14:textId="77777777" w:rsidR="002979B1" w:rsidRPr="00E37080" w:rsidRDefault="002979B1" w:rsidP="00C60E60">
            <w:pPr>
              <w:ind w:left="0"/>
              <w:jc w:val="both"/>
              <w:rPr>
                <w:i/>
              </w:rPr>
            </w:pPr>
            <w:r w:rsidRPr="00E37080">
              <w:rPr>
                <w:bCs/>
                <w:i/>
              </w:rPr>
              <w:t>Rana arvalis</w:t>
            </w:r>
          </w:p>
        </w:tc>
      </w:tr>
      <w:tr w:rsidR="002979B1" w:rsidRPr="003366F6" w14:paraId="56A3DDD7" w14:textId="77777777" w:rsidTr="00C60E60">
        <w:trPr>
          <w:jc w:val="center"/>
        </w:trPr>
        <w:tc>
          <w:tcPr>
            <w:tcW w:w="2227" w:type="dxa"/>
          </w:tcPr>
          <w:p w14:paraId="50E02F98" w14:textId="77777777" w:rsidR="002979B1" w:rsidRPr="00A17B01" w:rsidRDefault="002979B1" w:rsidP="00C60E60">
            <w:pPr>
              <w:ind w:left="0"/>
              <w:jc w:val="both"/>
              <w:rPr>
                <w:bCs/>
                <w:highlight w:val="cyan"/>
              </w:rPr>
            </w:pPr>
            <w:r w:rsidRPr="004B329B">
              <w:rPr>
                <w:bCs/>
              </w:rPr>
              <w:t>Springfrø</w:t>
            </w:r>
          </w:p>
        </w:tc>
        <w:tc>
          <w:tcPr>
            <w:tcW w:w="2695" w:type="dxa"/>
          </w:tcPr>
          <w:p w14:paraId="438EC18C" w14:textId="77777777" w:rsidR="002979B1" w:rsidRPr="00E37080" w:rsidRDefault="002979B1" w:rsidP="00C60E60">
            <w:pPr>
              <w:ind w:left="0"/>
              <w:jc w:val="both"/>
              <w:rPr>
                <w:bCs/>
                <w:i/>
                <w:highlight w:val="cyan"/>
              </w:rPr>
            </w:pPr>
            <w:r w:rsidRPr="004B329B">
              <w:rPr>
                <w:bCs/>
                <w:i/>
              </w:rPr>
              <w:t>Rana dalmatina</w:t>
            </w:r>
          </w:p>
        </w:tc>
      </w:tr>
      <w:tr w:rsidR="002979B1" w:rsidRPr="003366F6" w14:paraId="4CBEC65D" w14:textId="77777777" w:rsidTr="00C60E60">
        <w:trPr>
          <w:jc w:val="center"/>
        </w:trPr>
        <w:tc>
          <w:tcPr>
            <w:tcW w:w="2227" w:type="dxa"/>
          </w:tcPr>
          <w:p w14:paraId="678273F8" w14:textId="77777777" w:rsidR="002979B1" w:rsidRPr="004B329B" w:rsidRDefault="002979B1" w:rsidP="00C60E60">
            <w:pPr>
              <w:ind w:left="0"/>
              <w:jc w:val="both"/>
              <w:rPr>
                <w:bCs/>
              </w:rPr>
            </w:pPr>
            <w:r>
              <w:rPr>
                <w:bCs/>
              </w:rPr>
              <w:t>Grønbroget tudse</w:t>
            </w:r>
          </w:p>
        </w:tc>
        <w:tc>
          <w:tcPr>
            <w:tcW w:w="2695" w:type="dxa"/>
          </w:tcPr>
          <w:p w14:paraId="12A7DC65" w14:textId="77777777" w:rsidR="002979B1" w:rsidRPr="004B329B" w:rsidRDefault="002979B1" w:rsidP="00C60E60">
            <w:pPr>
              <w:ind w:left="0"/>
              <w:jc w:val="both"/>
              <w:rPr>
                <w:bCs/>
                <w:i/>
              </w:rPr>
            </w:pPr>
            <w:r w:rsidRPr="00DA0F36">
              <w:rPr>
                <w:bCs/>
                <w:i/>
              </w:rPr>
              <w:t>Bufo viridis</w:t>
            </w:r>
          </w:p>
        </w:tc>
      </w:tr>
    </w:tbl>
    <w:p w14:paraId="4DCCB60D" w14:textId="4FB9A9CF" w:rsidR="002979B1" w:rsidRDefault="002979B1" w:rsidP="002979B1">
      <w:pPr>
        <w:jc w:val="both"/>
        <w:rPr>
          <w:i/>
          <w:szCs w:val="20"/>
        </w:rPr>
      </w:pPr>
      <w:r w:rsidRPr="00346707">
        <w:rPr>
          <w:i/>
          <w:szCs w:val="20"/>
        </w:rPr>
        <w:t xml:space="preserve">Tabel </w:t>
      </w:r>
      <w:r w:rsidR="00835840">
        <w:rPr>
          <w:i/>
          <w:szCs w:val="20"/>
        </w:rPr>
        <w:t>1</w:t>
      </w:r>
      <w:r w:rsidR="008461F0">
        <w:rPr>
          <w:i/>
          <w:szCs w:val="20"/>
        </w:rPr>
        <w:t>1</w:t>
      </w:r>
      <w:r w:rsidRPr="00346707">
        <w:rPr>
          <w:i/>
          <w:szCs w:val="20"/>
        </w:rPr>
        <w:t>: Liste over bilag IV-arter</w:t>
      </w:r>
    </w:p>
    <w:p w14:paraId="4170E983" w14:textId="0691295E" w:rsidR="002979B1" w:rsidRPr="005A1249" w:rsidRDefault="00835840" w:rsidP="002979B1">
      <w:pPr>
        <w:spacing w:after="0"/>
      </w:pPr>
      <w:r>
        <w:lastRenderedPageBreak/>
        <w:t xml:space="preserve">Som der fremgår af </w:t>
      </w:r>
      <w:r w:rsidR="002979B1">
        <w:t>kort</w:t>
      </w:r>
      <w:r>
        <w:t>et</w:t>
      </w:r>
      <w:r w:rsidR="002979B1">
        <w:t xml:space="preserve"> på</w:t>
      </w:r>
      <w:r w:rsidR="002979B1" w:rsidRPr="005A1249">
        <w:t xml:space="preserve"> Danmarks Miljøportal over registrerede bilag IV-arter er der registreret </w:t>
      </w:r>
      <w:r w:rsidR="002979B1">
        <w:t>Stor vandsalamander, Springfrø, Spidssnudet frø og Grønbroget tudse inden for ca. 1.000 m fra husdyrbruget</w:t>
      </w:r>
      <w:r w:rsidR="002979B1" w:rsidRPr="005A1249">
        <w:t xml:space="preserve"> (se figur </w:t>
      </w:r>
      <w:r w:rsidR="00606F9E">
        <w:t>7</w:t>
      </w:r>
      <w:r w:rsidR="002979B1" w:rsidRPr="005A1249">
        <w:t>).</w:t>
      </w:r>
    </w:p>
    <w:p w14:paraId="23BB29CC" w14:textId="77777777" w:rsidR="002979B1" w:rsidRPr="000F522B" w:rsidRDefault="002979B1" w:rsidP="002979B1">
      <w:pPr>
        <w:spacing w:after="0"/>
        <w:rPr>
          <w:b/>
          <w:i/>
        </w:rPr>
      </w:pPr>
      <w:r>
        <w:rPr>
          <w:noProof/>
          <w:lang w:eastAsia="da-DK"/>
        </w:rPr>
        <w:drawing>
          <wp:inline distT="0" distB="0" distL="0" distR="0" wp14:anchorId="301C6E26" wp14:editId="4DBA664B">
            <wp:extent cx="6120130" cy="2992755"/>
            <wp:effectExtent l="0" t="0" r="0" b="0"/>
            <wp:docPr id="672" name="Billed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2992755"/>
                    </a:xfrm>
                    <a:prstGeom prst="rect">
                      <a:avLst/>
                    </a:prstGeom>
                  </pic:spPr>
                </pic:pic>
              </a:graphicData>
            </a:graphic>
          </wp:inline>
        </w:drawing>
      </w:r>
    </w:p>
    <w:p w14:paraId="5E3F3D77" w14:textId="22866865" w:rsidR="002979B1" w:rsidRDefault="002979B1" w:rsidP="002979B1">
      <w:r w:rsidRPr="00E66DB2">
        <w:rPr>
          <w:i/>
        </w:rPr>
        <w:t xml:space="preserve">Figur </w:t>
      </w:r>
      <w:r w:rsidR="00606F9E">
        <w:rPr>
          <w:i/>
        </w:rPr>
        <w:t>7</w:t>
      </w:r>
      <w:r w:rsidRPr="00E66DB2">
        <w:rPr>
          <w:i/>
        </w:rPr>
        <w:t xml:space="preserve">: Kort over </w:t>
      </w:r>
      <w:r>
        <w:rPr>
          <w:i/>
        </w:rPr>
        <w:t>registreringer</w:t>
      </w:r>
      <w:r w:rsidR="0030224D">
        <w:rPr>
          <w:i/>
        </w:rPr>
        <w:t xml:space="preserve"> af bilag IV arter,</w:t>
      </w:r>
      <w:r>
        <w:rPr>
          <w:i/>
        </w:rPr>
        <w:t xml:space="preserve"> Danmarks Miljøportal, Naturdata</w:t>
      </w:r>
    </w:p>
    <w:p w14:paraId="5FF6B20C" w14:textId="0F121AB2" w:rsidR="00E17210" w:rsidRPr="00975BC4" w:rsidRDefault="00E17210" w:rsidP="00E17210">
      <w:pPr>
        <w:rPr>
          <w:b/>
          <w:i/>
          <w:szCs w:val="20"/>
        </w:rPr>
      </w:pPr>
      <w:r w:rsidRPr="008D6694">
        <w:rPr>
          <w:szCs w:val="20"/>
        </w:rPr>
        <w:t>Der, hvor de nye stald</w:t>
      </w:r>
      <w:r w:rsidR="00835840">
        <w:rPr>
          <w:szCs w:val="20"/>
        </w:rPr>
        <w:t>e</w:t>
      </w:r>
      <w:r w:rsidRPr="008D6694">
        <w:rPr>
          <w:szCs w:val="20"/>
        </w:rPr>
        <w:t xml:space="preserve"> </w:t>
      </w:r>
      <w:r>
        <w:rPr>
          <w:szCs w:val="20"/>
        </w:rPr>
        <w:t xml:space="preserve">og </w:t>
      </w:r>
      <w:r w:rsidR="00835840">
        <w:rPr>
          <w:szCs w:val="20"/>
        </w:rPr>
        <w:t>amerikanersiloerne</w:t>
      </w:r>
      <w:r>
        <w:rPr>
          <w:szCs w:val="20"/>
        </w:rPr>
        <w:t xml:space="preserve"> </w:t>
      </w:r>
      <w:r w:rsidRPr="008D6694">
        <w:rPr>
          <w:szCs w:val="20"/>
        </w:rPr>
        <w:t xml:space="preserve">skal ligge, er der i dag </w:t>
      </w:r>
      <w:r w:rsidR="00835840">
        <w:rPr>
          <w:szCs w:val="20"/>
        </w:rPr>
        <w:t xml:space="preserve">køre- og restarealer, </w:t>
      </w:r>
      <w:r>
        <w:rPr>
          <w:szCs w:val="20"/>
        </w:rPr>
        <w:t>dyrket</w:t>
      </w:r>
      <w:r w:rsidR="00835840">
        <w:rPr>
          <w:szCs w:val="20"/>
        </w:rPr>
        <w:t xml:space="preserve"> mark samt </w:t>
      </w:r>
      <w:r w:rsidR="00835840" w:rsidRPr="00F067EB">
        <w:rPr>
          <w:szCs w:val="20"/>
        </w:rPr>
        <w:t>en lade.</w:t>
      </w:r>
      <w:r w:rsidR="00975BC4" w:rsidRPr="00F067EB">
        <w:rPr>
          <w:szCs w:val="20"/>
        </w:rPr>
        <w:t xml:space="preserve"> Der er </w:t>
      </w:r>
      <w:r w:rsidR="00F067EB" w:rsidRPr="00F067EB">
        <w:rPr>
          <w:szCs w:val="20"/>
        </w:rPr>
        <w:t xml:space="preserve">endnu </w:t>
      </w:r>
      <w:r w:rsidR="007E68FB">
        <w:rPr>
          <w:szCs w:val="20"/>
        </w:rPr>
        <w:t>ingen</w:t>
      </w:r>
      <w:r w:rsidR="00975BC4" w:rsidRPr="00F067EB">
        <w:rPr>
          <w:szCs w:val="20"/>
        </w:rPr>
        <w:t xml:space="preserve"> beplantning i </w:t>
      </w:r>
      <w:r w:rsidR="00F067EB" w:rsidRPr="00F067EB">
        <w:rPr>
          <w:szCs w:val="20"/>
        </w:rPr>
        <w:t xml:space="preserve">det meste af </w:t>
      </w:r>
      <w:r w:rsidR="00975BC4" w:rsidRPr="00F067EB">
        <w:rPr>
          <w:szCs w:val="20"/>
        </w:rPr>
        <w:t xml:space="preserve">skellet mellem </w:t>
      </w:r>
      <w:r w:rsidR="00F067EB" w:rsidRPr="00F067EB">
        <w:rPr>
          <w:szCs w:val="20"/>
        </w:rPr>
        <w:t>husdyrbrugets bygninger</w:t>
      </w:r>
      <w:r w:rsidR="00975BC4" w:rsidRPr="00F067EB">
        <w:rPr>
          <w:szCs w:val="20"/>
        </w:rPr>
        <w:t xml:space="preserve"> og marken mod nord</w:t>
      </w:r>
      <w:r w:rsidR="00F067EB" w:rsidRPr="00F067EB">
        <w:rPr>
          <w:szCs w:val="20"/>
        </w:rPr>
        <w:t>. B</w:t>
      </w:r>
      <w:r w:rsidR="00975BC4" w:rsidRPr="00F067EB">
        <w:rPr>
          <w:szCs w:val="20"/>
        </w:rPr>
        <w:t>eplantningen øst for amerikanersiloerne forventes at kunne blive stående</w:t>
      </w:r>
      <w:r w:rsidR="007634AE" w:rsidRPr="00F067EB">
        <w:rPr>
          <w:szCs w:val="20"/>
        </w:rPr>
        <w:t>.</w:t>
      </w:r>
    </w:p>
    <w:p w14:paraId="16195ED0" w14:textId="0FDA61B1" w:rsidR="00E17210" w:rsidRPr="008D6694" w:rsidRDefault="00E17210" w:rsidP="00E17210">
      <w:r w:rsidRPr="008D6694">
        <w:lastRenderedPageBreak/>
        <w:t xml:space="preserve">Gamle bygninger og træer </w:t>
      </w:r>
      <w:r w:rsidRPr="008D6694">
        <w:rPr>
          <w:b/>
          <w:i/>
        </w:rPr>
        <w:t>kan</w:t>
      </w:r>
      <w:r w:rsidRPr="008D6694">
        <w:t xml:space="preserve"> fungere som dagskjul og overvintringssted</w:t>
      </w:r>
      <w:r>
        <w:t>er</w:t>
      </w:r>
      <w:r w:rsidRPr="008D6694">
        <w:t xml:space="preserve"> for flagermus. </w:t>
      </w:r>
    </w:p>
    <w:p w14:paraId="66570CFB" w14:textId="77777777" w:rsidR="00E17210" w:rsidRPr="00696640" w:rsidRDefault="00E17210" w:rsidP="00E17210">
      <w:r w:rsidRPr="00696640">
        <w:t xml:space="preserve">Flere af områdets søer og vådområder </w:t>
      </w:r>
      <w:r w:rsidRPr="00696640">
        <w:rPr>
          <w:b/>
          <w:i/>
        </w:rPr>
        <w:t>kan</w:t>
      </w:r>
      <w:r w:rsidRPr="00696640">
        <w:t xml:space="preserve"> være yngle- og levesteder for padder. </w:t>
      </w:r>
    </w:p>
    <w:p w14:paraId="0C7DBC24" w14:textId="77777777" w:rsidR="00E17210" w:rsidRDefault="00E17210" w:rsidP="00E17210">
      <w:pPr>
        <w:spacing w:after="120"/>
        <w:rPr>
          <w:b/>
          <w:i/>
          <w:szCs w:val="20"/>
          <w:lang w:eastAsia="da-DK"/>
        </w:rPr>
      </w:pPr>
      <w:r>
        <w:rPr>
          <w:b/>
          <w:i/>
          <w:szCs w:val="20"/>
          <w:lang w:eastAsia="da-DK"/>
        </w:rPr>
        <w:t>Samlet vurdering</w:t>
      </w:r>
    </w:p>
    <w:p w14:paraId="4EA75A4A" w14:textId="7F7CEB37" w:rsidR="00E17210" w:rsidRDefault="00E17210" w:rsidP="00E17210">
      <w:r w:rsidRPr="00696640">
        <w:t xml:space="preserve">Ud fra den betragtning at en merdeposition på 1,0 kg N/ha/år ikke kan medføre en tilstandsændring af et almindeligt § 3 naturområde, vurderes det, at </w:t>
      </w:r>
      <w:r>
        <w:t xml:space="preserve">en maksimal </w:t>
      </w:r>
      <w:r w:rsidRPr="00696640">
        <w:t xml:space="preserve">merdeposition </w:t>
      </w:r>
      <w:r w:rsidRPr="00AC060D">
        <w:t xml:space="preserve">på </w:t>
      </w:r>
      <w:r w:rsidR="00975BC4">
        <w:t>0,1-</w:t>
      </w:r>
      <w:r w:rsidRPr="00AC060D">
        <w:t>0,</w:t>
      </w:r>
      <w:r w:rsidR="00975BC4">
        <w:t>2</w:t>
      </w:r>
      <w:r w:rsidRPr="00AC060D">
        <w:t xml:space="preserve"> kg N/ha/år til de nærmeste naturarealer ikke vil kunne udgøre en negativ påvirkning af naturområderne som yngle- og levesteder. Ammoniak er så vidt vides ikke direkte skadelig for </w:t>
      </w:r>
      <w:r w:rsidR="00CA28EE">
        <w:t>b</w:t>
      </w:r>
      <w:r w:rsidRPr="00AC060D">
        <w:t>ilag IV-arter eller for andre arter.</w:t>
      </w:r>
      <w:r w:rsidR="003F66E1">
        <w:t xml:space="preserve"> Den største effekt af ammoniakdepositionen vil være risiko for tilgroning af lysåbne naturarealer.</w:t>
      </w:r>
    </w:p>
    <w:p w14:paraId="0ABD581C" w14:textId="73B4D6EF" w:rsidR="00AC6A5E" w:rsidRPr="00A21BBD" w:rsidRDefault="00AC6A5E" w:rsidP="00E17210">
      <w:r w:rsidRPr="007E68FB">
        <w:t>Ifølge ansøger er der aldrig set flagermus i laden.</w:t>
      </w:r>
    </w:p>
    <w:p w14:paraId="053F9EFB" w14:textId="14A23DDE" w:rsidR="00E17210" w:rsidRPr="00147AA5" w:rsidRDefault="00E17210" w:rsidP="00E17210">
      <w:r w:rsidRPr="00F743A7">
        <w:t xml:space="preserve">Pga. afstanden til potentielle yngle- og levesteder, samt da der </w:t>
      </w:r>
      <w:r w:rsidRPr="00F743A7">
        <w:rPr>
          <w:rFonts w:cs="Arial"/>
        </w:rPr>
        <w:t xml:space="preserve">ikke fjernes hverken </w:t>
      </w:r>
      <w:r>
        <w:rPr>
          <w:rFonts w:cs="Arial"/>
        </w:rPr>
        <w:t xml:space="preserve">beplantninger, </w:t>
      </w:r>
      <w:r w:rsidRPr="00F743A7">
        <w:rPr>
          <w:rFonts w:cs="Arial"/>
        </w:rPr>
        <w:t>stenbunker, jorddiger eller gamle bygninger, som kan være mulige opholdssteder</w:t>
      </w:r>
      <w:r>
        <w:rPr>
          <w:rFonts w:cs="Arial"/>
        </w:rPr>
        <w:t>,</w:t>
      </w:r>
      <w:r w:rsidRPr="00F743A7">
        <w:rPr>
          <w:rFonts w:cs="Arial"/>
        </w:rPr>
        <w:t xml:space="preserve"> vurderes det derfor, </w:t>
      </w:r>
      <w:r w:rsidRPr="00F743A7">
        <w:t>at husdyrbruget ikke kan påvirke bilag IV-arter</w:t>
      </w:r>
      <w:r>
        <w:t>s eller andre arters</w:t>
      </w:r>
      <w:r w:rsidRPr="00F743A7">
        <w:t xml:space="preserve"> yngle- eller levesteder negativt.</w:t>
      </w:r>
      <w:r>
        <w:t xml:space="preserve"> </w:t>
      </w:r>
    </w:p>
    <w:p w14:paraId="5683C328" w14:textId="4FA3FA11" w:rsidR="00B476CC" w:rsidRPr="00A21BBD" w:rsidRDefault="00E17210" w:rsidP="002979B1">
      <w:pPr>
        <w:rPr>
          <w:szCs w:val="20"/>
          <w:lang w:eastAsia="da-DK"/>
        </w:rPr>
      </w:pPr>
      <w:r>
        <w:rPr>
          <w:szCs w:val="20"/>
          <w:lang w:eastAsia="da-DK"/>
        </w:rPr>
        <w:t>Når de generelle udbringningsregler for husdyrgødning, samt anvendelse af bekæmpelsesmidler overholdes, vurderes der ikke at kunne ske væsentlig påvirkning af biodiversiteten ved markdriften.</w:t>
      </w:r>
      <w:r w:rsidR="0076559C">
        <w:rPr>
          <w:szCs w:val="20"/>
          <w:lang w:eastAsia="da-DK"/>
        </w:rPr>
        <w:t xml:space="preserve"> Som tidligere beskrevet ligger markdriften under NordFalster Agro I/S.</w:t>
      </w:r>
    </w:p>
    <w:p w14:paraId="03C8303B" w14:textId="7F96BB1F" w:rsidR="009509EB" w:rsidRPr="007A4318" w:rsidRDefault="009509EB" w:rsidP="000F6575">
      <w:pPr>
        <w:pStyle w:val="Blommeoverskrift2"/>
      </w:pPr>
      <w:bookmarkStart w:id="80" w:name="_Toc71037460"/>
      <w:r w:rsidRPr="000F6575">
        <w:lastRenderedPageBreak/>
        <w:t>Lugtemission</w:t>
      </w:r>
      <w:bookmarkEnd w:id="75"/>
      <w:r w:rsidRPr="007A4318">
        <w:t xml:space="preserve"> (B6, B4, </w:t>
      </w:r>
      <w:r w:rsidR="005B4DCA">
        <w:t>E</w:t>
      </w:r>
      <w:r w:rsidRPr="007A4318">
        <w:t xml:space="preserve">1b, </w:t>
      </w:r>
      <w:r w:rsidR="005B4DCA">
        <w:t>E</w:t>
      </w:r>
      <w:r w:rsidRPr="007A4318">
        <w:t>1c)</w:t>
      </w:r>
      <w:bookmarkEnd w:id="76"/>
      <w:bookmarkEnd w:id="77"/>
      <w:bookmarkEnd w:id="78"/>
      <w:bookmarkEnd w:id="80"/>
    </w:p>
    <w:p w14:paraId="31EEFF55" w14:textId="008A2F7B" w:rsidR="009509EB" w:rsidRDefault="009509EB" w:rsidP="009509EB">
      <w:pPr>
        <w:keepNext/>
        <w:rPr>
          <w:szCs w:val="20"/>
        </w:rPr>
      </w:pPr>
      <w:r w:rsidRPr="009316AD">
        <w:rPr>
          <w:szCs w:val="20"/>
        </w:rPr>
        <w:t>Nærmeste lugtbereg</w:t>
      </w:r>
      <w:r w:rsidR="00847E88" w:rsidRPr="009316AD">
        <w:rPr>
          <w:szCs w:val="20"/>
        </w:rPr>
        <w:t xml:space="preserve">ningspunkter er udpeget i skema </w:t>
      </w:r>
      <w:r w:rsidR="00B23786">
        <w:rPr>
          <w:szCs w:val="20"/>
        </w:rPr>
        <w:t>217810</w:t>
      </w:r>
      <w:r w:rsidR="00847E88" w:rsidRPr="009316AD">
        <w:rPr>
          <w:szCs w:val="20"/>
        </w:rPr>
        <w:t xml:space="preserve"> </w:t>
      </w:r>
      <w:r w:rsidR="002646A4" w:rsidRPr="009316AD">
        <w:rPr>
          <w:szCs w:val="20"/>
        </w:rPr>
        <w:t>i Husdyrgodkendelse.dk,</w:t>
      </w:r>
      <w:r w:rsidRPr="009316AD">
        <w:rPr>
          <w:szCs w:val="20"/>
        </w:rPr>
        <w:t xml:space="preserve"> se</w:t>
      </w:r>
      <w:r w:rsidR="002646A4" w:rsidRPr="009316AD">
        <w:rPr>
          <w:szCs w:val="20"/>
        </w:rPr>
        <w:t xml:space="preserve"> </w:t>
      </w:r>
      <w:r w:rsidR="009316AD" w:rsidRPr="009316AD">
        <w:rPr>
          <w:szCs w:val="20"/>
        </w:rPr>
        <w:t xml:space="preserve">figur </w:t>
      </w:r>
      <w:r w:rsidR="00E049F1">
        <w:rPr>
          <w:szCs w:val="20"/>
        </w:rPr>
        <w:t>8</w:t>
      </w:r>
      <w:r w:rsidR="002646A4">
        <w:rPr>
          <w:szCs w:val="20"/>
        </w:rPr>
        <w:t>.</w:t>
      </w:r>
      <w:r w:rsidRPr="007A4318">
        <w:rPr>
          <w:szCs w:val="20"/>
        </w:rPr>
        <w:t xml:space="preserve">  </w:t>
      </w:r>
    </w:p>
    <w:p w14:paraId="1E7F96E1" w14:textId="54ED0256" w:rsidR="00793D23" w:rsidRDefault="00793D23" w:rsidP="00793D23">
      <w:pPr>
        <w:tabs>
          <w:tab w:val="left" w:pos="1980"/>
        </w:tabs>
        <w:rPr>
          <w:rFonts w:cs="Arial"/>
          <w:szCs w:val="20"/>
        </w:rPr>
      </w:pPr>
      <w:r w:rsidRPr="000B4DDB">
        <w:rPr>
          <w:rFonts w:cs="Arial"/>
          <w:szCs w:val="20"/>
        </w:rPr>
        <w:t xml:space="preserve">Der er ikke kumulation </w:t>
      </w:r>
      <w:r>
        <w:rPr>
          <w:rFonts w:cs="Arial"/>
          <w:szCs w:val="20"/>
        </w:rPr>
        <w:t xml:space="preserve">med </w:t>
      </w:r>
      <w:r w:rsidRPr="000B4DDB">
        <w:rPr>
          <w:rFonts w:cs="Arial"/>
          <w:szCs w:val="20"/>
        </w:rPr>
        <w:t xml:space="preserve">andre husdyrbrug i forhold til lugt til </w:t>
      </w:r>
      <w:r>
        <w:rPr>
          <w:rFonts w:cs="Arial"/>
          <w:szCs w:val="20"/>
        </w:rPr>
        <w:t>nabobeboelse</w:t>
      </w:r>
      <w:r w:rsidR="003F66E1">
        <w:rPr>
          <w:rFonts w:cs="Arial"/>
          <w:szCs w:val="20"/>
        </w:rPr>
        <w:t>r</w:t>
      </w:r>
      <w:r>
        <w:rPr>
          <w:rFonts w:cs="Arial"/>
          <w:szCs w:val="20"/>
        </w:rPr>
        <w:t>, samle</w:t>
      </w:r>
      <w:r w:rsidR="003F66E1">
        <w:rPr>
          <w:rFonts w:cs="Arial"/>
          <w:szCs w:val="20"/>
        </w:rPr>
        <w:t>de</w:t>
      </w:r>
      <w:r>
        <w:rPr>
          <w:rFonts w:cs="Arial"/>
          <w:szCs w:val="20"/>
        </w:rPr>
        <w:t xml:space="preserve"> bebyggelse</w:t>
      </w:r>
      <w:r w:rsidR="003F66E1">
        <w:rPr>
          <w:rFonts w:cs="Arial"/>
          <w:szCs w:val="20"/>
        </w:rPr>
        <w:t>r</w:t>
      </w:r>
      <w:r w:rsidRPr="000B4DDB">
        <w:rPr>
          <w:rFonts w:cs="Arial"/>
          <w:szCs w:val="20"/>
        </w:rPr>
        <w:t xml:space="preserve"> eller byzone</w:t>
      </w:r>
      <w:r>
        <w:rPr>
          <w:rFonts w:cs="Arial"/>
          <w:szCs w:val="20"/>
        </w:rPr>
        <w:t>- og sommerhusområde</w:t>
      </w:r>
      <w:r w:rsidR="003F66E1">
        <w:rPr>
          <w:rFonts w:cs="Arial"/>
          <w:szCs w:val="20"/>
        </w:rPr>
        <w:t>r</w:t>
      </w:r>
      <w:r w:rsidRPr="000B4DDB">
        <w:rPr>
          <w:rFonts w:cs="Arial"/>
          <w:szCs w:val="20"/>
        </w:rPr>
        <w:t>, idet der ikke ligger husdyrbrug med en ammoniakemission på mere end 750 kg NH</w:t>
      </w:r>
      <w:r w:rsidRPr="000B4DDB">
        <w:rPr>
          <w:rFonts w:cs="Arial"/>
          <w:szCs w:val="20"/>
          <w:vertAlign w:val="subscript"/>
        </w:rPr>
        <w:t>3</w:t>
      </w:r>
      <w:r w:rsidRPr="000B4DDB">
        <w:rPr>
          <w:rFonts w:cs="Arial"/>
          <w:szCs w:val="20"/>
        </w:rPr>
        <w:t xml:space="preserve">-N pr. år inden for </w:t>
      </w:r>
      <w:r>
        <w:rPr>
          <w:rFonts w:cs="Arial"/>
          <w:szCs w:val="20"/>
        </w:rPr>
        <w:t>100 m fra nærmeste nabo</w:t>
      </w:r>
      <w:r w:rsidR="003F66E1">
        <w:rPr>
          <w:rFonts w:cs="Arial"/>
          <w:szCs w:val="20"/>
        </w:rPr>
        <w:t>er</w:t>
      </w:r>
      <w:r>
        <w:rPr>
          <w:rFonts w:cs="Arial"/>
          <w:szCs w:val="20"/>
        </w:rPr>
        <w:t xml:space="preserve"> og </w:t>
      </w:r>
      <w:r w:rsidRPr="000B4DDB">
        <w:rPr>
          <w:rFonts w:cs="Arial"/>
          <w:szCs w:val="20"/>
        </w:rPr>
        <w:t xml:space="preserve">300 m fra </w:t>
      </w:r>
      <w:r>
        <w:rPr>
          <w:rFonts w:cs="Arial"/>
          <w:szCs w:val="20"/>
        </w:rPr>
        <w:t>nærmeste samlede bebyggelse</w:t>
      </w:r>
      <w:r w:rsidR="003F66E1">
        <w:rPr>
          <w:rFonts w:cs="Arial"/>
          <w:szCs w:val="20"/>
        </w:rPr>
        <w:t>r</w:t>
      </w:r>
      <w:r>
        <w:rPr>
          <w:rFonts w:cs="Arial"/>
          <w:szCs w:val="20"/>
        </w:rPr>
        <w:t xml:space="preserve"> og </w:t>
      </w:r>
      <w:r w:rsidRPr="000B4DDB">
        <w:rPr>
          <w:rFonts w:cs="Arial"/>
          <w:szCs w:val="20"/>
        </w:rPr>
        <w:t>byzone- og sommerhusområde</w:t>
      </w:r>
      <w:r w:rsidR="003F66E1">
        <w:rPr>
          <w:rFonts w:cs="Arial"/>
          <w:szCs w:val="20"/>
        </w:rPr>
        <w:t>r</w:t>
      </w:r>
      <w:r w:rsidRPr="000B4DDB">
        <w:rPr>
          <w:rFonts w:cs="Arial"/>
          <w:szCs w:val="20"/>
        </w:rPr>
        <w:t xml:space="preserve">. </w:t>
      </w:r>
    </w:p>
    <w:p w14:paraId="51D05347" w14:textId="242EE171" w:rsidR="0064454D" w:rsidRPr="007A4318" w:rsidRDefault="00B23786" w:rsidP="0064454D">
      <w:pPr>
        <w:pStyle w:val="Billedtekst"/>
      </w:pPr>
      <w:bookmarkStart w:id="81" w:name="_Ref1738067"/>
      <w:r>
        <w:rPr>
          <w:noProof/>
          <w:lang w:eastAsia="da-DK"/>
        </w:rPr>
        <w:lastRenderedPageBreak/>
        <w:drawing>
          <wp:inline distT="0" distB="0" distL="0" distR="0" wp14:anchorId="460A2D01" wp14:editId="779F7891">
            <wp:extent cx="6120130" cy="2988310"/>
            <wp:effectExtent l="0" t="0" r="0" b="2540"/>
            <wp:docPr id="675" name="Billed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2988310"/>
                    </a:xfrm>
                    <a:prstGeom prst="rect">
                      <a:avLst/>
                    </a:prstGeom>
                  </pic:spPr>
                </pic:pic>
              </a:graphicData>
            </a:graphic>
          </wp:inline>
        </w:drawing>
      </w:r>
      <w:r w:rsidR="0064454D" w:rsidRPr="00BD2618">
        <w:t xml:space="preserve">Figur </w:t>
      </w:r>
      <w:bookmarkEnd w:id="81"/>
      <w:r w:rsidR="00E049F1">
        <w:t>8</w:t>
      </w:r>
      <w:r w:rsidR="0064454D" w:rsidRPr="00BD2618">
        <w:t>: Nærmeste nabo</w:t>
      </w:r>
      <w:r w:rsidR="006A0B25">
        <w:t>, samlede bebyggelse</w:t>
      </w:r>
      <w:r w:rsidR="00003B3C">
        <w:t>, lokalplan med offentligt formål</w:t>
      </w:r>
      <w:r w:rsidR="00B715A3">
        <w:t xml:space="preserve"> og byzone</w:t>
      </w:r>
    </w:p>
    <w:p w14:paraId="4EBC3620" w14:textId="77777777" w:rsidR="00A303ED" w:rsidRDefault="00003B3C" w:rsidP="00A303ED">
      <w:pPr>
        <w:pStyle w:val="Billedtekst"/>
        <w:spacing w:after="0"/>
        <w:rPr>
          <w:szCs w:val="20"/>
        </w:rPr>
      </w:pPr>
      <w:r>
        <w:rPr>
          <w:noProof/>
          <w:lang w:eastAsia="da-DK"/>
        </w:rPr>
        <w:lastRenderedPageBreak/>
        <w:drawing>
          <wp:inline distT="0" distB="0" distL="0" distR="0" wp14:anchorId="3A3D40B6" wp14:editId="4F1454D4">
            <wp:extent cx="6044400" cy="4694400"/>
            <wp:effectExtent l="0" t="0" r="0" b="0"/>
            <wp:docPr id="677" name="Billed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44400" cy="4694400"/>
                    </a:xfrm>
                    <a:prstGeom prst="rect">
                      <a:avLst/>
                    </a:prstGeom>
                  </pic:spPr>
                </pic:pic>
              </a:graphicData>
            </a:graphic>
          </wp:inline>
        </w:drawing>
      </w:r>
    </w:p>
    <w:p w14:paraId="54343150" w14:textId="532F0ABF" w:rsidR="005C4250" w:rsidRDefault="009509EB" w:rsidP="005C4250">
      <w:pPr>
        <w:pStyle w:val="Billedtekst"/>
        <w:rPr>
          <w:szCs w:val="20"/>
        </w:rPr>
      </w:pPr>
      <w:r w:rsidRPr="00BD2618">
        <w:rPr>
          <w:szCs w:val="20"/>
        </w:rPr>
        <w:lastRenderedPageBreak/>
        <w:t xml:space="preserve">Tabel </w:t>
      </w:r>
      <w:r w:rsidR="008461F0">
        <w:rPr>
          <w:szCs w:val="20"/>
        </w:rPr>
        <w:t>12</w:t>
      </w:r>
      <w:r>
        <w:rPr>
          <w:szCs w:val="20"/>
        </w:rPr>
        <w:t>:</w:t>
      </w:r>
      <w:r w:rsidR="00E376E7">
        <w:rPr>
          <w:szCs w:val="20"/>
        </w:rPr>
        <w:t xml:space="preserve"> Beregning af lugt</w:t>
      </w:r>
      <w:r w:rsidRPr="007A4318">
        <w:rPr>
          <w:szCs w:val="20"/>
        </w:rPr>
        <w:t>geneafstand</w:t>
      </w:r>
      <w:r w:rsidR="00E376E7">
        <w:rPr>
          <w:szCs w:val="20"/>
        </w:rPr>
        <w:t>e</w:t>
      </w:r>
      <w:r w:rsidRPr="007A4318">
        <w:rPr>
          <w:szCs w:val="20"/>
        </w:rPr>
        <w:t xml:space="preserve"> </w:t>
      </w:r>
      <w:r w:rsidR="00E376E7">
        <w:rPr>
          <w:szCs w:val="20"/>
        </w:rPr>
        <w:t>til nærmeste naboer, samlet bebyggelse</w:t>
      </w:r>
      <w:r w:rsidRPr="007A4318">
        <w:rPr>
          <w:szCs w:val="20"/>
        </w:rPr>
        <w:t xml:space="preserve"> </w:t>
      </w:r>
      <w:r w:rsidR="008B1DB8">
        <w:rPr>
          <w:szCs w:val="20"/>
        </w:rPr>
        <w:t xml:space="preserve">mv. </w:t>
      </w:r>
      <w:r w:rsidRPr="007A4318">
        <w:rPr>
          <w:szCs w:val="20"/>
        </w:rPr>
        <w:t>og byzoner</w:t>
      </w:r>
      <w:bookmarkStart w:id="82" w:name="_Toc528821852"/>
      <w:bookmarkStart w:id="83" w:name="_Toc528821927"/>
      <w:bookmarkStart w:id="84" w:name="_Toc528822051"/>
      <w:bookmarkEnd w:id="82"/>
      <w:bookmarkEnd w:id="83"/>
      <w:bookmarkEnd w:id="84"/>
    </w:p>
    <w:p w14:paraId="5551D538" w14:textId="0D8BD1C6" w:rsidR="008B1DB8" w:rsidRDefault="008B1DB8" w:rsidP="008B1DB8">
      <w:pPr>
        <w:rPr>
          <w:szCs w:val="20"/>
        </w:rPr>
      </w:pPr>
      <w:r>
        <w:rPr>
          <w:szCs w:val="20"/>
        </w:rPr>
        <w:t>Da husdyrbruget delvist ligger nord for Stubbekøbingvej</w:t>
      </w:r>
      <w:r w:rsidR="005C0ACE">
        <w:rPr>
          <w:szCs w:val="20"/>
        </w:rPr>
        <w:t xml:space="preserve"> 62</w:t>
      </w:r>
      <w:r>
        <w:rPr>
          <w:szCs w:val="20"/>
        </w:rPr>
        <w:t>, korrigerer Husdyrgodkendelse.dk geneafstanden</w:t>
      </w:r>
      <w:r w:rsidRPr="002A442E">
        <w:rPr>
          <w:szCs w:val="20"/>
        </w:rPr>
        <w:t xml:space="preserve">. Geneafstanden reduceres </w:t>
      </w:r>
      <w:r>
        <w:rPr>
          <w:szCs w:val="20"/>
        </w:rPr>
        <w:t xml:space="preserve">med </w:t>
      </w:r>
      <w:r w:rsidRPr="002A442E">
        <w:rPr>
          <w:szCs w:val="20"/>
        </w:rPr>
        <w:t xml:space="preserve">10 </w:t>
      </w:r>
      <w:r>
        <w:rPr>
          <w:szCs w:val="20"/>
        </w:rPr>
        <w:t>%</w:t>
      </w:r>
      <w:r w:rsidRPr="002A442E">
        <w:rPr>
          <w:szCs w:val="20"/>
        </w:rPr>
        <w:t xml:space="preserve"> </w:t>
      </w:r>
      <w:r>
        <w:rPr>
          <w:szCs w:val="20"/>
        </w:rPr>
        <w:t xml:space="preserve">for de staldafsnit, der ligger i </w:t>
      </w:r>
      <w:r w:rsidRPr="002A442E">
        <w:rPr>
          <w:szCs w:val="20"/>
        </w:rPr>
        <w:t>intervallet 300° til 60°</w:t>
      </w:r>
      <w:r>
        <w:rPr>
          <w:szCs w:val="20"/>
        </w:rPr>
        <w:t>.</w:t>
      </w:r>
    </w:p>
    <w:p w14:paraId="3F6D9A03" w14:textId="77777777" w:rsidR="008B1DB8" w:rsidRDefault="008B1DB8" w:rsidP="008B1DB8">
      <w:pPr>
        <w:rPr>
          <w:szCs w:val="20"/>
        </w:rPr>
      </w:pPr>
      <w:r w:rsidRPr="006F7E58">
        <w:rPr>
          <w:szCs w:val="20"/>
        </w:rPr>
        <w:t>Lugtberegningerne viser, at lugtgeneafstandene overholdes.</w:t>
      </w:r>
      <w:r>
        <w:rPr>
          <w:szCs w:val="20"/>
        </w:rPr>
        <w:t xml:space="preserve"> Lugtgeneafstandene ville også være overholdt uden reduktionen.</w:t>
      </w:r>
    </w:p>
    <w:p w14:paraId="6ABA48AB" w14:textId="77777777" w:rsidR="008B1DB8" w:rsidRDefault="008B1DB8" w:rsidP="008B1DB8">
      <w:r w:rsidRPr="007827AD">
        <w:t xml:space="preserve">Der er ikke kendskab til, at lugt fra husdyrbrug er direkte sundhedsskadelig. </w:t>
      </w:r>
    </w:p>
    <w:p w14:paraId="0782B153" w14:textId="22E99F77" w:rsidR="008B1DB8" w:rsidRPr="00F8460A" w:rsidRDefault="008B1DB8" w:rsidP="008B1DB8">
      <w:pPr>
        <w:rPr>
          <w:b/>
          <w:i/>
        </w:rPr>
      </w:pPr>
      <w:r>
        <w:t xml:space="preserve">Husdyrgodkendelse.dk beregner udelukkende lugt fra stalde. </w:t>
      </w:r>
      <w:r w:rsidRPr="009C1F78">
        <w:t xml:space="preserve">Ud over </w:t>
      </w:r>
      <w:r>
        <w:t>lugt fra staldene</w:t>
      </w:r>
      <w:r w:rsidRPr="009C1F78">
        <w:t xml:space="preserve">, kan der være lugt </w:t>
      </w:r>
      <w:r>
        <w:t>fra gyllebeholdere</w:t>
      </w:r>
      <w:r w:rsidRPr="009C1F78">
        <w:t xml:space="preserve">. </w:t>
      </w:r>
      <w:r w:rsidRPr="00443B68">
        <w:t xml:space="preserve">Fra gyllebeholderne kan der være lugtafgivelse </w:t>
      </w:r>
      <w:r>
        <w:t xml:space="preserve">i sær </w:t>
      </w:r>
      <w:r w:rsidRPr="00443B68">
        <w:t>i forbindelse med omrøring</w:t>
      </w:r>
      <w:r>
        <w:t xml:space="preserve"> og</w:t>
      </w:r>
      <w:r w:rsidRPr="00443B68">
        <w:t xml:space="preserve"> pumpning</w:t>
      </w:r>
      <w:r>
        <w:t>. Der vil også kunne forekomme lugtgener i forbindelse med udbringning af husdyrgødning på ma</w:t>
      </w:r>
      <w:r w:rsidRPr="00033C39">
        <w:t xml:space="preserve">rker. </w:t>
      </w:r>
      <w:r w:rsidR="00F8460A">
        <w:t>Husdyrgødningsbekendtgørelsens regler for udbringning af gylle op til byzone- og sommerhusområder overholdes.</w:t>
      </w:r>
    </w:p>
    <w:p w14:paraId="3BD97187" w14:textId="3A8E3557" w:rsidR="008B1DB8" w:rsidRPr="00A7284D" w:rsidRDefault="008B1DB8" w:rsidP="008B1DB8">
      <w:r w:rsidRPr="00A7284D">
        <w:t>Hvis der fremadrettet udbringes afgasset flydende biomasse, vil lugtgenerne fra udbringningen blive reduceret</w:t>
      </w:r>
      <w:r w:rsidRPr="00A7284D">
        <w:rPr>
          <w:rStyle w:val="Fodnotehenvisning"/>
        </w:rPr>
        <w:footnoteReference w:id="9"/>
      </w:r>
      <w:r w:rsidRPr="00A7284D">
        <w:t>.</w:t>
      </w:r>
      <w:r w:rsidR="00EF77E4">
        <w:t xml:space="preserve"> Muligvis vil lugtemission fra gyllebeholdere også falde i forhold til opbevaring af almindelig svinegylle.</w:t>
      </w:r>
    </w:p>
    <w:p w14:paraId="7979FB18" w14:textId="77777777" w:rsidR="004A206E" w:rsidRPr="00A41436" w:rsidRDefault="004A206E" w:rsidP="004A206E">
      <w:pPr>
        <w:spacing w:after="120"/>
        <w:rPr>
          <w:b/>
          <w:i/>
        </w:rPr>
      </w:pPr>
      <w:r>
        <w:rPr>
          <w:b/>
          <w:i/>
        </w:rPr>
        <w:t>Vurdering</w:t>
      </w:r>
    </w:p>
    <w:p w14:paraId="57A2B629" w14:textId="683AB8E0" w:rsidR="004A206E" w:rsidRPr="00DA0FF4" w:rsidRDefault="004A206E" w:rsidP="004A206E">
      <w:r w:rsidRPr="007827AD">
        <w:lastRenderedPageBreak/>
        <w:t>Lugt opfattes forskelligt af forskellige personer. Det kan derfor ikke afvises, at nogle vil finde lugtgeneafstandene utilstrækkelige, mens andre ikke føler sig generet, selv om de bor inden for lugtgeneafstandene.</w:t>
      </w:r>
      <w:r>
        <w:t xml:space="preserve"> Lugt fra fx gyllebeholdere indgår ikke i lugtberegningerne i Husdyrgodkendelse.dk</w:t>
      </w:r>
      <w:r w:rsidRPr="007827AD">
        <w:t>.</w:t>
      </w:r>
      <w:r w:rsidR="00A66F9B">
        <w:t xml:space="preserve"> Det vurderes</w:t>
      </w:r>
      <w:r w:rsidR="00D55A8D">
        <w:t>, at en afstand på 125 m fra nærmeste gyllebeholder til nærmeste nabo på Stubbekøbingvej 107 er tilstrækkelig til at undgå væsentlige lugtgener.</w:t>
      </w:r>
    </w:p>
    <w:p w14:paraId="32D5F62C" w14:textId="312DB57A" w:rsidR="008B1DB8" w:rsidRPr="008B1DB8" w:rsidRDefault="004A206E" w:rsidP="008B1DB8">
      <w:r w:rsidRPr="007827AD">
        <w:t>På baggrund af ovenstående</w:t>
      </w:r>
      <w:r>
        <w:t xml:space="preserve">, samt </w:t>
      </w:r>
      <w:r w:rsidR="00077071">
        <w:t xml:space="preserve">det </w:t>
      </w:r>
      <w:r>
        <w:t>at alle lugtgeneafstande overholdes</w:t>
      </w:r>
      <w:r w:rsidR="00077071">
        <w:t xml:space="preserve"> i alle etaper</w:t>
      </w:r>
      <w:r>
        <w:t>,</w:t>
      </w:r>
      <w:r w:rsidRPr="007827AD">
        <w:t xml:space="preserve"> vurderes det, at husdyrbruget ikke udgør en sundhedsrisiko</w:t>
      </w:r>
      <w:r>
        <w:t xml:space="preserve"> for omgivelserne</w:t>
      </w:r>
      <w:r w:rsidRPr="007827AD">
        <w:t>, samt at husdyrbruget kan udvides/ændres som ansøgt uden at være til gene for naboerne.</w:t>
      </w:r>
    </w:p>
    <w:p w14:paraId="02CA03C0" w14:textId="1F083F13" w:rsidR="009509EB" w:rsidRPr="007A4318" w:rsidRDefault="009509EB" w:rsidP="000F6575">
      <w:pPr>
        <w:pStyle w:val="Blommeoverskrift2"/>
      </w:pPr>
      <w:bookmarkStart w:id="85" w:name="_Toc528821853"/>
      <w:bookmarkStart w:id="86" w:name="_Toc528821928"/>
      <w:bookmarkStart w:id="87" w:name="_Toc528822002"/>
      <w:bookmarkStart w:id="88" w:name="_Toc528822052"/>
      <w:bookmarkStart w:id="89" w:name="_Toc528822102"/>
      <w:bookmarkStart w:id="90" w:name="_Toc521101444"/>
      <w:bookmarkStart w:id="91" w:name="_Toc528821854"/>
      <w:bookmarkStart w:id="92" w:name="_Toc528821929"/>
      <w:bookmarkStart w:id="93" w:name="_Toc528822053"/>
      <w:bookmarkStart w:id="94" w:name="_Toc71037461"/>
      <w:bookmarkEnd w:id="54"/>
      <w:bookmarkEnd w:id="85"/>
      <w:bookmarkEnd w:id="86"/>
      <w:bookmarkEnd w:id="87"/>
      <w:bookmarkEnd w:id="88"/>
      <w:bookmarkEnd w:id="89"/>
      <w:r w:rsidRPr="000F6575">
        <w:t>Øvrige</w:t>
      </w:r>
      <w:r w:rsidRPr="007A4318">
        <w:t xml:space="preserve"> emissioner og gener</w:t>
      </w:r>
      <w:bookmarkEnd w:id="90"/>
      <w:r w:rsidRPr="007A4318">
        <w:t xml:space="preserve"> </w:t>
      </w:r>
      <w:bookmarkEnd w:id="91"/>
      <w:bookmarkEnd w:id="92"/>
      <w:bookmarkEnd w:id="93"/>
      <w:r w:rsidR="005B4DCA" w:rsidRPr="007A4318">
        <w:t xml:space="preserve">(B7, </w:t>
      </w:r>
      <w:r w:rsidR="005B4DCA">
        <w:t>E</w:t>
      </w:r>
      <w:r w:rsidR="005B4DCA" w:rsidRPr="007A4318">
        <w:t>1b</w:t>
      </w:r>
      <w:r w:rsidR="005B4DCA">
        <w:t>, F1d, F5c, F8</w:t>
      </w:r>
      <w:r w:rsidR="005B4DCA" w:rsidRPr="007A4318">
        <w:t>)</w:t>
      </w:r>
      <w:bookmarkEnd w:id="94"/>
    </w:p>
    <w:p w14:paraId="4C594765" w14:textId="2E85ED5A" w:rsidR="00852F39" w:rsidRDefault="00852F39" w:rsidP="00510292">
      <w:pPr>
        <w:tabs>
          <w:tab w:val="left" w:pos="1980"/>
        </w:tabs>
        <w:rPr>
          <w:rFonts w:cs="Arial"/>
        </w:rPr>
      </w:pPr>
      <w:r>
        <w:rPr>
          <w:rFonts w:cs="Arial"/>
        </w:rPr>
        <w:t xml:space="preserve">Nærmeste </w:t>
      </w:r>
      <w:r w:rsidR="00223807">
        <w:rPr>
          <w:rFonts w:cs="Arial"/>
        </w:rPr>
        <w:t xml:space="preserve">større </w:t>
      </w:r>
      <w:r w:rsidRPr="00472D33">
        <w:rPr>
          <w:rFonts w:cs="Arial"/>
        </w:rPr>
        <w:t xml:space="preserve">husdyrbrug er </w:t>
      </w:r>
      <w:r w:rsidR="00223807">
        <w:rPr>
          <w:rFonts w:cs="Arial"/>
        </w:rPr>
        <w:t>svinebrug</w:t>
      </w:r>
      <w:r w:rsidR="005C0137">
        <w:rPr>
          <w:rFonts w:cs="Arial"/>
        </w:rPr>
        <w:t>ene</w:t>
      </w:r>
      <w:r w:rsidR="00223807">
        <w:rPr>
          <w:rFonts w:cs="Arial"/>
        </w:rPr>
        <w:t xml:space="preserve"> på </w:t>
      </w:r>
      <w:r w:rsidR="005C0137">
        <w:rPr>
          <w:rFonts w:cs="Arial"/>
        </w:rPr>
        <w:t xml:space="preserve">Alslevvej 31 og Nykøbingvej 73 </w:t>
      </w:r>
      <w:r w:rsidR="00223807">
        <w:rPr>
          <w:rFonts w:cs="Arial"/>
        </w:rPr>
        <w:t xml:space="preserve">ca. 2,1 </w:t>
      </w:r>
      <w:r w:rsidR="005C0137">
        <w:rPr>
          <w:rFonts w:cs="Arial"/>
        </w:rPr>
        <w:t xml:space="preserve">km mod øst </w:t>
      </w:r>
      <w:r w:rsidR="00223807">
        <w:rPr>
          <w:rFonts w:cs="Arial"/>
        </w:rPr>
        <w:t xml:space="preserve">og </w:t>
      </w:r>
      <w:r w:rsidR="005C0137">
        <w:rPr>
          <w:rFonts w:cs="Arial"/>
        </w:rPr>
        <w:t xml:space="preserve">ca. </w:t>
      </w:r>
      <w:r w:rsidR="00223807">
        <w:rPr>
          <w:rFonts w:cs="Arial"/>
        </w:rPr>
        <w:t xml:space="preserve">2,5 km </w:t>
      </w:r>
      <w:r w:rsidR="005C0137">
        <w:rPr>
          <w:rFonts w:cs="Arial"/>
        </w:rPr>
        <w:t>mod vest. Som tidligere beskrevet driver Skovdal Svineproduktion husdyrbruget på Nykøbingvej 73.</w:t>
      </w:r>
    </w:p>
    <w:p w14:paraId="15DBD4DA" w14:textId="7EC7006E" w:rsidR="005C0137" w:rsidRPr="009C2748" w:rsidRDefault="005C0137" w:rsidP="005C0137">
      <w:pPr>
        <w:tabs>
          <w:tab w:val="left" w:pos="1980"/>
        </w:tabs>
        <w:rPr>
          <w:rFonts w:cs="Arial"/>
        </w:rPr>
      </w:pPr>
      <w:r>
        <w:rPr>
          <w:rFonts w:cs="Arial"/>
        </w:rPr>
        <w:t>Der forekommer ingen stråling fra husdyrbrug. Der vil være emission af varme fra dyrene og gød</w:t>
      </w:r>
      <w:r w:rsidRPr="009C2748">
        <w:rPr>
          <w:rFonts w:cs="Arial"/>
        </w:rPr>
        <w:t xml:space="preserve">ningen. </w:t>
      </w:r>
      <w:r>
        <w:rPr>
          <w:rFonts w:cs="Arial"/>
        </w:rPr>
        <w:t>Varme genvundet ved gyllekøling benyttes</w:t>
      </w:r>
      <w:r w:rsidRPr="009C2748">
        <w:rPr>
          <w:rFonts w:cs="Arial"/>
        </w:rPr>
        <w:t xml:space="preserve"> til opvarmning </w:t>
      </w:r>
      <w:r>
        <w:rPr>
          <w:rFonts w:cs="Arial"/>
        </w:rPr>
        <w:t>af stalde</w:t>
      </w:r>
      <w:r w:rsidR="00F50009">
        <w:rPr>
          <w:rFonts w:cs="Arial"/>
        </w:rPr>
        <w:t>.</w:t>
      </w:r>
      <w:r w:rsidRPr="009C2748">
        <w:rPr>
          <w:rFonts w:cs="Arial"/>
        </w:rPr>
        <w:t xml:space="preserve"> Det er ikke fundet nødvendigt at kvantificere varmeemissionen.</w:t>
      </w:r>
    </w:p>
    <w:p w14:paraId="31DDD36B" w14:textId="379F2266" w:rsidR="00510292" w:rsidRPr="00182E0A" w:rsidRDefault="00510292" w:rsidP="00510292">
      <w:pPr>
        <w:tabs>
          <w:tab w:val="left" w:pos="1980"/>
        </w:tabs>
        <w:rPr>
          <w:rFonts w:cs="Arial"/>
        </w:rPr>
      </w:pPr>
      <w:r w:rsidRPr="00E1598A">
        <w:rPr>
          <w:rFonts w:cs="Arial"/>
          <w:szCs w:val="20"/>
        </w:rPr>
        <w:t>I de efterfølgende under</w:t>
      </w:r>
      <w:r>
        <w:rPr>
          <w:rFonts w:cs="Arial"/>
          <w:szCs w:val="20"/>
        </w:rPr>
        <w:t>punkter</w:t>
      </w:r>
      <w:r w:rsidRPr="00E1598A">
        <w:rPr>
          <w:rFonts w:cs="Arial"/>
          <w:szCs w:val="20"/>
        </w:rPr>
        <w:t xml:space="preserve"> beskrives potentielle gener fra støj, rystelser og vibrationer, støv, lys, skadedyr og transport</w:t>
      </w:r>
      <w:r w:rsidRPr="00182E0A">
        <w:rPr>
          <w:rFonts w:cs="Arial"/>
          <w:szCs w:val="20"/>
        </w:rPr>
        <w:t>er.</w:t>
      </w:r>
      <w:r w:rsidR="00182E0A" w:rsidRPr="00182E0A">
        <w:rPr>
          <w:rFonts w:cs="Arial"/>
          <w:szCs w:val="20"/>
        </w:rPr>
        <w:t xml:space="preserve"> </w:t>
      </w:r>
      <w:r w:rsidR="00182E0A" w:rsidRPr="00182E0A">
        <w:rPr>
          <w:rFonts w:cs="Arial"/>
        </w:rPr>
        <w:t xml:space="preserve">Husdyrbruget ligger </w:t>
      </w:r>
      <w:r w:rsidR="007C260F">
        <w:rPr>
          <w:rFonts w:cs="Arial"/>
        </w:rPr>
        <w:t xml:space="preserve">forholdsvis </w:t>
      </w:r>
      <w:r w:rsidR="00182E0A" w:rsidRPr="00182E0A">
        <w:rPr>
          <w:rFonts w:cs="Arial"/>
        </w:rPr>
        <w:t xml:space="preserve">tæt på </w:t>
      </w:r>
      <w:r w:rsidR="007C260F">
        <w:rPr>
          <w:rFonts w:cs="Arial"/>
        </w:rPr>
        <w:t>beboelse</w:t>
      </w:r>
      <w:r w:rsidR="005C0137">
        <w:rPr>
          <w:rFonts w:cs="Arial"/>
        </w:rPr>
        <w:t>r</w:t>
      </w:r>
      <w:r w:rsidR="00182E0A" w:rsidRPr="00182E0A">
        <w:rPr>
          <w:rFonts w:cs="Arial"/>
        </w:rPr>
        <w:t>, hvorfor der er fokus på ikke at genere naboe</w:t>
      </w:r>
      <w:r w:rsidR="005C0137">
        <w:rPr>
          <w:rFonts w:cs="Arial"/>
        </w:rPr>
        <w:t>rne</w:t>
      </w:r>
      <w:r w:rsidR="00182E0A" w:rsidRPr="00182E0A">
        <w:rPr>
          <w:rFonts w:cs="Arial"/>
        </w:rPr>
        <w:t>.</w:t>
      </w:r>
      <w:r w:rsidR="00182E0A">
        <w:rPr>
          <w:rFonts w:cs="Arial"/>
        </w:rPr>
        <w:t xml:space="preserve"> </w:t>
      </w:r>
    </w:p>
    <w:p w14:paraId="33ACEC76" w14:textId="2E600665" w:rsidR="009509EB" w:rsidRPr="007A4318" w:rsidRDefault="009509EB" w:rsidP="000F6575">
      <w:pPr>
        <w:pStyle w:val="Blommeoverskrift3"/>
      </w:pPr>
      <w:bookmarkStart w:id="95" w:name="_Toc521101445"/>
      <w:bookmarkStart w:id="96" w:name="_Toc528821855"/>
      <w:bookmarkStart w:id="97" w:name="_Toc528821930"/>
      <w:bookmarkStart w:id="98" w:name="_Toc528822054"/>
      <w:bookmarkStart w:id="99" w:name="_Toc71037462"/>
      <w:r w:rsidRPr="007A4318">
        <w:lastRenderedPageBreak/>
        <w:t>Støj</w:t>
      </w:r>
      <w:bookmarkEnd w:id="95"/>
      <w:r w:rsidRPr="007A4318">
        <w:t xml:space="preserve"> </w:t>
      </w:r>
      <w:bookmarkEnd w:id="96"/>
      <w:bookmarkEnd w:id="97"/>
      <w:bookmarkEnd w:id="98"/>
      <w:r w:rsidR="005B4DCA" w:rsidRPr="007A4318">
        <w:t xml:space="preserve">(B7, </w:t>
      </w:r>
      <w:r w:rsidR="005B4DCA">
        <w:t>E</w:t>
      </w:r>
      <w:r w:rsidR="005B4DCA" w:rsidRPr="007A4318">
        <w:t>1b</w:t>
      </w:r>
      <w:r w:rsidR="005B4DCA">
        <w:t>, F1d, F5c</w:t>
      </w:r>
      <w:r w:rsidR="005B4DCA" w:rsidRPr="007A4318">
        <w:t>)</w:t>
      </w:r>
      <w:bookmarkEnd w:id="99"/>
    </w:p>
    <w:p w14:paraId="7EE8210D" w14:textId="34F28337" w:rsidR="00187E76" w:rsidRPr="00110669" w:rsidRDefault="00187E76" w:rsidP="00187E76">
      <w:pPr>
        <w:tabs>
          <w:tab w:val="left" w:pos="1980"/>
        </w:tabs>
        <w:rPr>
          <w:rFonts w:cs="Arial"/>
          <w:b/>
          <w:i/>
        </w:rPr>
      </w:pPr>
      <w:r w:rsidRPr="002B5B70">
        <w:rPr>
          <w:rFonts w:cs="Arial"/>
        </w:rPr>
        <w:t>De største støjgener vil forekom</w:t>
      </w:r>
      <w:r w:rsidRPr="00481E3F">
        <w:rPr>
          <w:rFonts w:cs="Arial"/>
        </w:rPr>
        <w:t>me i forbindelse med ventilation, gylle</w:t>
      </w:r>
      <w:r w:rsidR="00936BB0" w:rsidRPr="00481E3F">
        <w:rPr>
          <w:rFonts w:cs="Arial"/>
        </w:rPr>
        <w:t>omrøring og -</w:t>
      </w:r>
      <w:r w:rsidRPr="00481E3F">
        <w:rPr>
          <w:rFonts w:cs="Arial"/>
        </w:rPr>
        <w:t>pumpning,</w:t>
      </w:r>
      <w:r w:rsidR="00481E3F" w:rsidRPr="00481E3F">
        <w:rPr>
          <w:rFonts w:cs="Arial"/>
        </w:rPr>
        <w:t xml:space="preserve"> tipning af foder/korn i korngrav i foderladen,</w:t>
      </w:r>
      <w:r w:rsidR="00110669" w:rsidRPr="00110669">
        <w:rPr>
          <w:rFonts w:cs="Arial"/>
        </w:rPr>
        <w:t xml:space="preserve"> </w:t>
      </w:r>
      <w:r w:rsidR="00F50009">
        <w:rPr>
          <w:rFonts w:cs="Arial"/>
        </w:rPr>
        <w:t xml:space="preserve">transport at korn til og fra amerikanersiloerne, </w:t>
      </w:r>
      <w:r w:rsidR="00110669" w:rsidRPr="00110669">
        <w:rPr>
          <w:rFonts w:cs="Arial"/>
        </w:rPr>
        <w:t>fodringsanlæg</w:t>
      </w:r>
      <w:r w:rsidR="00052367">
        <w:rPr>
          <w:rFonts w:cs="Arial"/>
        </w:rPr>
        <w:t xml:space="preserve"> </w:t>
      </w:r>
      <w:r w:rsidRPr="002B5B70">
        <w:rPr>
          <w:rFonts w:cs="Arial"/>
        </w:rPr>
        <w:t>samt transport</w:t>
      </w:r>
      <w:r w:rsidRPr="000935F3">
        <w:rPr>
          <w:rFonts w:cs="Arial"/>
        </w:rPr>
        <w:t xml:space="preserve"> af dyr, foder og gylle</w:t>
      </w:r>
      <w:r>
        <w:rPr>
          <w:rFonts w:cs="Arial"/>
        </w:rPr>
        <w:t xml:space="preserve"> mv</w:t>
      </w:r>
      <w:r w:rsidR="007E4600">
        <w:rPr>
          <w:rFonts w:cs="Arial"/>
        </w:rPr>
        <w:t>. S</w:t>
      </w:r>
      <w:r w:rsidR="007B0F4E" w:rsidRPr="00CC3497">
        <w:rPr>
          <w:rFonts w:cs="Arial"/>
        </w:rPr>
        <w:t>e kort over støjkilder herunder</w:t>
      </w:r>
      <w:r w:rsidR="00F87FF0">
        <w:rPr>
          <w:rFonts w:cs="Arial"/>
        </w:rPr>
        <w:t>.</w:t>
      </w:r>
      <w:r w:rsidR="00110669">
        <w:rPr>
          <w:rFonts w:cs="Arial"/>
        </w:rPr>
        <w:t xml:space="preserve"> </w:t>
      </w:r>
    </w:p>
    <w:p w14:paraId="12E1DD3B" w14:textId="54796EEC" w:rsidR="00F87FF0" w:rsidRPr="00BA6842" w:rsidRDefault="00F87FF0" w:rsidP="00F87FF0">
      <w:pPr>
        <w:tabs>
          <w:tab w:val="left" w:pos="1980"/>
        </w:tabs>
        <w:rPr>
          <w:rFonts w:cs="Arial"/>
          <w:b/>
          <w:i/>
        </w:rPr>
      </w:pPr>
      <w:r w:rsidRPr="00BA6842">
        <w:rPr>
          <w:rFonts w:cs="Arial"/>
        </w:rPr>
        <w:t>Alle stationære pumper er støjsvage elektriske pumper. Gyllebeholderne tømmes vha. gyllevogn med ind</w:t>
      </w:r>
      <w:r w:rsidRPr="00BA66E8">
        <w:rPr>
          <w:rFonts w:cs="Arial"/>
        </w:rPr>
        <w:t xml:space="preserve">bygget pumpesystem, som er meget lidt støjende. </w:t>
      </w:r>
      <w:r w:rsidRPr="00645BF7">
        <w:rPr>
          <w:rFonts w:cs="Arial"/>
        </w:rPr>
        <w:t>Der benyttes kun traktordrevet gyllerører til omrøring af gyllebeholder før udbringning.</w:t>
      </w:r>
    </w:p>
    <w:p w14:paraId="18AF29C3" w14:textId="2FFA4443" w:rsidR="00F87FF0" w:rsidRDefault="001A38EF" w:rsidP="001A38EF">
      <w:pPr>
        <w:tabs>
          <w:tab w:val="left" w:pos="1980"/>
        </w:tabs>
        <w:spacing w:after="0"/>
        <w:rPr>
          <w:rFonts w:cs="Arial"/>
        </w:rPr>
      </w:pPr>
      <w:r>
        <w:rPr>
          <w:noProof/>
          <w:lang w:eastAsia="da-DK"/>
        </w:rPr>
        <w:lastRenderedPageBreak/>
        <w:drawing>
          <wp:inline distT="0" distB="0" distL="0" distR="0" wp14:anchorId="2F199D20" wp14:editId="02AB949C">
            <wp:extent cx="6120130" cy="5040630"/>
            <wp:effectExtent l="0" t="0" r="0" b="762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5040630"/>
                    </a:xfrm>
                    <a:prstGeom prst="rect">
                      <a:avLst/>
                    </a:prstGeom>
                  </pic:spPr>
                </pic:pic>
              </a:graphicData>
            </a:graphic>
          </wp:inline>
        </w:drawing>
      </w:r>
    </w:p>
    <w:p w14:paraId="0155AA8A" w14:textId="70956070" w:rsidR="00187E76" w:rsidRPr="00F87FF0" w:rsidRDefault="00D14EE7" w:rsidP="007B0F4E">
      <w:pPr>
        <w:pStyle w:val="Billedtekst"/>
        <w:spacing w:after="200"/>
        <w:rPr>
          <w:b/>
          <w:i w:val="0"/>
        </w:rPr>
      </w:pPr>
      <w:r w:rsidRPr="00BD2618">
        <w:lastRenderedPageBreak/>
        <w:t xml:space="preserve"> </w:t>
      </w:r>
      <w:r w:rsidR="003F08F0" w:rsidRPr="00BD2618">
        <w:t xml:space="preserve">Figur </w:t>
      </w:r>
      <w:r w:rsidR="00E049F1">
        <w:t>9</w:t>
      </w:r>
      <w:r w:rsidR="003F08F0" w:rsidRPr="00BD2618">
        <w:t>: Støjkilder (og udvendig belysning)</w:t>
      </w:r>
    </w:p>
    <w:p w14:paraId="6B254F6C" w14:textId="021EE80D" w:rsidR="004B1422" w:rsidRPr="00662057" w:rsidRDefault="00F43674" w:rsidP="00D77F93">
      <w:pPr>
        <w:tabs>
          <w:tab w:val="left" w:pos="1980"/>
        </w:tabs>
        <w:rPr>
          <w:rFonts w:cs="Arial"/>
          <w:b/>
          <w:i/>
        </w:rPr>
      </w:pPr>
      <w:r w:rsidRPr="00645BF7">
        <w:rPr>
          <w:rFonts w:cs="Arial"/>
        </w:rPr>
        <w:t xml:space="preserve">De fleste </w:t>
      </w:r>
      <w:r w:rsidR="004B1422" w:rsidRPr="00645BF7">
        <w:rPr>
          <w:rFonts w:cs="Arial"/>
        </w:rPr>
        <w:t>ventilationsanlæg er nye eller nyere støjsvage typer.</w:t>
      </w:r>
    </w:p>
    <w:p w14:paraId="3532EC37" w14:textId="10C469CD" w:rsidR="007B0F4E" w:rsidRDefault="007B0F4E" w:rsidP="00D77F93">
      <w:pPr>
        <w:tabs>
          <w:tab w:val="left" w:pos="1980"/>
        </w:tabs>
        <w:rPr>
          <w:rFonts w:cs="Arial"/>
        </w:rPr>
      </w:pPr>
      <w:r w:rsidRPr="00472861">
        <w:rPr>
          <w:rFonts w:cs="Arial"/>
        </w:rPr>
        <w:t>Transporter forbi naboer vil kunne høres, men adskiller sig ikke fra anden vejtransport.</w:t>
      </w:r>
      <w:r w:rsidRPr="000935F3">
        <w:rPr>
          <w:rFonts w:cs="Arial"/>
        </w:rPr>
        <w:t xml:space="preserve"> </w:t>
      </w:r>
    </w:p>
    <w:p w14:paraId="5A1B8928" w14:textId="69EEF5BD" w:rsidR="00D54519" w:rsidRDefault="00D54519" w:rsidP="00D77F93">
      <w:pPr>
        <w:tabs>
          <w:tab w:val="left" w:pos="1980"/>
        </w:tabs>
        <w:rPr>
          <w:rFonts w:cs="Arial"/>
        </w:rPr>
      </w:pPr>
      <w:r>
        <w:rPr>
          <w:rFonts w:cs="Arial"/>
        </w:rPr>
        <w:t>Der har så vidt vides ikke været naboklager over støj fra husdyrbruget.</w:t>
      </w:r>
    </w:p>
    <w:p w14:paraId="55C662C6" w14:textId="77777777" w:rsidR="00F87FF0" w:rsidRPr="007A4318" w:rsidRDefault="00F87FF0" w:rsidP="00F87FF0">
      <w:pPr>
        <w:tabs>
          <w:tab w:val="left" w:pos="5086"/>
        </w:tabs>
        <w:spacing w:after="120"/>
      </w:pPr>
      <w:r>
        <w:rPr>
          <w:b/>
          <w:i/>
        </w:rPr>
        <w:t>Vurdering</w:t>
      </w:r>
      <w:r>
        <w:t xml:space="preserve"> </w:t>
      </w:r>
    </w:p>
    <w:p w14:paraId="36C82A42" w14:textId="3CE7DE53" w:rsidR="00F87FF0" w:rsidRPr="00D54519" w:rsidRDefault="00F87FF0" w:rsidP="00F87FF0">
      <w:r w:rsidRPr="00D54519">
        <w:t xml:space="preserve">Med </w:t>
      </w:r>
      <w:r w:rsidR="00D54519" w:rsidRPr="00D54519">
        <w:t>husdyrbrugets placering i forhold til nærmeste nabobeboelser</w:t>
      </w:r>
      <w:r w:rsidRPr="00D54519">
        <w:t>, vurderes støj, herunder lavfrekvent støj, at være af et omfang, der ikke vil kunne genere omgivelserne, samt at Miljøstyrelsens vejledende støjgrænser kan overholdes.</w:t>
      </w:r>
    </w:p>
    <w:p w14:paraId="69A0B82C" w14:textId="4A7E371D" w:rsidR="00F87FF0" w:rsidRPr="00A7284D" w:rsidRDefault="00F87FF0" w:rsidP="00D77F93">
      <w:pPr>
        <w:tabs>
          <w:tab w:val="left" w:pos="1980"/>
        </w:tabs>
      </w:pPr>
      <w:r w:rsidRPr="00F43674">
        <w:t>Vurdering af støj i forhold til transporter er beskrevet under punkt 3.8.6.</w:t>
      </w:r>
    </w:p>
    <w:p w14:paraId="67153D68" w14:textId="011CEB20" w:rsidR="00623F45" w:rsidRPr="00623F45" w:rsidRDefault="00623F45" w:rsidP="00D77F93">
      <w:pPr>
        <w:tabs>
          <w:tab w:val="left" w:pos="1980"/>
        </w:tabs>
        <w:rPr>
          <w:rFonts w:cs="Arial"/>
        </w:rPr>
      </w:pPr>
      <w:r w:rsidRPr="004A6140">
        <w:rPr>
          <w:rFonts w:cs="Arial"/>
        </w:rPr>
        <w:t>Det vurderes, at Miljøstyrelsens vejledende støjgrænser</w:t>
      </w:r>
      <w:r>
        <w:rPr>
          <w:rFonts w:cs="Arial"/>
        </w:rPr>
        <w:t xml:space="preserve"> kan overholdes, og det forslås, at der fastsættes vilkår for støj i overensstemmelse med Miljøstyrelsens støjvejledninger.</w:t>
      </w:r>
    </w:p>
    <w:p w14:paraId="4B6B6837" w14:textId="5098D352" w:rsidR="000F6575" w:rsidRDefault="000F6575" w:rsidP="000F6575">
      <w:pPr>
        <w:pStyle w:val="Blommeoverskrift3"/>
      </w:pPr>
      <w:bookmarkStart w:id="100" w:name="_Toc71037463"/>
      <w:r>
        <w:t xml:space="preserve">Rystelser og vibrationer </w:t>
      </w:r>
      <w:r w:rsidR="00724ECB">
        <w:t>(B7, E1b, F1d, F5c)</w:t>
      </w:r>
      <w:bookmarkEnd w:id="100"/>
    </w:p>
    <w:p w14:paraId="42DC511D" w14:textId="2428F268" w:rsidR="007B0F4E" w:rsidRDefault="007B0F4E" w:rsidP="007B0F4E">
      <w:pPr>
        <w:rPr>
          <w:b/>
          <w:i/>
          <w:highlight w:val="yellow"/>
        </w:rPr>
      </w:pPr>
      <w:r w:rsidRPr="00366775">
        <w:t xml:space="preserve">Der kan </w:t>
      </w:r>
      <w:r>
        <w:t xml:space="preserve">eventuelt </w:t>
      </w:r>
      <w:r w:rsidRPr="00366775">
        <w:t xml:space="preserve">forekomme mindre rystelser i forbindelse med transporter til og fra </w:t>
      </w:r>
      <w:r w:rsidR="00E854CB">
        <w:t>husdyrbruget</w:t>
      </w:r>
      <w:r>
        <w:t xml:space="preserve"> og</w:t>
      </w:r>
      <w:r w:rsidRPr="00366775">
        <w:t xml:space="preserve"> </w:t>
      </w:r>
      <w:r>
        <w:t xml:space="preserve">internt på husdyrbruget. Der </w:t>
      </w:r>
      <w:r w:rsidRPr="00E657B9">
        <w:t>sker ingen ændringer</w:t>
      </w:r>
      <w:r>
        <w:t xml:space="preserve"> i </w:t>
      </w:r>
      <w:r w:rsidR="006F55E4">
        <w:t xml:space="preserve">de eksisterende </w:t>
      </w:r>
      <w:r>
        <w:t>kilder til rystelser og vibrationer</w:t>
      </w:r>
      <w:r w:rsidRPr="00E657B9">
        <w:t xml:space="preserve"> fra</w:t>
      </w:r>
      <w:r>
        <w:t xml:space="preserve"> husdyrbruget med de</w:t>
      </w:r>
      <w:r w:rsidR="00472861">
        <w:t>t</w:t>
      </w:r>
      <w:r>
        <w:t xml:space="preserve"> an</w:t>
      </w:r>
      <w:r w:rsidRPr="008E05B2">
        <w:t>søgte. Kilder kan fx være ventilationsanlæg, foderanlæg</w:t>
      </w:r>
      <w:r w:rsidR="008E05B2" w:rsidRPr="008E05B2">
        <w:t xml:space="preserve">, </w:t>
      </w:r>
      <w:r w:rsidR="001B4A67" w:rsidRPr="00662057">
        <w:t>gyllepumper</w:t>
      </w:r>
      <w:r>
        <w:t xml:space="preserve"> og </w:t>
      </w:r>
      <w:r w:rsidR="001B4A67">
        <w:t>diverse</w:t>
      </w:r>
      <w:r>
        <w:t xml:space="preserve"> maskiner.</w:t>
      </w:r>
      <w:r w:rsidR="006F55E4">
        <w:t xml:space="preserve"> Det kommer nye ventilationsanlæg i forbindelse med de nye stalde.</w:t>
      </w:r>
    </w:p>
    <w:p w14:paraId="47971B48" w14:textId="77777777" w:rsidR="006F55E4" w:rsidRPr="007A4318" w:rsidRDefault="006F55E4" w:rsidP="006F55E4">
      <w:pPr>
        <w:tabs>
          <w:tab w:val="left" w:pos="5086"/>
        </w:tabs>
        <w:spacing w:after="120"/>
      </w:pPr>
      <w:r>
        <w:rPr>
          <w:b/>
          <w:i/>
        </w:rPr>
        <w:lastRenderedPageBreak/>
        <w:t>Vurdering</w:t>
      </w:r>
      <w:r>
        <w:t xml:space="preserve"> </w:t>
      </w:r>
    </w:p>
    <w:p w14:paraId="184AD3D4" w14:textId="456ED67B" w:rsidR="00C65879" w:rsidRPr="0096431D" w:rsidRDefault="00C65879" w:rsidP="00C65879">
      <w:r w:rsidRPr="0096431D">
        <w:t xml:space="preserve">De typer stationære anlæg, der benyttes på traditionelle husdyrbrug, giver ikke anledning til rystelser og vibrationer, der kan mærkes, andet end hvis man opholder sig klods op ad anlæggene. De eneste rystelser, der eventuelt vil kunne opleves af omgivelserne, vil være, hvis </w:t>
      </w:r>
      <w:r w:rsidR="0096431D">
        <w:t>beboelser</w:t>
      </w:r>
      <w:r w:rsidRPr="0096431D">
        <w:t xml:space="preserve"> ligger meget tæt på </w:t>
      </w:r>
      <w:r w:rsidR="0096431D">
        <w:t>overkørsler</w:t>
      </w:r>
      <w:r w:rsidRPr="0096431D">
        <w:t xml:space="preserve">, hvor der foregår trafik af gyllevogne, transporter af foder og dyr mv. </w:t>
      </w:r>
      <w:r w:rsidR="0096431D">
        <w:t>Der ligger ingen nabobeboelser i tilknytning til overkørslerne til husdyrbruget.</w:t>
      </w:r>
    </w:p>
    <w:p w14:paraId="09AD336D" w14:textId="047B9D96" w:rsidR="00C65879" w:rsidRPr="00A7284D" w:rsidRDefault="00C65879" w:rsidP="00C65879">
      <w:r w:rsidRPr="00A7284D">
        <w:t xml:space="preserve">Se yderligere om transporter </w:t>
      </w:r>
      <w:r w:rsidRPr="00DB5FC4">
        <w:t xml:space="preserve">under punkt </w:t>
      </w:r>
      <w:r w:rsidR="00F43674" w:rsidRPr="00DB5FC4">
        <w:t>3.8.6</w:t>
      </w:r>
      <w:r w:rsidRPr="00DB5FC4">
        <w:t>.</w:t>
      </w:r>
    </w:p>
    <w:p w14:paraId="4C130724" w14:textId="362CACA8" w:rsidR="00C65879" w:rsidRPr="0096431D" w:rsidRDefault="00C65879" w:rsidP="0096431D">
      <w:r w:rsidRPr="00C65879">
        <w:t>Med afstanden til naboer fra stationære og mobile kilder på selve husdyrbruget, vurderes det, at rystelser og vibrationer fra husdyrbruget ikke vil kunne medføre væsentlige gener for omgivelserne.</w:t>
      </w:r>
    </w:p>
    <w:p w14:paraId="2DB2B498" w14:textId="3731D4AE" w:rsidR="009509EB" w:rsidRPr="007A4318" w:rsidRDefault="009509EB" w:rsidP="000F6575">
      <w:pPr>
        <w:pStyle w:val="Blommeoverskrift3"/>
      </w:pPr>
      <w:bookmarkStart w:id="101" w:name="_Toc521101446"/>
      <w:bookmarkStart w:id="102" w:name="_Toc528821856"/>
      <w:bookmarkStart w:id="103" w:name="_Toc528821931"/>
      <w:bookmarkStart w:id="104" w:name="_Toc528822055"/>
      <w:bookmarkStart w:id="105" w:name="_Toc71037464"/>
      <w:r w:rsidRPr="000F6575">
        <w:t>Støv</w:t>
      </w:r>
      <w:bookmarkEnd w:id="101"/>
      <w:r w:rsidRPr="007A4318">
        <w:t xml:space="preserve"> (B7, </w:t>
      </w:r>
      <w:r w:rsidR="00724ECB">
        <w:t>E</w:t>
      </w:r>
      <w:r w:rsidRPr="007A4318">
        <w:t>1b)</w:t>
      </w:r>
      <w:bookmarkEnd w:id="102"/>
      <w:bookmarkEnd w:id="103"/>
      <w:bookmarkEnd w:id="104"/>
      <w:bookmarkEnd w:id="105"/>
    </w:p>
    <w:p w14:paraId="2F21B69F" w14:textId="684E8CE1" w:rsidR="00163305" w:rsidRPr="00163305" w:rsidRDefault="00876A81" w:rsidP="009E7617">
      <w:pPr>
        <w:rPr>
          <w:b/>
          <w:i/>
        </w:rPr>
      </w:pPr>
      <w:r w:rsidRPr="00550DFE">
        <w:rPr>
          <w:szCs w:val="20"/>
        </w:rPr>
        <w:t xml:space="preserve">Støv vil primært forekomme i forbindelse med </w:t>
      </w:r>
      <w:r w:rsidR="00163305">
        <w:rPr>
          <w:szCs w:val="20"/>
        </w:rPr>
        <w:t xml:space="preserve">transporter på husdyrbruget samt i mindre grad fra staldenes afkast. </w:t>
      </w:r>
      <w:r w:rsidR="00BB29DB" w:rsidRPr="00CE15BB">
        <w:t>Kørearealerne rundt omkring bygninger</w:t>
      </w:r>
      <w:r w:rsidR="00EC3098" w:rsidRPr="00CE15BB">
        <w:t>ne</w:t>
      </w:r>
      <w:r w:rsidR="00BB29DB" w:rsidRPr="00CE15BB">
        <w:t xml:space="preserve"> og gyllebeholder</w:t>
      </w:r>
      <w:r w:rsidR="00EC3098" w:rsidRPr="00CE15BB">
        <w:t>ne</w:t>
      </w:r>
      <w:r w:rsidR="00BB29DB" w:rsidRPr="00CE15BB">
        <w:t xml:space="preserve"> </w:t>
      </w:r>
      <w:r w:rsidR="00BB29DB" w:rsidRPr="00662057">
        <w:t>er</w:t>
      </w:r>
      <w:r w:rsidR="008E3DE9" w:rsidRPr="00662057">
        <w:t xml:space="preserve"> </w:t>
      </w:r>
      <w:r w:rsidR="00BB29DB" w:rsidRPr="005A5E88">
        <w:t xml:space="preserve">grusbelagte. </w:t>
      </w:r>
      <w:r w:rsidR="00163305" w:rsidRPr="005A5E88">
        <w:t>Der kommer ny</w:t>
      </w:r>
      <w:r w:rsidR="00163305">
        <w:t xml:space="preserve"> kørevej nord og øst omkring de nye stalde i etape 3. </w:t>
      </w:r>
      <w:r w:rsidR="005A5E88">
        <w:t xml:space="preserve">Vejen forventes etableret med </w:t>
      </w:r>
      <w:r w:rsidR="00DB5FC4">
        <w:t>grus/</w:t>
      </w:r>
      <w:r w:rsidR="005A5E88">
        <w:t>stabilgrus.</w:t>
      </w:r>
      <w:r w:rsidR="00DB5FC4">
        <w:t xml:space="preserve"> Offentlige veje </w:t>
      </w:r>
      <w:r w:rsidR="00DB5FC4" w:rsidRPr="005A5E88">
        <w:t>vil blive fejet/skrabet efter kørsel, når der er behov for det</w:t>
      </w:r>
      <w:r w:rsidR="00DB5FC4">
        <w:t>.</w:t>
      </w:r>
    </w:p>
    <w:p w14:paraId="2ACF65DB" w14:textId="766EC612" w:rsidR="009E7617" w:rsidRDefault="009E7617" w:rsidP="009E7617">
      <w:pPr>
        <w:rPr>
          <w:rFonts w:cs="Arial"/>
        </w:rPr>
      </w:pPr>
      <w:r w:rsidRPr="003B5B20">
        <w:t xml:space="preserve">Foder </w:t>
      </w:r>
      <w:r w:rsidR="00481E3F">
        <w:t xml:space="preserve">tippes i korngrav </w:t>
      </w:r>
      <w:r w:rsidR="007E4600" w:rsidRPr="003B5B20">
        <w:t>i foderladen</w:t>
      </w:r>
      <w:r w:rsidR="00CE15BB" w:rsidRPr="003B5B20">
        <w:t xml:space="preserve"> og l</w:t>
      </w:r>
      <w:r w:rsidRPr="003B5B20">
        <w:t xml:space="preserve">edes ud i staldene </w:t>
      </w:r>
      <w:r w:rsidR="00DB5FC4">
        <w:t xml:space="preserve">som tørfoder </w:t>
      </w:r>
      <w:r w:rsidRPr="003B5B20">
        <w:t xml:space="preserve">gennem </w:t>
      </w:r>
      <w:r w:rsidRPr="005A5E88">
        <w:t xml:space="preserve">rørsystem. </w:t>
      </w:r>
      <w:r w:rsidRPr="005A5E88">
        <w:rPr>
          <w:rFonts w:cs="Arial"/>
        </w:rPr>
        <w:t>Der er desuden overbrusningsanlæg</w:t>
      </w:r>
      <w:r w:rsidR="006B22B7" w:rsidRPr="005A5E88">
        <w:rPr>
          <w:rFonts w:cs="Arial"/>
        </w:rPr>
        <w:t xml:space="preserve"> i alle </w:t>
      </w:r>
      <w:r w:rsidRPr="005A5E88">
        <w:rPr>
          <w:rFonts w:cs="Arial"/>
        </w:rPr>
        <w:t>stalde</w:t>
      </w:r>
      <w:r w:rsidR="005A5E88" w:rsidRPr="005A5E88">
        <w:rPr>
          <w:rFonts w:cs="Arial"/>
        </w:rPr>
        <w:t xml:space="preserve"> bortset fra i løbestalden (Stald 1)</w:t>
      </w:r>
      <w:r w:rsidRPr="005A5E88">
        <w:rPr>
          <w:rFonts w:cs="Arial"/>
        </w:rPr>
        <w:t>, hvilket er med</w:t>
      </w:r>
      <w:r w:rsidRPr="009810EC">
        <w:rPr>
          <w:rFonts w:cs="Arial"/>
        </w:rPr>
        <w:t xml:space="preserve"> til at reducere støvemissioner fra staldene.</w:t>
      </w:r>
      <w:r w:rsidR="00494852">
        <w:rPr>
          <w:rFonts w:cs="Arial"/>
        </w:rPr>
        <w:t xml:space="preserve"> Der kommer overbrusningsanlæg i alle de nye stalde.</w:t>
      </w:r>
    </w:p>
    <w:p w14:paraId="3E5815D6" w14:textId="77777777" w:rsidR="00D47528" w:rsidRPr="002426BB" w:rsidRDefault="00D47528" w:rsidP="00D47528">
      <w:pPr>
        <w:spacing w:after="120"/>
        <w:rPr>
          <w:szCs w:val="20"/>
        </w:rPr>
      </w:pPr>
      <w:r>
        <w:rPr>
          <w:b/>
          <w:i/>
          <w:szCs w:val="20"/>
        </w:rPr>
        <w:t>Vurdering</w:t>
      </w:r>
    </w:p>
    <w:p w14:paraId="00B428A9" w14:textId="342A5307" w:rsidR="00995228" w:rsidRPr="00DB5FC4" w:rsidRDefault="00DB5FC4" w:rsidP="00DB5FC4">
      <w:r w:rsidRPr="00DB5FC4">
        <w:lastRenderedPageBreak/>
        <w:t>Det vurderes, at afstanden til nabobeboelser er så stor, at der ikke vil kunne forekomme støvgener fra kørslen på de grusbelagte kørearealer.</w:t>
      </w:r>
      <w:r w:rsidR="00995228" w:rsidRPr="00DB5FC4">
        <w:t xml:space="preserve"> </w:t>
      </w:r>
    </w:p>
    <w:p w14:paraId="475888B7" w14:textId="303C81C6" w:rsidR="00995228" w:rsidRPr="009810EC" w:rsidRDefault="00995228" w:rsidP="000A3FB1">
      <w:r w:rsidRPr="00C378C7">
        <w:t>Det vurderes, at der ikke er problemer med støv i forbindelse med håndteringen af f</w:t>
      </w:r>
      <w:r w:rsidRPr="00BC0D2B">
        <w:t>oderet, idet foder håndteres i siloer i foderladen</w:t>
      </w:r>
      <w:r w:rsidR="00C378C7" w:rsidRPr="00BC0D2B">
        <w:t xml:space="preserve"> samt </w:t>
      </w:r>
      <w:r w:rsidR="00BC0D2B" w:rsidRPr="00BC0D2B">
        <w:t xml:space="preserve">fremadrettet </w:t>
      </w:r>
      <w:r w:rsidR="00C378C7" w:rsidRPr="00BC0D2B">
        <w:t>i amerikanersiloerne</w:t>
      </w:r>
      <w:r w:rsidR="00BC0D2B" w:rsidRPr="00BC0D2B">
        <w:t>, hvis disse etableres,</w:t>
      </w:r>
      <w:r w:rsidRPr="00C378C7">
        <w:t xml:space="preserve"> og foderet ledes ud i staldene gennem lukkede rørsystemer. Overbrusning i staldene medvirker endvidere til at binde støv.</w:t>
      </w:r>
      <w:r>
        <w:t xml:space="preserve"> </w:t>
      </w:r>
    </w:p>
    <w:p w14:paraId="16664E44" w14:textId="2E97ACD0" w:rsidR="009509EB" w:rsidRPr="007A4318" w:rsidRDefault="009509EB" w:rsidP="000F6575">
      <w:pPr>
        <w:pStyle w:val="Blommeoverskrift3"/>
      </w:pPr>
      <w:bookmarkStart w:id="106" w:name="_Toc521101447"/>
      <w:bookmarkStart w:id="107" w:name="_Toc528821857"/>
      <w:bookmarkStart w:id="108" w:name="_Toc528821932"/>
      <w:bookmarkStart w:id="109" w:name="_Toc528822056"/>
      <w:bookmarkStart w:id="110" w:name="_Toc71037465"/>
      <w:r w:rsidRPr="007A4318">
        <w:t>Lys</w:t>
      </w:r>
      <w:bookmarkEnd w:id="106"/>
      <w:r w:rsidR="00724ECB">
        <w:t>påvirkning</w:t>
      </w:r>
      <w:r w:rsidRPr="007A4318">
        <w:t xml:space="preserve"> </w:t>
      </w:r>
      <w:bookmarkEnd w:id="107"/>
      <w:bookmarkEnd w:id="108"/>
      <w:bookmarkEnd w:id="109"/>
      <w:r w:rsidR="00724ECB" w:rsidRPr="007A4318">
        <w:t xml:space="preserve">(B7, </w:t>
      </w:r>
      <w:r w:rsidR="00724ECB">
        <w:t>E</w:t>
      </w:r>
      <w:r w:rsidR="00724ECB" w:rsidRPr="007A4318">
        <w:t>1b</w:t>
      </w:r>
      <w:r w:rsidR="00724ECB">
        <w:t>, F1d, F5c</w:t>
      </w:r>
      <w:r w:rsidR="00724ECB" w:rsidRPr="007A4318">
        <w:t>)</w:t>
      </w:r>
      <w:bookmarkEnd w:id="110"/>
    </w:p>
    <w:p w14:paraId="1D21CC88" w14:textId="30CB653B" w:rsidR="006B22B7" w:rsidRPr="00BC0D2B" w:rsidRDefault="006B22B7" w:rsidP="006B22B7">
      <w:pPr>
        <w:rPr>
          <w:b/>
          <w:i/>
        </w:rPr>
      </w:pPr>
      <w:r w:rsidRPr="009F53A8">
        <w:t xml:space="preserve">Placering </w:t>
      </w:r>
      <w:r w:rsidRPr="0018418C">
        <w:t xml:space="preserve">af udvendig belysning </w:t>
      </w:r>
      <w:r w:rsidRPr="000904CE">
        <w:t xml:space="preserve">fremgår af figur 9. </w:t>
      </w:r>
      <w:r>
        <w:t>Det for</w:t>
      </w:r>
      <w:r w:rsidRPr="00BC0D2B">
        <w:t>ventes</w:t>
      </w:r>
      <w:r w:rsidR="00BC0D2B" w:rsidRPr="00BC0D2B">
        <w:t>,</w:t>
      </w:r>
      <w:r w:rsidRPr="00BC0D2B">
        <w:t xml:space="preserve"> at der kommer udendørs belysning på sydgavlen af Stald 6</w:t>
      </w:r>
      <w:r w:rsidR="001A38EF">
        <w:t xml:space="preserve">. </w:t>
      </w:r>
      <w:r w:rsidR="00DD45D4" w:rsidRPr="00DD45D4">
        <w:t xml:space="preserve">Den udendørs belysning er </w:t>
      </w:r>
      <w:r w:rsidR="00DD45D4" w:rsidRPr="00BC0D2B">
        <w:t>kun tændt i forbindelse med ind- og udlevering af dyr</w:t>
      </w:r>
      <w:r w:rsidR="00BC0D2B">
        <w:t xml:space="preserve"> og færdsel af personale</w:t>
      </w:r>
      <w:r w:rsidR="00DD45D4" w:rsidRPr="00BC0D2B">
        <w:t>.</w:t>
      </w:r>
    </w:p>
    <w:p w14:paraId="34B02D49" w14:textId="20A09F23" w:rsidR="006B22B7" w:rsidRDefault="006B22B7" w:rsidP="006B22B7">
      <w:r w:rsidRPr="004145A0">
        <w:t xml:space="preserve">Se punkt </w:t>
      </w:r>
      <w:r w:rsidR="004145A0" w:rsidRPr="004145A0">
        <w:t>4.2.2</w:t>
      </w:r>
      <w:r w:rsidRPr="004145A0">
        <w:t xml:space="preserve"> med hensyn til styringen af lyset inde i staldene.</w:t>
      </w:r>
    </w:p>
    <w:p w14:paraId="6E3E72AF" w14:textId="32857DDB" w:rsidR="000C5932" w:rsidRDefault="006B22B7" w:rsidP="006E3069">
      <w:r w:rsidRPr="004F3DD1">
        <w:t>I forbindelse med transporter af dyr, foder</w:t>
      </w:r>
      <w:r w:rsidRPr="00D5125F">
        <w:t xml:space="preserve">, </w:t>
      </w:r>
      <w:r>
        <w:t xml:space="preserve">korn </w:t>
      </w:r>
      <w:r w:rsidRPr="00D5125F">
        <w:t>og kørsel med husdyrgødning vil der holde/køre lastbiler og traktorer med lys</w:t>
      </w:r>
      <w:r w:rsidR="00C141BA">
        <w:t>et tændt</w:t>
      </w:r>
      <w:r w:rsidRPr="00D5125F">
        <w:t xml:space="preserve"> ved staldene, foderlade</w:t>
      </w:r>
      <w:r>
        <w:t>n, amerikanersiloerne og</w:t>
      </w:r>
      <w:r w:rsidRPr="00D5125F">
        <w:t xml:space="preserve"> gyllebeholderne.</w:t>
      </w:r>
      <w:r>
        <w:t xml:space="preserve"> </w:t>
      </w:r>
      <w:r w:rsidR="00D72546" w:rsidRPr="00D112D7">
        <w:t xml:space="preserve">Lyspåvirkning fra </w:t>
      </w:r>
      <w:r w:rsidR="00C141BA">
        <w:t>køretøj</w:t>
      </w:r>
      <w:r w:rsidR="00D72546" w:rsidRPr="00D112D7">
        <w:t>er er kortvarig</w:t>
      </w:r>
      <w:r w:rsidR="00D72546">
        <w:t>.</w:t>
      </w:r>
    </w:p>
    <w:p w14:paraId="53811179" w14:textId="77777777" w:rsidR="006B22B7" w:rsidRDefault="006B22B7" w:rsidP="006B22B7">
      <w:pPr>
        <w:spacing w:after="120"/>
      </w:pPr>
      <w:r>
        <w:rPr>
          <w:b/>
          <w:i/>
        </w:rPr>
        <w:t>Vurdering</w:t>
      </w:r>
    </w:p>
    <w:p w14:paraId="7B560005" w14:textId="13B8E1BE" w:rsidR="00036143" w:rsidRPr="005267D3" w:rsidRDefault="00036143" w:rsidP="00036143">
      <w:pPr>
        <w:rPr>
          <w:rFonts w:cs="Arial"/>
        </w:rPr>
      </w:pPr>
      <w:r>
        <w:t>Hverken lysudslip via vinduer eller udvendig belysning vurderes at kunne genere naboer eller vejtrafik, dels pga. kildernes lysstyrke og placering samt afstanden til nærmeste naboer og veje.</w:t>
      </w:r>
    </w:p>
    <w:p w14:paraId="521AC026" w14:textId="4F3BA52F" w:rsidR="009509EB" w:rsidRPr="007A4318" w:rsidRDefault="009509EB" w:rsidP="000F6575">
      <w:pPr>
        <w:pStyle w:val="Blommeoverskrift3"/>
      </w:pPr>
      <w:bookmarkStart w:id="111" w:name="_Toc521101448"/>
      <w:bookmarkStart w:id="112" w:name="_Toc528821858"/>
      <w:bookmarkStart w:id="113" w:name="_Toc528821933"/>
      <w:bookmarkStart w:id="114" w:name="_Toc528822057"/>
      <w:bookmarkStart w:id="115" w:name="_Toc71037466"/>
      <w:r w:rsidRPr="007A4318">
        <w:lastRenderedPageBreak/>
        <w:t>Skadedyr</w:t>
      </w:r>
      <w:bookmarkEnd w:id="111"/>
      <w:bookmarkEnd w:id="112"/>
      <w:bookmarkEnd w:id="113"/>
      <w:bookmarkEnd w:id="114"/>
      <w:r w:rsidRPr="007A4318">
        <w:t xml:space="preserve"> </w:t>
      </w:r>
      <w:r w:rsidR="002D3516" w:rsidRPr="007A4318">
        <w:t>(B7</w:t>
      </w:r>
      <w:r w:rsidR="002D3516">
        <w:t>, E1b</w:t>
      </w:r>
      <w:r w:rsidR="002D3516" w:rsidRPr="007A4318">
        <w:t>)</w:t>
      </w:r>
      <w:bookmarkEnd w:id="115"/>
    </w:p>
    <w:p w14:paraId="243F9D1A" w14:textId="1564B5FA" w:rsidR="005F7C7D" w:rsidRPr="00B50F11" w:rsidRDefault="005F7C7D" w:rsidP="005F7C7D">
      <w:pPr>
        <w:tabs>
          <w:tab w:val="left" w:pos="1980"/>
        </w:tabs>
      </w:pPr>
      <w:bookmarkStart w:id="116" w:name="_Toc521101449"/>
      <w:r w:rsidRPr="00B50F11">
        <w:t xml:space="preserve">Ansøger oplever ikke problemer med skadedyr. Skadedyr og fluer bekæmpes efter gældende regler. </w:t>
      </w:r>
      <w:r w:rsidRPr="00B50F11">
        <w:rPr>
          <w:rFonts w:cs="Arial"/>
        </w:rPr>
        <w:t>Opbevaring af foder</w:t>
      </w:r>
      <w:r w:rsidR="00DC02C7">
        <w:rPr>
          <w:rFonts w:cs="Arial"/>
        </w:rPr>
        <w:t xml:space="preserve"> </w:t>
      </w:r>
      <w:r w:rsidR="004465F0">
        <w:rPr>
          <w:rFonts w:cs="Arial"/>
        </w:rPr>
        <w:t>sker</w:t>
      </w:r>
      <w:r w:rsidRPr="00B50F11">
        <w:rPr>
          <w:rFonts w:cs="Arial"/>
        </w:rPr>
        <w:t xml:space="preserve"> indendørs i</w:t>
      </w:r>
      <w:r w:rsidR="00DC02C7">
        <w:rPr>
          <w:rFonts w:cs="Arial"/>
        </w:rPr>
        <w:t xml:space="preserve"> foder</w:t>
      </w:r>
      <w:r w:rsidRPr="00B50F11">
        <w:rPr>
          <w:rFonts w:cs="Arial"/>
        </w:rPr>
        <w:t>laden</w:t>
      </w:r>
      <w:r w:rsidR="00F6440E">
        <w:rPr>
          <w:rFonts w:cs="Arial"/>
        </w:rPr>
        <w:t xml:space="preserve"> og fremadrettet også i amerikanersiloerne</w:t>
      </w:r>
      <w:r w:rsidRPr="00B50F11">
        <w:rPr>
          <w:rFonts w:cs="Arial"/>
        </w:rPr>
        <w:t>, og der fejes op ved eventuelt spild, så der ikke opstår risiko for tilhold af skadedyr (rotter og mus mv.).</w:t>
      </w:r>
    </w:p>
    <w:p w14:paraId="1B0BC393" w14:textId="48AAD7EF" w:rsidR="00105042" w:rsidRPr="00E722E7" w:rsidRDefault="005F7C7D" w:rsidP="00B50F11">
      <w:pPr>
        <w:tabs>
          <w:tab w:val="left" w:pos="1980"/>
        </w:tabs>
      </w:pPr>
      <w:r w:rsidRPr="00CC1094">
        <w:t xml:space="preserve">Fluebekæmpelse sker </w:t>
      </w:r>
      <w:r w:rsidRPr="00CC1094">
        <w:rPr>
          <w:rFonts w:cs="Arial"/>
        </w:rPr>
        <w:t>ved rengøring</w:t>
      </w:r>
      <w:r w:rsidR="00B50F11" w:rsidRPr="00CC1094">
        <w:rPr>
          <w:rFonts w:cs="Arial"/>
        </w:rPr>
        <w:t xml:space="preserve"> </w:t>
      </w:r>
      <w:r w:rsidR="00DC02C7" w:rsidRPr="00CC1094">
        <w:rPr>
          <w:rFonts w:cs="Arial"/>
        </w:rPr>
        <w:t xml:space="preserve">samt </w:t>
      </w:r>
      <w:r w:rsidR="00F6440E">
        <w:rPr>
          <w:rFonts w:cs="Arial"/>
        </w:rPr>
        <w:t>indsættelse af rovfluelaver</w:t>
      </w:r>
      <w:r w:rsidR="00DD3E0E">
        <w:rPr>
          <w:rFonts w:cs="Arial"/>
        </w:rPr>
        <w:t xml:space="preserve"> (pt fra Miljøfluen)</w:t>
      </w:r>
      <w:r w:rsidR="00B50F11" w:rsidRPr="00CC1094">
        <w:rPr>
          <w:rFonts w:cs="Arial"/>
        </w:rPr>
        <w:t xml:space="preserve">. </w:t>
      </w:r>
      <w:r w:rsidRPr="00CC1094">
        <w:t xml:space="preserve">Rottebekæmpelse </w:t>
      </w:r>
      <w:r w:rsidRPr="00DD3E0E">
        <w:t xml:space="preserve">sker via </w:t>
      </w:r>
      <w:r w:rsidR="00F776E8" w:rsidRPr="00DD3E0E">
        <w:t>et</w:t>
      </w:r>
      <w:r w:rsidR="00DC02C7" w:rsidRPr="00DD3E0E">
        <w:t xml:space="preserve"> privat</w:t>
      </w:r>
      <w:r w:rsidRPr="00DD3E0E">
        <w:t xml:space="preserve"> firma</w:t>
      </w:r>
      <w:r w:rsidR="00F776E8" w:rsidRPr="00DD3E0E">
        <w:t xml:space="preserve"> (pt. </w:t>
      </w:r>
      <w:r w:rsidR="00DD3E0E" w:rsidRPr="00DD3E0E">
        <w:t>Rovflen</w:t>
      </w:r>
      <w:r w:rsidR="00F776E8" w:rsidRPr="00DD3E0E">
        <w:t>).</w:t>
      </w:r>
      <w:r w:rsidRPr="00DD3E0E">
        <w:t xml:space="preserve"> Rotter bekæmpes med </w:t>
      </w:r>
      <w:r w:rsidR="00DC02C7" w:rsidRPr="00DD3E0E">
        <w:t>klapfælder eller kasser med</w:t>
      </w:r>
      <w:r w:rsidR="00DC02C7" w:rsidRPr="00CC1094">
        <w:t xml:space="preserve"> rottegift, afhængigt </w:t>
      </w:r>
      <w:r w:rsidR="00DC02C7" w:rsidRPr="00E722E7">
        <w:t xml:space="preserve">af, om der er konstateret rotter. Der opsat fælder/kasser </w:t>
      </w:r>
      <w:r w:rsidR="00E722E7" w:rsidRPr="00E722E7">
        <w:t>for hver ca. 15 m staldbygning</w:t>
      </w:r>
      <w:r w:rsidR="00B50F11" w:rsidRPr="00E722E7">
        <w:t>.</w:t>
      </w:r>
    </w:p>
    <w:p w14:paraId="33219642" w14:textId="77777777" w:rsidR="001A0B13" w:rsidRDefault="001A0B13" w:rsidP="001A0B13">
      <w:pPr>
        <w:tabs>
          <w:tab w:val="left" w:pos="1980"/>
        </w:tabs>
        <w:spacing w:after="120"/>
        <w:rPr>
          <w:rFonts w:cs="Arial"/>
          <w:b/>
          <w:i/>
        </w:rPr>
      </w:pPr>
      <w:r>
        <w:rPr>
          <w:rFonts w:cs="Arial"/>
          <w:b/>
          <w:i/>
        </w:rPr>
        <w:t>Vurdering</w:t>
      </w:r>
    </w:p>
    <w:p w14:paraId="4EC36004" w14:textId="25F67FD2" w:rsidR="004D5C10" w:rsidRPr="004D5C10" w:rsidRDefault="001A0B13" w:rsidP="001A0B13">
      <w:pPr>
        <w:tabs>
          <w:tab w:val="left" w:pos="1980"/>
        </w:tabs>
        <w:rPr>
          <w:rFonts w:cs="Arial"/>
        </w:rPr>
      </w:pPr>
      <w:r w:rsidRPr="007A4318">
        <w:rPr>
          <w:rFonts w:cs="Arial"/>
        </w:rPr>
        <w:t>De beskrevne bekæmpelsestiltag vurderes at være tilstrækkelige til, at der ikke er risiko for gener fra skade</w:t>
      </w:r>
      <w:r w:rsidRPr="004006F1">
        <w:rPr>
          <w:rFonts w:cs="Arial"/>
        </w:rPr>
        <w:t>dyr. Med effektiv rottebekæmpelse vil der være begrænset fare for menneskers sundhed, da overførsel af smitte med bakterier, vira og proto-zoer dermed begrænses mest muligt.</w:t>
      </w:r>
    </w:p>
    <w:p w14:paraId="4C28209B" w14:textId="2F6E4626" w:rsidR="009509EB" w:rsidRPr="007A4318" w:rsidRDefault="009509EB" w:rsidP="00EC48CD">
      <w:pPr>
        <w:pStyle w:val="Blommeoverskrift3"/>
      </w:pPr>
      <w:bookmarkStart w:id="117" w:name="_Toc528821859"/>
      <w:bookmarkStart w:id="118" w:name="_Toc528821934"/>
      <w:bookmarkStart w:id="119" w:name="_Toc528822058"/>
      <w:bookmarkStart w:id="120" w:name="_Toc71037467"/>
      <w:r w:rsidRPr="007A4318">
        <w:t>Transporter</w:t>
      </w:r>
      <w:bookmarkEnd w:id="116"/>
      <w:bookmarkEnd w:id="117"/>
      <w:bookmarkEnd w:id="118"/>
      <w:bookmarkEnd w:id="119"/>
      <w:r w:rsidRPr="007A4318">
        <w:t xml:space="preserve"> </w:t>
      </w:r>
      <w:r w:rsidR="002D3516" w:rsidRPr="007A4318">
        <w:t>(B7</w:t>
      </w:r>
      <w:r w:rsidR="002D3516">
        <w:t>, E1b</w:t>
      </w:r>
      <w:r w:rsidR="002D3516" w:rsidRPr="007A4318">
        <w:t>)</w:t>
      </w:r>
      <w:bookmarkEnd w:id="120"/>
    </w:p>
    <w:p w14:paraId="4BD179A5" w14:textId="563100DD" w:rsidR="004165F2" w:rsidRPr="004465F0" w:rsidRDefault="00806627" w:rsidP="004165F2">
      <w:pPr>
        <w:rPr>
          <w:b/>
          <w:i/>
        </w:rPr>
      </w:pPr>
      <w:r>
        <w:t>Alle</w:t>
      </w:r>
      <w:r w:rsidR="004465F0" w:rsidRPr="000A71F7">
        <w:t xml:space="preserve"> transporter sker ad </w:t>
      </w:r>
      <w:r>
        <w:t>Stubbekøbingvej</w:t>
      </w:r>
      <w:r w:rsidR="004465F0" w:rsidRPr="000A71F7">
        <w:t>.</w:t>
      </w:r>
      <w:r w:rsidR="004465F0">
        <w:t xml:space="preserve"> </w:t>
      </w:r>
    </w:p>
    <w:p w14:paraId="3E349046" w14:textId="73951E17" w:rsidR="004165F2" w:rsidRPr="00B26AE2" w:rsidRDefault="004165F2" w:rsidP="004165F2">
      <w:pPr>
        <w:rPr>
          <w:b/>
          <w:i/>
        </w:rPr>
      </w:pPr>
      <w:r w:rsidRPr="009E1182">
        <w:t xml:space="preserve">Tunge transporter sker typisk </w:t>
      </w:r>
      <w:r w:rsidR="008D3C22">
        <w:t xml:space="preserve">i </w:t>
      </w:r>
      <w:r w:rsidR="008D3C22" w:rsidRPr="00923FAA">
        <w:t xml:space="preserve">tidsrummet </w:t>
      </w:r>
      <w:r w:rsidR="00806627" w:rsidRPr="00923FAA">
        <w:t>7-18</w:t>
      </w:r>
      <w:r w:rsidR="000A71F7" w:rsidRPr="00923FAA">
        <w:t xml:space="preserve"> på hverdage</w:t>
      </w:r>
      <w:r w:rsidRPr="00923FAA">
        <w:t xml:space="preserve">. </w:t>
      </w:r>
      <w:r w:rsidR="009F71B3" w:rsidRPr="00923FAA">
        <w:t>I forbindelse med udbringning af gylle vil der dog kunne foregå transporter i aftentimerne.</w:t>
      </w:r>
      <w:r w:rsidR="000A71F7">
        <w:t xml:space="preserve"> </w:t>
      </w:r>
    </w:p>
    <w:p w14:paraId="3B293752" w14:textId="1FAC9A8C" w:rsidR="005D3FF2" w:rsidRPr="00EA2580" w:rsidRDefault="009509EB" w:rsidP="004165F2">
      <w:r w:rsidRPr="007D5EA8">
        <w:lastRenderedPageBreak/>
        <w:t>Herudover er der kørsel med personbiler</w:t>
      </w:r>
      <w:r w:rsidR="00473473">
        <w:t xml:space="preserve"> </w:t>
      </w:r>
      <w:r w:rsidR="00473473" w:rsidRPr="00574BE7">
        <w:t>(medarbejdere, dyrlæge, kontrollanter mv.)</w:t>
      </w:r>
      <w:r w:rsidRPr="007D5EA8">
        <w:t>. Antallet af personbil</w:t>
      </w:r>
      <w:r w:rsidRPr="00923FAA">
        <w:t xml:space="preserve">transporter i forbindelse med husdyrbruget skønnes at være ca. </w:t>
      </w:r>
      <w:r w:rsidR="00923FAA" w:rsidRPr="00923FAA">
        <w:t>25-30</w:t>
      </w:r>
      <w:r w:rsidRPr="00923FAA">
        <w:t xml:space="preserve"> gange dagligt.</w:t>
      </w:r>
    </w:p>
    <w:tbl>
      <w:tblPr>
        <w:tblStyle w:val="Tabel-Gitter"/>
        <w:tblW w:w="9511" w:type="dxa"/>
        <w:tblInd w:w="113" w:type="dxa"/>
        <w:tblLook w:val="04A0" w:firstRow="1" w:lastRow="0" w:firstColumn="1" w:lastColumn="0" w:noHBand="0" w:noVBand="1"/>
      </w:tblPr>
      <w:tblGrid>
        <w:gridCol w:w="3841"/>
        <w:gridCol w:w="1418"/>
        <w:gridCol w:w="1559"/>
        <w:gridCol w:w="1276"/>
        <w:gridCol w:w="1417"/>
      </w:tblGrid>
      <w:tr w:rsidR="002B639B" w:rsidRPr="007A4318" w14:paraId="32B0E086" w14:textId="77777777" w:rsidTr="00BE163A">
        <w:tc>
          <w:tcPr>
            <w:tcW w:w="3841"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50D9E84E" w14:textId="13B46646" w:rsidR="002B639B" w:rsidRPr="00601C27" w:rsidRDefault="002B639B" w:rsidP="009509EB">
            <w:pPr>
              <w:spacing w:before="60" w:after="60" w:line="276" w:lineRule="auto"/>
              <w:ind w:left="0"/>
              <w:rPr>
                <w:rFonts w:cs="Arial"/>
                <w:b/>
                <w:sz w:val="18"/>
                <w:szCs w:val="18"/>
              </w:rPr>
            </w:pPr>
            <w:r w:rsidRPr="00601C27">
              <w:rPr>
                <w:rFonts w:cs="Arial"/>
                <w:b/>
                <w:sz w:val="18"/>
                <w:szCs w:val="18"/>
              </w:rPr>
              <w:t>Tunge transporter</w:t>
            </w:r>
            <w:r>
              <w:rPr>
                <w:rFonts w:cs="Arial"/>
                <w:b/>
                <w:sz w:val="18"/>
                <w:szCs w:val="18"/>
              </w:rPr>
              <w:t xml:space="preserve"> (en transport ind og ud betragtes som en samlet kørsel)</w:t>
            </w:r>
          </w:p>
        </w:tc>
        <w:tc>
          <w:tcPr>
            <w:tcW w:w="1418"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4CBF8B0E" w14:textId="1E9C7451" w:rsidR="002B639B" w:rsidRPr="00EA0837" w:rsidRDefault="002B639B" w:rsidP="00EA0837">
            <w:pPr>
              <w:spacing w:before="60" w:after="60" w:line="276" w:lineRule="auto"/>
              <w:ind w:left="0"/>
              <w:jc w:val="center"/>
              <w:rPr>
                <w:rFonts w:cs="Arial"/>
                <w:b/>
                <w:sz w:val="18"/>
                <w:szCs w:val="18"/>
              </w:rPr>
            </w:pPr>
            <w:r w:rsidRPr="00EA0837">
              <w:rPr>
                <w:rFonts w:cs="Arial"/>
                <w:b/>
                <w:sz w:val="18"/>
                <w:szCs w:val="18"/>
              </w:rPr>
              <w:t>Transporter</w:t>
            </w:r>
          </w:p>
          <w:p w14:paraId="00329860" w14:textId="77777777" w:rsidR="002B639B" w:rsidRDefault="002B639B" w:rsidP="00EA0837">
            <w:pPr>
              <w:spacing w:before="60" w:after="60" w:line="276" w:lineRule="auto"/>
              <w:ind w:left="0"/>
              <w:jc w:val="center"/>
              <w:rPr>
                <w:rFonts w:cs="Arial"/>
                <w:b/>
                <w:sz w:val="18"/>
                <w:szCs w:val="18"/>
              </w:rPr>
            </w:pPr>
            <w:r>
              <w:rPr>
                <w:rFonts w:cs="Arial"/>
                <w:b/>
                <w:sz w:val="18"/>
                <w:szCs w:val="18"/>
              </w:rPr>
              <w:t xml:space="preserve">nudrift </w:t>
            </w:r>
          </w:p>
          <w:p w14:paraId="0B08E044" w14:textId="4B57BE76" w:rsidR="002B639B" w:rsidRDefault="002B639B" w:rsidP="00EA0837">
            <w:pPr>
              <w:spacing w:before="60" w:after="60" w:line="276" w:lineRule="auto"/>
              <w:ind w:left="0"/>
              <w:jc w:val="center"/>
              <w:rPr>
                <w:rFonts w:cs="Arial"/>
                <w:b/>
                <w:sz w:val="18"/>
                <w:szCs w:val="18"/>
              </w:rPr>
            </w:pPr>
            <w:r w:rsidRPr="00EA0837">
              <w:rPr>
                <w:rFonts w:cs="Arial"/>
                <w:b/>
                <w:sz w:val="18"/>
                <w:szCs w:val="18"/>
              </w:rPr>
              <w:t>antal/år</w:t>
            </w:r>
          </w:p>
        </w:tc>
        <w:tc>
          <w:tcPr>
            <w:tcW w:w="1559"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6266F28" w14:textId="77777777" w:rsidR="002B639B" w:rsidRPr="00C735FE" w:rsidRDefault="002B639B" w:rsidP="00FA1A55">
            <w:pPr>
              <w:spacing w:before="60" w:after="60" w:line="276" w:lineRule="auto"/>
              <w:ind w:left="0"/>
              <w:jc w:val="center"/>
              <w:rPr>
                <w:rFonts w:cs="Arial"/>
                <w:b/>
                <w:sz w:val="18"/>
                <w:szCs w:val="18"/>
              </w:rPr>
            </w:pPr>
            <w:r w:rsidRPr="00C735FE">
              <w:rPr>
                <w:rFonts w:cs="Arial"/>
                <w:b/>
                <w:sz w:val="18"/>
                <w:szCs w:val="18"/>
              </w:rPr>
              <w:t>Transporter</w:t>
            </w:r>
          </w:p>
          <w:p w14:paraId="6B832FA4" w14:textId="73B46B13" w:rsidR="002B639B" w:rsidRPr="00C735FE" w:rsidRDefault="002B639B" w:rsidP="00FA1A55">
            <w:pPr>
              <w:spacing w:before="60" w:after="60" w:line="276" w:lineRule="auto"/>
              <w:ind w:left="0"/>
              <w:jc w:val="center"/>
              <w:rPr>
                <w:rFonts w:cs="Arial"/>
                <w:b/>
                <w:sz w:val="18"/>
                <w:szCs w:val="18"/>
              </w:rPr>
            </w:pPr>
            <w:r w:rsidRPr="00C735FE">
              <w:rPr>
                <w:rFonts w:cs="Arial"/>
                <w:b/>
                <w:sz w:val="18"/>
                <w:szCs w:val="18"/>
              </w:rPr>
              <w:t>med nye siloer</w:t>
            </w:r>
          </w:p>
          <w:p w14:paraId="2ECAC33F" w14:textId="22C785D0" w:rsidR="002B639B" w:rsidRPr="00C735FE" w:rsidRDefault="002B639B" w:rsidP="00FA1A55">
            <w:pPr>
              <w:spacing w:before="60" w:after="60"/>
              <w:ind w:left="0"/>
              <w:jc w:val="center"/>
              <w:rPr>
                <w:rFonts w:cs="Arial"/>
                <w:b/>
                <w:sz w:val="18"/>
                <w:szCs w:val="18"/>
              </w:rPr>
            </w:pPr>
            <w:r w:rsidRPr="00C735FE">
              <w:rPr>
                <w:rFonts w:cs="Arial"/>
                <w:b/>
                <w:sz w:val="18"/>
                <w:szCs w:val="18"/>
              </w:rPr>
              <w:t>antal/år</w:t>
            </w:r>
          </w:p>
        </w:tc>
        <w:tc>
          <w:tcPr>
            <w:tcW w:w="1276"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3F17786F" w14:textId="77777777" w:rsidR="002B639B" w:rsidRPr="00C735FE" w:rsidRDefault="002B639B" w:rsidP="002B639B">
            <w:pPr>
              <w:spacing w:before="60" w:after="60" w:line="276" w:lineRule="auto"/>
              <w:ind w:left="0"/>
              <w:jc w:val="center"/>
              <w:rPr>
                <w:rFonts w:cs="Arial"/>
                <w:b/>
                <w:sz w:val="18"/>
                <w:szCs w:val="18"/>
              </w:rPr>
            </w:pPr>
            <w:r w:rsidRPr="00C735FE">
              <w:rPr>
                <w:rFonts w:cs="Arial"/>
                <w:b/>
                <w:sz w:val="18"/>
                <w:szCs w:val="18"/>
              </w:rPr>
              <w:t>Transporter</w:t>
            </w:r>
          </w:p>
          <w:p w14:paraId="02741691" w14:textId="6B8EADE8" w:rsidR="002B639B" w:rsidRPr="00C735FE" w:rsidRDefault="00D04389" w:rsidP="002B639B">
            <w:pPr>
              <w:spacing w:before="60" w:after="60" w:line="276" w:lineRule="auto"/>
              <w:ind w:left="0"/>
              <w:jc w:val="center"/>
              <w:rPr>
                <w:rFonts w:cs="Arial"/>
                <w:b/>
                <w:sz w:val="18"/>
                <w:szCs w:val="18"/>
              </w:rPr>
            </w:pPr>
            <w:r>
              <w:rPr>
                <w:rFonts w:cs="Arial"/>
                <w:b/>
                <w:sz w:val="18"/>
                <w:szCs w:val="18"/>
              </w:rPr>
              <w:t>etape 3</w:t>
            </w:r>
            <w:r w:rsidR="002B639B" w:rsidRPr="00C735FE">
              <w:rPr>
                <w:rFonts w:cs="Arial"/>
                <w:b/>
                <w:sz w:val="18"/>
                <w:szCs w:val="18"/>
              </w:rPr>
              <w:t xml:space="preserve"> </w:t>
            </w:r>
          </w:p>
          <w:p w14:paraId="03ADEC85" w14:textId="3A925CCB" w:rsidR="002B639B" w:rsidRPr="00C735FE" w:rsidRDefault="002B639B" w:rsidP="002B639B">
            <w:pPr>
              <w:spacing w:before="60" w:after="60" w:line="276" w:lineRule="auto"/>
              <w:ind w:left="0"/>
              <w:jc w:val="center"/>
              <w:rPr>
                <w:rFonts w:cs="Arial"/>
                <w:b/>
                <w:sz w:val="18"/>
                <w:szCs w:val="18"/>
              </w:rPr>
            </w:pPr>
            <w:r w:rsidRPr="00C735FE">
              <w:rPr>
                <w:rFonts w:cs="Arial"/>
                <w:b/>
                <w:sz w:val="18"/>
                <w:szCs w:val="18"/>
              </w:rPr>
              <w:t>antal/år</w:t>
            </w:r>
          </w:p>
        </w:tc>
        <w:tc>
          <w:tcPr>
            <w:tcW w:w="1417" w:type="dxa"/>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11FB91DA" w14:textId="4418BA3F" w:rsidR="002B639B" w:rsidRPr="00C735FE" w:rsidRDefault="002B639B" w:rsidP="00FA1A55">
            <w:pPr>
              <w:spacing w:before="60" w:after="60" w:line="276" w:lineRule="auto"/>
              <w:ind w:left="0"/>
              <w:jc w:val="center"/>
              <w:rPr>
                <w:rFonts w:cs="Arial"/>
                <w:b/>
                <w:sz w:val="18"/>
                <w:szCs w:val="18"/>
              </w:rPr>
            </w:pPr>
            <w:r w:rsidRPr="00C735FE">
              <w:rPr>
                <w:rFonts w:cs="Arial"/>
                <w:b/>
                <w:sz w:val="18"/>
                <w:szCs w:val="18"/>
              </w:rPr>
              <w:t>Transporter</w:t>
            </w:r>
          </w:p>
          <w:p w14:paraId="7B17005B" w14:textId="7234F1A5" w:rsidR="002B639B" w:rsidRPr="00C735FE" w:rsidRDefault="00D04389" w:rsidP="00FA1A55">
            <w:pPr>
              <w:spacing w:before="60" w:after="60" w:line="276" w:lineRule="auto"/>
              <w:ind w:left="0"/>
              <w:jc w:val="center"/>
              <w:rPr>
                <w:rFonts w:cs="Arial"/>
                <w:b/>
                <w:sz w:val="18"/>
                <w:szCs w:val="18"/>
              </w:rPr>
            </w:pPr>
            <w:r>
              <w:rPr>
                <w:rFonts w:cs="Arial"/>
                <w:b/>
                <w:sz w:val="18"/>
                <w:szCs w:val="18"/>
              </w:rPr>
              <w:t>etape 3</w:t>
            </w:r>
            <w:r w:rsidR="002B639B" w:rsidRPr="00C735FE">
              <w:rPr>
                <w:rFonts w:cs="Arial"/>
                <w:b/>
                <w:sz w:val="18"/>
                <w:szCs w:val="18"/>
              </w:rPr>
              <w:t xml:space="preserve"> ved biogas</w:t>
            </w:r>
          </w:p>
          <w:p w14:paraId="2C401D4D" w14:textId="3C75A1B0" w:rsidR="002B639B" w:rsidRPr="00C735FE" w:rsidRDefault="002B639B" w:rsidP="00FA1A55">
            <w:pPr>
              <w:spacing w:before="60" w:after="60" w:line="276" w:lineRule="auto"/>
              <w:ind w:left="0"/>
              <w:jc w:val="center"/>
              <w:rPr>
                <w:rFonts w:cs="Arial"/>
                <w:b/>
                <w:sz w:val="18"/>
                <w:szCs w:val="18"/>
              </w:rPr>
            </w:pPr>
            <w:r w:rsidRPr="00C735FE">
              <w:rPr>
                <w:rFonts w:cs="Arial"/>
                <w:b/>
                <w:sz w:val="18"/>
                <w:szCs w:val="18"/>
              </w:rPr>
              <w:t>antal/år</w:t>
            </w:r>
          </w:p>
        </w:tc>
      </w:tr>
      <w:tr w:rsidR="002B639B" w:rsidRPr="007A4318" w14:paraId="3BEDF993" w14:textId="77777777" w:rsidTr="00BE163A">
        <w:tc>
          <w:tcPr>
            <w:tcW w:w="3841" w:type="dxa"/>
            <w:tcBorders>
              <w:left w:val="single" w:sz="12" w:space="0" w:color="auto"/>
            </w:tcBorders>
            <w:vAlign w:val="center"/>
          </w:tcPr>
          <w:p w14:paraId="32B6F586" w14:textId="0CC16BEC" w:rsidR="002B639B" w:rsidRPr="0084693A" w:rsidRDefault="002B639B" w:rsidP="002B639B">
            <w:pPr>
              <w:spacing w:before="60" w:after="60"/>
              <w:ind w:left="0"/>
              <w:rPr>
                <w:rFonts w:cs="Arial"/>
                <w:sz w:val="18"/>
                <w:szCs w:val="18"/>
              </w:rPr>
            </w:pPr>
            <w:r w:rsidRPr="0084693A">
              <w:rPr>
                <w:rFonts w:cs="Arial"/>
                <w:sz w:val="18"/>
                <w:szCs w:val="18"/>
              </w:rPr>
              <w:t>Levering af foder (lastbil, kapacitet til 3</w:t>
            </w:r>
            <w:r w:rsidR="001529A1">
              <w:rPr>
                <w:rFonts w:cs="Arial"/>
                <w:sz w:val="18"/>
                <w:szCs w:val="18"/>
              </w:rPr>
              <w:t>8</w:t>
            </w:r>
            <w:r w:rsidRPr="0084693A">
              <w:rPr>
                <w:rFonts w:cs="Arial"/>
                <w:sz w:val="18"/>
                <w:szCs w:val="18"/>
              </w:rPr>
              <w:t xml:space="preserve"> ton)</w:t>
            </w:r>
          </w:p>
        </w:tc>
        <w:tc>
          <w:tcPr>
            <w:tcW w:w="1418" w:type="dxa"/>
          </w:tcPr>
          <w:p w14:paraId="2FF5DEE3" w14:textId="7B527999" w:rsidR="002B639B" w:rsidRPr="001529A1" w:rsidRDefault="002B639B" w:rsidP="002B639B">
            <w:pPr>
              <w:spacing w:before="60" w:after="60"/>
              <w:ind w:left="0"/>
              <w:jc w:val="center"/>
              <w:rPr>
                <w:rFonts w:cs="Arial"/>
                <w:sz w:val="18"/>
                <w:szCs w:val="18"/>
              </w:rPr>
            </w:pPr>
            <w:r w:rsidRPr="001529A1">
              <w:rPr>
                <w:rFonts w:cs="Arial"/>
                <w:sz w:val="18"/>
                <w:szCs w:val="18"/>
              </w:rPr>
              <w:t xml:space="preserve">ca. </w:t>
            </w:r>
            <w:r w:rsidR="009F5FDF" w:rsidRPr="001529A1">
              <w:rPr>
                <w:rFonts w:cs="Arial"/>
                <w:sz w:val="18"/>
                <w:szCs w:val="18"/>
              </w:rPr>
              <w:t>55</w:t>
            </w:r>
          </w:p>
        </w:tc>
        <w:tc>
          <w:tcPr>
            <w:tcW w:w="1559" w:type="dxa"/>
          </w:tcPr>
          <w:p w14:paraId="60455642" w14:textId="611775D5" w:rsidR="002B639B" w:rsidRPr="001529A1" w:rsidRDefault="002B639B" w:rsidP="002B639B">
            <w:pPr>
              <w:spacing w:before="60" w:after="60"/>
              <w:ind w:left="0"/>
              <w:jc w:val="center"/>
              <w:rPr>
                <w:rFonts w:cs="Arial"/>
                <w:sz w:val="18"/>
                <w:szCs w:val="18"/>
              </w:rPr>
            </w:pPr>
            <w:r w:rsidRPr="001529A1">
              <w:rPr>
                <w:rFonts w:cs="Arial"/>
                <w:sz w:val="18"/>
                <w:szCs w:val="18"/>
              </w:rPr>
              <w:t xml:space="preserve">ca. </w:t>
            </w:r>
            <w:r w:rsidR="001529A1" w:rsidRPr="001529A1">
              <w:rPr>
                <w:rFonts w:cs="Arial"/>
                <w:sz w:val="18"/>
                <w:szCs w:val="18"/>
              </w:rPr>
              <w:t>55</w:t>
            </w:r>
          </w:p>
        </w:tc>
        <w:tc>
          <w:tcPr>
            <w:tcW w:w="1276" w:type="dxa"/>
          </w:tcPr>
          <w:p w14:paraId="4F10B99E" w14:textId="4562083A" w:rsidR="002B639B" w:rsidRPr="001529A1" w:rsidRDefault="002B639B" w:rsidP="002B639B">
            <w:pPr>
              <w:spacing w:before="60" w:after="60" w:line="276" w:lineRule="auto"/>
              <w:ind w:left="0"/>
              <w:jc w:val="center"/>
              <w:rPr>
                <w:rFonts w:cs="Arial"/>
                <w:b/>
                <w:sz w:val="18"/>
                <w:szCs w:val="18"/>
              </w:rPr>
            </w:pPr>
            <w:r w:rsidRPr="001529A1">
              <w:rPr>
                <w:rFonts w:cs="Arial"/>
                <w:sz w:val="18"/>
                <w:szCs w:val="18"/>
              </w:rPr>
              <w:t xml:space="preserve">ca. </w:t>
            </w:r>
            <w:r w:rsidR="001529A1" w:rsidRPr="001529A1">
              <w:rPr>
                <w:rFonts w:cs="Arial"/>
                <w:sz w:val="18"/>
                <w:szCs w:val="18"/>
              </w:rPr>
              <w:t>80</w:t>
            </w:r>
          </w:p>
        </w:tc>
        <w:tc>
          <w:tcPr>
            <w:tcW w:w="1417" w:type="dxa"/>
            <w:tcBorders>
              <w:right w:val="single" w:sz="12" w:space="0" w:color="auto"/>
            </w:tcBorders>
          </w:tcPr>
          <w:p w14:paraId="06746FB4" w14:textId="08F617FF" w:rsidR="002B639B" w:rsidRPr="001529A1" w:rsidRDefault="002B639B" w:rsidP="002B639B">
            <w:pPr>
              <w:spacing w:before="60" w:after="60"/>
              <w:ind w:left="0"/>
              <w:jc w:val="center"/>
              <w:rPr>
                <w:rFonts w:cs="Arial"/>
                <w:sz w:val="18"/>
                <w:szCs w:val="18"/>
              </w:rPr>
            </w:pPr>
            <w:r w:rsidRPr="001529A1">
              <w:rPr>
                <w:rFonts w:cs="Arial"/>
                <w:sz w:val="18"/>
                <w:szCs w:val="18"/>
              </w:rPr>
              <w:t xml:space="preserve">ca. </w:t>
            </w:r>
            <w:r w:rsidR="001529A1" w:rsidRPr="001529A1">
              <w:rPr>
                <w:rFonts w:cs="Arial"/>
                <w:sz w:val="18"/>
                <w:szCs w:val="18"/>
              </w:rPr>
              <w:t>80</w:t>
            </w:r>
          </w:p>
        </w:tc>
      </w:tr>
      <w:tr w:rsidR="002B639B" w:rsidRPr="007A4318" w14:paraId="69A19AC7" w14:textId="77777777" w:rsidTr="00BE163A">
        <w:tc>
          <w:tcPr>
            <w:tcW w:w="3841" w:type="dxa"/>
            <w:tcBorders>
              <w:left w:val="single" w:sz="12" w:space="0" w:color="auto"/>
            </w:tcBorders>
            <w:vAlign w:val="center"/>
          </w:tcPr>
          <w:p w14:paraId="7E5773A0" w14:textId="52391B71" w:rsidR="002B639B" w:rsidRPr="0084693A" w:rsidRDefault="002B639B" w:rsidP="002B639B">
            <w:pPr>
              <w:spacing w:before="60" w:after="60"/>
              <w:ind w:left="0"/>
              <w:rPr>
                <w:rFonts w:cs="Arial"/>
                <w:sz w:val="18"/>
                <w:szCs w:val="18"/>
              </w:rPr>
            </w:pPr>
            <w:r>
              <w:rPr>
                <w:rFonts w:cs="Arial"/>
                <w:sz w:val="18"/>
                <w:szCs w:val="18"/>
              </w:rPr>
              <w:t>Indkørsel af korn</w:t>
            </w:r>
            <w:r w:rsidR="009F5FDF">
              <w:rPr>
                <w:rFonts w:cs="Arial"/>
                <w:sz w:val="18"/>
                <w:szCs w:val="18"/>
              </w:rPr>
              <w:t xml:space="preserve"> (traktor og vogn med kapacitet til 20 ton)</w:t>
            </w:r>
          </w:p>
        </w:tc>
        <w:tc>
          <w:tcPr>
            <w:tcW w:w="1418" w:type="dxa"/>
          </w:tcPr>
          <w:p w14:paraId="7BFBC90B" w14:textId="23C14898" w:rsidR="002B639B" w:rsidRPr="001529A1" w:rsidRDefault="002B639B" w:rsidP="002B639B">
            <w:pPr>
              <w:spacing w:before="60" w:after="60"/>
              <w:ind w:left="0"/>
              <w:jc w:val="center"/>
              <w:rPr>
                <w:rFonts w:cs="Arial"/>
                <w:sz w:val="18"/>
                <w:szCs w:val="18"/>
              </w:rPr>
            </w:pPr>
            <w:r w:rsidRPr="001529A1">
              <w:rPr>
                <w:rFonts w:cs="Arial"/>
                <w:sz w:val="18"/>
                <w:szCs w:val="18"/>
              </w:rPr>
              <w:t>-</w:t>
            </w:r>
          </w:p>
        </w:tc>
        <w:tc>
          <w:tcPr>
            <w:tcW w:w="1559" w:type="dxa"/>
          </w:tcPr>
          <w:p w14:paraId="055C9805" w14:textId="0A272EA5" w:rsidR="002B639B" w:rsidRPr="001529A1" w:rsidRDefault="000D647A" w:rsidP="002B639B">
            <w:pPr>
              <w:spacing w:before="60" w:after="60"/>
              <w:ind w:left="0"/>
              <w:jc w:val="center"/>
              <w:rPr>
                <w:rFonts w:cs="Arial"/>
                <w:sz w:val="18"/>
                <w:szCs w:val="18"/>
              </w:rPr>
            </w:pPr>
            <w:r w:rsidRPr="001529A1">
              <w:rPr>
                <w:rFonts w:cs="Arial"/>
                <w:sz w:val="18"/>
                <w:szCs w:val="18"/>
              </w:rPr>
              <w:t>ca. 120</w:t>
            </w:r>
          </w:p>
        </w:tc>
        <w:tc>
          <w:tcPr>
            <w:tcW w:w="1276" w:type="dxa"/>
          </w:tcPr>
          <w:p w14:paraId="74879E85" w14:textId="2D575993" w:rsidR="002B639B" w:rsidRPr="001529A1" w:rsidRDefault="000D647A" w:rsidP="002B639B">
            <w:pPr>
              <w:spacing w:before="60" w:after="60" w:line="276" w:lineRule="auto"/>
              <w:ind w:left="0"/>
              <w:jc w:val="center"/>
              <w:rPr>
                <w:rFonts w:cs="Arial"/>
                <w:b/>
                <w:sz w:val="18"/>
                <w:szCs w:val="18"/>
              </w:rPr>
            </w:pPr>
            <w:r w:rsidRPr="001529A1">
              <w:rPr>
                <w:rFonts w:cs="Arial"/>
                <w:sz w:val="18"/>
                <w:szCs w:val="18"/>
              </w:rPr>
              <w:t>ca. 120</w:t>
            </w:r>
          </w:p>
        </w:tc>
        <w:tc>
          <w:tcPr>
            <w:tcW w:w="1417" w:type="dxa"/>
            <w:tcBorders>
              <w:right w:val="single" w:sz="12" w:space="0" w:color="auto"/>
            </w:tcBorders>
          </w:tcPr>
          <w:p w14:paraId="4C40B662" w14:textId="6D4BD495" w:rsidR="002B639B" w:rsidRPr="001529A1" w:rsidRDefault="000D647A" w:rsidP="002B639B">
            <w:pPr>
              <w:spacing w:before="60" w:after="60"/>
              <w:ind w:left="0"/>
              <w:jc w:val="center"/>
              <w:rPr>
                <w:rFonts w:cs="Arial"/>
                <w:sz w:val="18"/>
                <w:szCs w:val="18"/>
              </w:rPr>
            </w:pPr>
            <w:r w:rsidRPr="001529A1">
              <w:rPr>
                <w:rFonts w:cs="Arial"/>
                <w:sz w:val="18"/>
                <w:szCs w:val="18"/>
              </w:rPr>
              <w:t>ca. 120</w:t>
            </w:r>
          </w:p>
        </w:tc>
      </w:tr>
      <w:tr w:rsidR="002B639B" w:rsidRPr="007A4318" w14:paraId="70FFA9D6" w14:textId="77777777" w:rsidTr="00BE163A">
        <w:tc>
          <w:tcPr>
            <w:tcW w:w="3841" w:type="dxa"/>
            <w:tcBorders>
              <w:left w:val="single" w:sz="12" w:space="0" w:color="auto"/>
            </w:tcBorders>
            <w:vAlign w:val="center"/>
          </w:tcPr>
          <w:p w14:paraId="27401BD7" w14:textId="4C9472F7" w:rsidR="002B639B" w:rsidRPr="0084693A" w:rsidRDefault="002B639B" w:rsidP="002B639B">
            <w:pPr>
              <w:spacing w:before="60" w:after="60"/>
              <w:ind w:left="0"/>
              <w:rPr>
                <w:rFonts w:cs="Arial"/>
                <w:sz w:val="18"/>
                <w:szCs w:val="18"/>
              </w:rPr>
            </w:pPr>
            <w:r>
              <w:rPr>
                <w:rFonts w:cs="Arial"/>
                <w:sz w:val="18"/>
                <w:szCs w:val="18"/>
              </w:rPr>
              <w:t>Diverse sækkevarer mv. (lastbil)</w:t>
            </w:r>
          </w:p>
        </w:tc>
        <w:tc>
          <w:tcPr>
            <w:tcW w:w="1418" w:type="dxa"/>
          </w:tcPr>
          <w:p w14:paraId="6178C6DE" w14:textId="3394D915" w:rsidR="002B639B" w:rsidRPr="001529A1" w:rsidRDefault="002B639B" w:rsidP="002B639B">
            <w:pPr>
              <w:spacing w:before="60" w:after="60"/>
              <w:ind w:left="0"/>
              <w:jc w:val="center"/>
              <w:rPr>
                <w:rFonts w:cs="Arial"/>
                <w:sz w:val="18"/>
                <w:szCs w:val="18"/>
              </w:rPr>
            </w:pPr>
            <w:r w:rsidRPr="001529A1">
              <w:rPr>
                <w:rFonts w:cs="Arial"/>
                <w:sz w:val="18"/>
                <w:szCs w:val="18"/>
              </w:rPr>
              <w:t>ca. 52</w:t>
            </w:r>
          </w:p>
        </w:tc>
        <w:tc>
          <w:tcPr>
            <w:tcW w:w="1559" w:type="dxa"/>
          </w:tcPr>
          <w:p w14:paraId="71722297" w14:textId="540E6119" w:rsidR="002B639B" w:rsidRPr="001529A1" w:rsidRDefault="002B639B" w:rsidP="002B639B">
            <w:pPr>
              <w:spacing w:before="60" w:after="60"/>
              <w:ind w:left="0"/>
              <w:jc w:val="center"/>
              <w:rPr>
                <w:rFonts w:cs="Arial"/>
                <w:sz w:val="18"/>
                <w:szCs w:val="18"/>
              </w:rPr>
            </w:pPr>
            <w:r w:rsidRPr="001529A1">
              <w:rPr>
                <w:rFonts w:cs="Arial"/>
                <w:sz w:val="18"/>
                <w:szCs w:val="18"/>
              </w:rPr>
              <w:t>ca. 52</w:t>
            </w:r>
          </w:p>
        </w:tc>
        <w:tc>
          <w:tcPr>
            <w:tcW w:w="1276" w:type="dxa"/>
          </w:tcPr>
          <w:p w14:paraId="48010380" w14:textId="1E9DAEDC" w:rsidR="002B639B" w:rsidRPr="001529A1" w:rsidRDefault="002B639B" w:rsidP="002B639B">
            <w:pPr>
              <w:spacing w:before="60" w:after="60" w:line="276" w:lineRule="auto"/>
              <w:ind w:left="0"/>
              <w:jc w:val="center"/>
              <w:rPr>
                <w:rFonts w:cs="Arial"/>
                <w:b/>
                <w:sz w:val="18"/>
                <w:szCs w:val="18"/>
              </w:rPr>
            </w:pPr>
            <w:r w:rsidRPr="001529A1">
              <w:rPr>
                <w:rFonts w:cs="Arial"/>
                <w:sz w:val="18"/>
                <w:szCs w:val="18"/>
              </w:rPr>
              <w:t xml:space="preserve">ca. </w:t>
            </w:r>
            <w:r w:rsidR="000D647A" w:rsidRPr="001529A1">
              <w:rPr>
                <w:rFonts w:cs="Arial"/>
                <w:sz w:val="18"/>
                <w:szCs w:val="18"/>
              </w:rPr>
              <w:t>52</w:t>
            </w:r>
          </w:p>
        </w:tc>
        <w:tc>
          <w:tcPr>
            <w:tcW w:w="1417" w:type="dxa"/>
            <w:tcBorders>
              <w:right w:val="single" w:sz="12" w:space="0" w:color="auto"/>
            </w:tcBorders>
          </w:tcPr>
          <w:p w14:paraId="42A5E2EE" w14:textId="4D55129C" w:rsidR="002B639B" w:rsidRPr="001529A1" w:rsidRDefault="002B639B" w:rsidP="002B639B">
            <w:pPr>
              <w:spacing w:before="60" w:after="60"/>
              <w:ind w:left="0"/>
              <w:jc w:val="center"/>
              <w:rPr>
                <w:rFonts w:cs="Arial"/>
                <w:sz w:val="18"/>
                <w:szCs w:val="18"/>
              </w:rPr>
            </w:pPr>
            <w:r w:rsidRPr="001529A1">
              <w:rPr>
                <w:rFonts w:cs="Arial"/>
                <w:sz w:val="18"/>
                <w:szCs w:val="18"/>
              </w:rPr>
              <w:t xml:space="preserve">ca. </w:t>
            </w:r>
            <w:r w:rsidR="000D647A" w:rsidRPr="001529A1">
              <w:rPr>
                <w:rFonts w:cs="Arial"/>
                <w:sz w:val="18"/>
                <w:szCs w:val="18"/>
              </w:rPr>
              <w:t>52</w:t>
            </w:r>
          </w:p>
        </w:tc>
      </w:tr>
      <w:tr w:rsidR="002B639B" w:rsidRPr="007A4318" w14:paraId="7E3B0A26" w14:textId="77777777" w:rsidTr="00BE163A">
        <w:tc>
          <w:tcPr>
            <w:tcW w:w="3841" w:type="dxa"/>
            <w:tcBorders>
              <w:left w:val="single" w:sz="12" w:space="0" w:color="auto"/>
            </w:tcBorders>
            <w:vAlign w:val="center"/>
          </w:tcPr>
          <w:p w14:paraId="3EDB9CAE" w14:textId="6F5AD9E1" w:rsidR="002B639B" w:rsidRPr="0084693A" w:rsidRDefault="002B639B" w:rsidP="002B639B">
            <w:pPr>
              <w:spacing w:before="60" w:after="60"/>
              <w:ind w:left="0"/>
              <w:rPr>
                <w:rFonts w:cs="Arial"/>
                <w:sz w:val="18"/>
                <w:szCs w:val="18"/>
              </w:rPr>
            </w:pPr>
            <w:r w:rsidRPr="008D3C22">
              <w:rPr>
                <w:rFonts w:cs="Arial"/>
                <w:sz w:val="18"/>
                <w:szCs w:val="18"/>
              </w:rPr>
              <w:t>Levering af fyringsolie (lastbil)</w:t>
            </w:r>
          </w:p>
        </w:tc>
        <w:tc>
          <w:tcPr>
            <w:tcW w:w="1418" w:type="dxa"/>
          </w:tcPr>
          <w:p w14:paraId="0A16893E" w14:textId="600083AD" w:rsidR="002B639B" w:rsidRPr="001529A1" w:rsidRDefault="002B639B" w:rsidP="002B639B">
            <w:pPr>
              <w:spacing w:before="60" w:after="60"/>
              <w:ind w:left="0"/>
              <w:jc w:val="center"/>
              <w:rPr>
                <w:rFonts w:cs="Arial"/>
                <w:sz w:val="18"/>
                <w:szCs w:val="18"/>
              </w:rPr>
            </w:pPr>
            <w:r w:rsidRPr="001529A1">
              <w:rPr>
                <w:rFonts w:cs="Arial"/>
                <w:sz w:val="18"/>
                <w:szCs w:val="18"/>
              </w:rPr>
              <w:t>ca. 2</w:t>
            </w:r>
          </w:p>
        </w:tc>
        <w:tc>
          <w:tcPr>
            <w:tcW w:w="1559" w:type="dxa"/>
          </w:tcPr>
          <w:p w14:paraId="567D18E5" w14:textId="46AFE5CE" w:rsidR="002B639B" w:rsidRPr="001529A1" w:rsidRDefault="002B639B" w:rsidP="002B639B">
            <w:pPr>
              <w:spacing w:before="60" w:after="60"/>
              <w:ind w:left="0"/>
              <w:jc w:val="center"/>
              <w:rPr>
                <w:rFonts w:cs="Arial"/>
                <w:sz w:val="18"/>
                <w:szCs w:val="18"/>
              </w:rPr>
            </w:pPr>
            <w:r w:rsidRPr="001529A1">
              <w:rPr>
                <w:rFonts w:cs="Arial"/>
                <w:sz w:val="18"/>
                <w:szCs w:val="18"/>
              </w:rPr>
              <w:t>ca. 2</w:t>
            </w:r>
          </w:p>
        </w:tc>
        <w:tc>
          <w:tcPr>
            <w:tcW w:w="1276" w:type="dxa"/>
          </w:tcPr>
          <w:p w14:paraId="35153DA1" w14:textId="4E2E0DEA" w:rsidR="002B639B" w:rsidRPr="001529A1" w:rsidRDefault="002B639B" w:rsidP="002B639B">
            <w:pPr>
              <w:spacing w:before="60" w:after="60" w:line="276" w:lineRule="auto"/>
              <w:ind w:left="0"/>
              <w:jc w:val="center"/>
              <w:rPr>
                <w:rFonts w:cs="Arial"/>
                <w:b/>
                <w:sz w:val="18"/>
                <w:szCs w:val="18"/>
              </w:rPr>
            </w:pPr>
            <w:r w:rsidRPr="001529A1">
              <w:rPr>
                <w:rFonts w:cs="Arial"/>
                <w:sz w:val="18"/>
                <w:szCs w:val="18"/>
              </w:rPr>
              <w:t xml:space="preserve">ca. </w:t>
            </w:r>
            <w:r w:rsidR="000D647A" w:rsidRPr="001529A1">
              <w:rPr>
                <w:rFonts w:cs="Arial"/>
                <w:sz w:val="18"/>
                <w:szCs w:val="18"/>
              </w:rPr>
              <w:t>2</w:t>
            </w:r>
          </w:p>
        </w:tc>
        <w:tc>
          <w:tcPr>
            <w:tcW w:w="1417" w:type="dxa"/>
            <w:tcBorders>
              <w:right w:val="single" w:sz="12" w:space="0" w:color="auto"/>
            </w:tcBorders>
          </w:tcPr>
          <w:p w14:paraId="1D9BD4AF" w14:textId="2CB0D1E7" w:rsidR="002B639B" w:rsidRPr="001529A1" w:rsidRDefault="002B639B" w:rsidP="002B639B">
            <w:pPr>
              <w:spacing w:before="60" w:after="60"/>
              <w:ind w:left="0"/>
              <w:jc w:val="center"/>
              <w:rPr>
                <w:rFonts w:cs="Arial"/>
                <w:sz w:val="18"/>
                <w:szCs w:val="18"/>
              </w:rPr>
            </w:pPr>
            <w:r w:rsidRPr="001529A1">
              <w:rPr>
                <w:rFonts w:cs="Arial"/>
                <w:sz w:val="18"/>
                <w:szCs w:val="18"/>
              </w:rPr>
              <w:t xml:space="preserve">ca. </w:t>
            </w:r>
            <w:r w:rsidR="000D647A" w:rsidRPr="001529A1">
              <w:rPr>
                <w:rFonts w:cs="Arial"/>
                <w:sz w:val="18"/>
                <w:szCs w:val="18"/>
              </w:rPr>
              <w:t>2</w:t>
            </w:r>
          </w:p>
        </w:tc>
      </w:tr>
      <w:tr w:rsidR="002B639B" w:rsidRPr="007A4318" w14:paraId="70D8EC82" w14:textId="77777777" w:rsidTr="00BE163A">
        <w:tc>
          <w:tcPr>
            <w:tcW w:w="3841" w:type="dxa"/>
            <w:tcBorders>
              <w:left w:val="single" w:sz="12" w:space="0" w:color="auto"/>
            </w:tcBorders>
            <w:vAlign w:val="center"/>
          </w:tcPr>
          <w:p w14:paraId="604F93D0" w14:textId="4C935E70" w:rsidR="002B639B" w:rsidRPr="00D04389" w:rsidRDefault="002B639B" w:rsidP="002B639B">
            <w:pPr>
              <w:spacing w:before="60" w:after="60"/>
              <w:ind w:left="0"/>
              <w:rPr>
                <w:rFonts w:cs="Arial"/>
                <w:sz w:val="18"/>
                <w:szCs w:val="18"/>
              </w:rPr>
            </w:pPr>
            <w:r w:rsidRPr="00D04389">
              <w:rPr>
                <w:rFonts w:cs="Arial"/>
                <w:sz w:val="18"/>
                <w:szCs w:val="18"/>
              </w:rPr>
              <w:t xml:space="preserve">Afhentning af smågrise (lastbil, kapacitet til ca. </w:t>
            </w:r>
            <w:r w:rsidR="001529A1" w:rsidRPr="00D04389">
              <w:rPr>
                <w:rFonts w:cs="Arial"/>
                <w:sz w:val="18"/>
                <w:szCs w:val="18"/>
              </w:rPr>
              <w:t>600</w:t>
            </w:r>
            <w:r w:rsidRPr="00D04389">
              <w:rPr>
                <w:rFonts w:cs="Arial"/>
                <w:sz w:val="18"/>
                <w:szCs w:val="18"/>
              </w:rPr>
              <w:t xml:space="preserve"> stk.)</w:t>
            </w:r>
          </w:p>
        </w:tc>
        <w:tc>
          <w:tcPr>
            <w:tcW w:w="1418" w:type="dxa"/>
          </w:tcPr>
          <w:p w14:paraId="67E687F9" w14:textId="53337F63" w:rsidR="002B639B" w:rsidRPr="00360E6A" w:rsidRDefault="002B639B" w:rsidP="002B639B">
            <w:pPr>
              <w:spacing w:before="60" w:after="60"/>
              <w:ind w:left="0"/>
              <w:jc w:val="center"/>
              <w:rPr>
                <w:rFonts w:cs="Arial"/>
                <w:sz w:val="18"/>
                <w:szCs w:val="18"/>
              </w:rPr>
            </w:pPr>
            <w:r w:rsidRPr="00360E6A">
              <w:rPr>
                <w:rFonts w:cs="Arial"/>
                <w:sz w:val="18"/>
                <w:szCs w:val="18"/>
              </w:rPr>
              <w:t xml:space="preserve">ca. </w:t>
            </w:r>
            <w:r w:rsidR="00D04389">
              <w:rPr>
                <w:rFonts w:cs="Arial"/>
                <w:sz w:val="18"/>
                <w:szCs w:val="18"/>
              </w:rPr>
              <w:t>72</w:t>
            </w:r>
          </w:p>
        </w:tc>
        <w:tc>
          <w:tcPr>
            <w:tcW w:w="1559" w:type="dxa"/>
          </w:tcPr>
          <w:p w14:paraId="3B758E68" w14:textId="12DD2A27" w:rsidR="002B639B" w:rsidRPr="000D647A" w:rsidRDefault="002B639B" w:rsidP="002B639B">
            <w:pPr>
              <w:spacing w:before="60" w:after="60"/>
              <w:ind w:left="0"/>
              <w:jc w:val="center"/>
              <w:rPr>
                <w:rFonts w:cs="Arial"/>
                <w:sz w:val="18"/>
                <w:szCs w:val="18"/>
              </w:rPr>
            </w:pPr>
            <w:r w:rsidRPr="000D647A">
              <w:rPr>
                <w:rFonts w:cs="Arial"/>
                <w:sz w:val="18"/>
                <w:szCs w:val="18"/>
              </w:rPr>
              <w:t xml:space="preserve">ca. </w:t>
            </w:r>
            <w:r w:rsidR="00D04389">
              <w:rPr>
                <w:rFonts w:cs="Arial"/>
                <w:sz w:val="18"/>
                <w:szCs w:val="18"/>
              </w:rPr>
              <w:t>72</w:t>
            </w:r>
          </w:p>
        </w:tc>
        <w:tc>
          <w:tcPr>
            <w:tcW w:w="1276" w:type="dxa"/>
          </w:tcPr>
          <w:p w14:paraId="1B5616B2" w14:textId="388C23FC" w:rsidR="002B639B" w:rsidRPr="000D647A" w:rsidRDefault="002B639B" w:rsidP="002B639B">
            <w:pPr>
              <w:spacing w:before="60" w:after="60" w:line="276" w:lineRule="auto"/>
              <w:ind w:left="0"/>
              <w:jc w:val="center"/>
              <w:rPr>
                <w:rFonts w:cs="Arial"/>
                <w:b/>
                <w:sz w:val="18"/>
                <w:szCs w:val="18"/>
              </w:rPr>
            </w:pPr>
            <w:r w:rsidRPr="000D647A">
              <w:rPr>
                <w:rFonts w:cs="Arial"/>
                <w:sz w:val="18"/>
                <w:szCs w:val="18"/>
              </w:rPr>
              <w:t xml:space="preserve">ca. </w:t>
            </w:r>
            <w:r w:rsidR="00D04389">
              <w:rPr>
                <w:rFonts w:cs="Arial"/>
                <w:sz w:val="18"/>
                <w:szCs w:val="18"/>
              </w:rPr>
              <w:t>111</w:t>
            </w:r>
          </w:p>
        </w:tc>
        <w:tc>
          <w:tcPr>
            <w:tcW w:w="1417" w:type="dxa"/>
            <w:tcBorders>
              <w:right w:val="single" w:sz="12" w:space="0" w:color="auto"/>
            </w:tcBorders>
          </w:tcPr>
          <w:p w14:paraId="11FB4D80" w14:textId="2674C7E5" w:rsidR="002B639B" w:rsidRPr="000D647A" w:rsidRDefault="002B639B" w:rsidP="002B639B">
            <w:pPr>
              <w:spacing w:before="60" w:after="60"/>
              <w:ind w:left="0"/>
              <w:jc w:val="center"/>
              <w:rPr>
                <w:rFonts w:cs="Arial"/>
                <w:sz w:val="18"/>
                <w:szCs w:val="18"/>
              </w:rPr>
            </w:pPr>
            <w:r w:rsidRPr="000D647A">
              <w:rPr>
                <w:rFonts w:cs="Arial"/>
                <w:sz w:val="18"/>
                <w:szCs w:val="18"/>
              </w:rPr>
              <w:t xml:space="preserve">ca. </w:t>
            </w:r>
            <w:r w:rsidR="00D04389">
              <w:rPr>
                <w:rFonts w:cs="Arial"/>
                <w:sz w:val="18"/>
                <w:szCs w:val="18"/>
              </w:rPr>
              <w:t>111</w:t>
            </w:r>
          </w:p>
        </w:tc>
      </w:tr>
      <w:tr w:rsidR="002B639B" w:rsidRPr="007A4318" w14:paraId="46C71AD8" w14:textId="77777777" w:rsidTr="00BE163A">
        <w:tc>
          <w:tcPr>
            <w:tcW w:w="3841" w:type="dxa"/>
            <w:tcBorders>
              <w:left w:val="single" w:sz="12" w:space="0" w:color="auto"/>
            </w:tcBorders>
            <w:vAlign w:val="center"/>
          </w:tcPr>
          <w:p w14:paraId="04EBE178" w14:textId="28852098" w:rsidR="002B639B" w:rsidRPr="00D04389" w:rsidRDefault="002B639B" w:rsidP="002B639B">
            <w:pPr>
              <w:spacing w:before="60" w:after="60"/>
              <w:ind w:left="0"/>
              <w:rPr>
                <w:rFonts w:cs="Arial"/>
                <w:sz w:val="18"/>
                <w:szCs w:val="18"/>
              </w:rPr>
            </w:pPr>
            <w:r w:rsidRPr="00D04389">
              <w:rPr>
                <w:rFonts w:cs="Arial"/>
                <w:sz w:val="18"/>
                <w:szCs w:val="18"/>
              </w:rPr>
              <w:t xml:space="preserve">Levering af slagtesøer (lastbil, kapacitet til ca. </w:t>
            </w:r>
            <w:r w:rsidR="00D04389" w:rsidRPr="00D04389">
              <w:rPr>
                <w:rFonts w:cs="Arial"/>
                <w:sz w:val="18"/>
                <w:szCs w:val="18"/>
              </w:rPr>
              <w:t>15</w:t>
            </w:r>
            <w:r w:rsidRPr="00D04389">
              <w:rPr>
                <w:rFonts w:cs="Arial"/>
                <w:sz w:val="18"/>
                <w:szCs w:val="18"/>
              </w:rPr>
              <w:t xml:space="preserve"> stk.)</w:t>
            </w:r>
          </w:p>
        </w:tc>
        <w:tc>
          <w:tcPr>
            <w:tcW w:w="1418" w:type="dxa"/>
          </w:tcPr>
          <w:p w14:paraId="68357CA0" w14:textId="722799D8" w:rsidR="002B639B" w:rsidRPr="00D04389" w:rsidRDefault="002B639B" w:rsidP="002B639B">
            <w:pPr>
              <w:spacing w:before="60" w:after="60"/>
              <w:ind w:left="0"/>
              <w:jc w:val="center"/>
              <w:rPr>
                <w:rFonts w:cs="Arial"/>
                <w:sz w:val="18"/>
                <w:szCs w:val="18"/>
              </w:rPr>
            </w:pPr>
            <w:r w:rsidRPr="00D04389">
              <w:rPr>
                <w:rFonts w:cs="Arial"/>
                <w:sz w:val="18"/>
                <w:szCs w:val="18"/>
              </w:rPr>
              <w:t>ca. 52</w:t>
            </w:r>
          </w:p>
        </w:tc>
        <w:tc>
          <w:tcPr>
            <w:tcW w:w="1559" w:type="dxa"/>
          </w:tcPr>
          <w:p w14:paraId="7F1C6DAD" w14:textId="30366FFE" w:rsidR="002B639B" w:rsidRPr="00D04389" w:rsidRDefault="002B639B" w:rsidP="002B639B">
            <w:pPr>
              <w:spacing w:before="60" w:after="60"/>
              <w:ind w:left="0"/>
              <w:jc w:val="center"/>
              <w:rPr>
                <w:rFonts w:cs="Arial"/>
                <w:sz w:val="18"/>
                <w:szCs w:val="18"/>
              </w:rPr>
            </w:pPr>
            <w:r w:rsidRPr="00D04389">
              <w:rPr>
                <w:rFonts w:cs="Arial"/>
                <w:sz w:val="18"/>
                <w:szCs w:val="18"/>
              </w:rPr>
              <w:t>ca. 52</w:t>
            </w:r>
          </w:p>
        </w:tc>
        <w:tc>
          <w:tcPr>
            <w:tcW w:w="1276" w:type="dxa"/>
          </w:tcPr>
          <w:p w14:paraId="4A7C4B1B" w14:textId="2C3D791B" w:rsidR="002B639B" w:rsidRPr="000D647A" w:rsidRDefault="002B639B" w:rsidP="002B639B">
            <w:pPr>
              <w:spacing w:before="60" w:after="60" w:line="276" w:lineRule="auto"/>
              <w:ind w:left="0"/>
              <w:jc w:val="center"/>
              <w:rPr>
                <w:rFonts w:cs="Arial"/>
                <w:b/>
                <w:sz w:val="18"/>
                <w:szCs w:val="18"/>
              </w:rPr>
            </w:pPr>
            <w:r w:rsidRPr="000D647A">
              <w:rPr>
                <w:rFonts w:cs="Arial"/>
                <w:sz w:val="18"/>
                <w:szCs w:val="18"/>
              </w:rPr>
              <w:t xml:space="preserve">ca. </w:t>
            </w:r>
            <w:r w:rsidR="00D04389">
              <w:rPr>
                <w:rFonts w:cs="Arial"/>
                <w:sz w:val="18"/>
                <w:szCs w:val="18"/>
              </w:rPr>
              <w:t>80</w:t>
            </w:r>
          </w:p>
        </w:tc>
        <w:tc>
          <w:tcPr>
            <w:tcW w:w="1417" w:type="dxa"/>
            <w:tcBorders>
              <w:right w:val="single" w:sz="12" w:space="0" w:color="auto"/>
            </w:tcBorders>
          </w:tcPr>
          <w:p w14:paraId="66FB03A1" w14:textId="177B194E" w:rsidR="002B639B" w:rsidRPr="000D647A" w:rsidRDefault="002B639B" w:rsidP="002B639B">
            <w:pPr>
              <w:spacing w:before="60" w:after="60"/>
              <w:ind w:left="0"/>
              <w:jc w:val="center"/>
              <w:rPr>
                <w:rFonts w:cs="Arial"/>
                <w:sz w:val="18"/>
                <w:szCs w:val="18"/>
              </w:rPr>
            </w:pPr>
            <w:r w:rsidRPr="000D647A">
              <w:rPr>
                <w:rFonts w:cs="Arial"/>
                <w:sz w:val="18"/>
                <w:szCs w:val="18"/>
              </w:rPr>
              <w:t xml:space="preserve">ca. </w:t>
            </w:r>
            <w:r w:rsidR="00D04389">
              <w:rPr>
                <w:rFonts w:cs="Arial"/>
                <w:sz w:val="18"/>
                <w:szCs w:val="18"/>
              </w:rPr>
              <w:t>80</w:t>
            </w:r>
          </w:p>
        </w:tc>
      </w:tr>
      <w:tr w:rsidR="000D647A" w:rsidRPr="007A4318" w14:paraId="4A21D5B8" w14:textId="77777777" w:rsidTr="00BE163A">
        <w:tc>
          <w:tcPr>
            <w:tcW w:w="3841" w:type="dxa"/>
            <w:tcBorders>
              <w:left w:val="single" w:sz="12" w:space="0" w:color="auto"/>
            </w:tcBorders>
            <w:vAlign w:val="center"/>
          </w:tcPr>
          <w:p w14:paraId="0F751085" w14:textId="45408577" w:rsidR="000D647A" w:rsidRPr="00D04389" w:rsidRDefault="000D647A" w:rsidP="000D647A">
            <w:pPr>
              <w:spacing w:before="60" w:after="60"/>
              <w:ind w:left="0"/>
              <w:rPr>
                <w:rFonts w:cs="Arial"/>
                <w:sz w:val="18"/>
                <w:szCs w:val="18"/>
              </w:rPr>
            </w:pPr>
            <w:r w:rsidRPr="00D04389">
              <w:rPr>
                <w:rFonts w:cs="Arial"/>
                <w:sz w:val="18"/>
                <w:szCs w:val="18"/>
              </w:rPr>
              <w:t>Flytning af søer til/fra Havnsøvej (</w:t>
            </w:r>
            <w:r w:rsidR="00D04389" w:rsidRPr="00D04389">
              <w:rPr>
                <w:rFonts w:cs="Arial"/>
                <w:sz w:val="18"/>
                <w:szCs w:val="18"/>
              </w:rPr>
              <w:t>traktor og vogn</w:t>
            </w:r>
            <w:r w:rsidRPr="00D04389">
              <w:rPr>
                <w:rFonts w:cs="Arial"/>
                <w:sz w:val="18"/>
                <w:szCs w:val="18"/>
              </w:rPr>
              <w:t xml:space="preserve">, kapacitet til ca. </w:t>
            </w:r>
            <w:r w:rsidR="00D04389" w:rsidRPr="00D04389">
              <w:rPr>
                <w:rFonts w:cs="Arial"/>
                <w:sz w:val="18"/>
                <w:szCs w:val="18"/>
              </w:rPr>
              <w:t>15</w:t>
            </w:r>
            <w:r w:rsidRPr="00D04389">
              <w:rPr>
                <w:rFonts w:cs="Arial"/>
                <w:sz w:val="18"/>
                <w:szCs w:val="18"/>
              </w:rPr>
              <w:t xml:space="preserve"> stk.)</w:t>
            </w:r>
          </w:p>
        </w:tc>
        <w:tc>
          <w:tcPr>
            <w:tcW w:w="1418" w:type="dxa"/>
          </w:tcPr>
          <w:p w14:paraId="190767E8" w14:textId="3D9C80F8" w:rsidR="000D647A" w:rsidRPr="00D04389" w:rsidRDefault="000D647A" w:rsidP="000D647A">
            <w:pPr>
              <w:spacing w:before="60" w:after="60"/>
              <w:ind w:left="0"/>
              <w:jc w:val="center"/>
              <w:rPr>
                <w:rFonts w:cs="Arial"/>
                <w:sz w:val="18"/>
                <w:szCs w:val="18"/>
              </w:rPr>
            </w:pPr>
            <w:r w:rsidRPr="00D04389">
              <w:rPr>
                <w:rFonts w:cs="Arial"/>
                <w:sz w:val="18"/>
                <w:szCs w:val="18"/>
              </w:rPr>
              <w:t xml:space="preserve">ca. </w:t>
            </w:r>
            <w:r w:rsidR="00D04389" w:rsidRPr="00D04389">
              <w:rPr>
                <w:rFonts w:cs="Arial"/>
                <w:sz w:val="18"/>
                <w:szCs w:val="18"/>
              </w:rPr>
              <w:t>52</w:t>
            </w:r>
          </w:p>
        </w:tc>
        <w:tc>
          <w:tcPr>
            <w:tcW w:w="1559" w:type="dxa"/>
          </w:tcPr>
          <w:p w14:paraId="4C29DB7D" w14:textId="71EB1373" w:rsidR="000D647A" w:rsidRPr="00D04389" w:rsidRDefault="000D647A" w:rsidP="000D647A">
            <w:pPr>
              <w:spacing w:before="60" w:after="60"/>
              <w:ind w:left="0"/>
              <w:jc w:val="center"/>
              <w:rPr>
                <w:rFonts w:cs="Arial"/>
                <w:sz w:val="18"/>
                <w:szCs w:val="18"/>
              </w:rPr>
            </w:pPr>
            <w:r w:rsidRPr="00D04389">
              <w:rPr>
                <w:rFonts w:cs="Arial"/>
                <w:sz w:val="18"/>
                <w:szCs w:val="18"/>
              </w:rPr>
              <w:t xml:space="preserve">ca. </w:t>
            </w:r>
            <w:r w:rsidR="00D04389" w:rsidRPr="00D04389">
              <w:rPr>
                <w:rFonts w:cs="Arial"/>
                <w:sz w:val="18"/>
                <w:szCs w:val="18"/>
              </w:rPr>
              <w:t>52</w:t>
            </w:r>
          </w:p>
        </w:tc>
        <w:tc>
          <w:tcPr>
            <w:tcW w:w="1276" w:type="dxa"/>
          </w:tcPr>
          <w:p w14:paraId="7CD62AB1" w14:textId="7F48A64C" w:rsidR="000D647A" w:rsidRPr="000D647A" w:rsidRDefault="000D647A" w:rsidP="000D647A">
            <w:pPr>
              <w:spacing w:before="60" w:after="60"/>
              <w:ind w:left="0"/>
              <w:jc w:val="center"/>
              <w:rPr>
                <w:rFonts w:cs="Arial"/>
                <w:sz w:val="18"/>
                <w:szCs w:val="18"/>
              </w:rPr>
            </w:pPr>
            <w:r w:rsidRPr="000D647A">
              <w:rPr>
                <w:rFonts w:cs="Arial"/>
                <w:sz w:val="18"/>
                <w:szCs w:val="18"/>
              </w:rPr>
              <w:t>0</w:t>
            </w:r>
          </w:p>
        </w:tc>
        <w:tc>
          <w:tcPr>
            <w:tcW w:w="1417" w:type="dxa"/>
            <w:tcBorders>
              <w:right w:val="single" w:sz="12" w:space="0" w:color="auto"/>
            </w:tcBorders>
          </w:tcPr>
          <w:p w14:paraId="3F30B1CD" w14:textId="2120A97F" w:rsidR="000D647A" w:rsidRPr="000D647A" w:rsidRDefault="000D647A" w:rsidP="000D647A">
            <w:pPr>
              <w:spacing w:before="60" w:after="60"/>
              <w:ind w:left="0"/>
              <w:jc w:val="center"/>
              <w:rPr>
                <w:rFonts w:cs="Arial"/>
                <w:sz w:val="18"/>
                <w:szCs w:val="18"/>
              </w:rPr>
            </w:pPr>
            <w:r w:rsidRPr="000D647A">
              <w:rPr>
                <w:rFonts w:cs="Arial"/>
                <w:sz w:val="18"/>
                <w:szCs w:val="18"/>
              </w:rPr>
              <w:t>0</w:t>
            </w:r>
          </w:p>
        </w:tc>
      </w:tr>
      <w:tr w:rsidR="002B639B" w:rsidRPr="007A4318" w14:paraId="489E9C03" w14:textId="77777777" w:rsidTr="00BE163A">
        <w:tc>
          <w:tcPr>
            <w:tcW w:w="3841" w:type="dxa"/>
            <w:tcBorders>
              <w:left w:val="single" w:sz="12" w:space="0" w:color="auto"/>
            </w:tcBorders>
            <w:vAlign w:val="center"/>
          </w:tcPr>
          <w:p w14:paraId="237BAC02" w14:textId="6E0F76D4" w:rsidR="002B639B" w:rsidRPr="0084693A" w:rsidRDefault="002B639B" w:rsidP="002B639B">
            <w:pPr>
              <w:spacing w:before="60" w:after="60"/>
              <w:ind w:left="0"/>
              <w:rPr>
                <w:rFonts w:cs="Arial"/>
                <w:sz w:val="18"/>
                <w:szCs w:val="18"/>
              </w:rPr>
            </w:pPr>
            <w:r w:rsidRPr="0084693A">
              <w:rPr>
                <w:rFonts w:cs="Arial"/>
                <w:sz w:val="18"/>
                <w:szCs w:val="18"/>
              </w:rPr>
              <w:t xml:space="preserve">Afhentning af </w:t>
            </w:r>
            <w:r w:rsidRPr="00232C80">
              <w:rPr>
                <w:rFonts w:cs="Arial"/>
                <w:sz w:val="18"/>
                <w:szCs w:val="18"/>
              </w:rPr>
              <w:t>døde dyr (lastbil)</w:t>
            </w:r>
          </w:p>
        </w:tc>
        <w:tc>
          <w:tcPr>
            <w:tcW w:w="1418" w:type="dxa"/>
          </w:tcPr>
          <w:p w14:paraId="5A829766" w14:textId="342DE382" w:rsidR="002B639B" w:rsidRPr="00360E6A" w:rsidRDefault="002B639B" w:rsidP="002B639B">
            <w:pPr>
              <w:spacing w:before="60" w:after="60"/>
              <w:ind w:left="0"/>
              <w:jc w:val="center"/>
              <w:rPr>
                <w:rFonts w:cs="Arial"/>
                <w:sz w:val="18"/>
                <w:szCs w:val="18"/>
              </w:rPr>
            </w:pPr>
            <w:r w:rsidRPr="00360E6A">
              <w:rPr>
                <w:rFonts w:cs="Arial"/>
                <w:sz w:val="18"/>
                <w:szCs w:val="18"/>
              </w:rPr>
              <w:t>ca. 52</w:t>
            </w:r>
          </w:p>
        </w:tc>
        <w:tc>
          <w:tcPr>
            <w:tcW w:w="1559" w:type="dxa"/>
          </w:tcPr>
          <w:p w14:paraId="129F6893" w14:textId="33733432" w:rsidR="002B639B" w:rsidRPr="000D647A" w:rsidRDefault="002B639B" w:rsidP="002B639B">
            <w:pPr>
              <w:spacing w:before="60" w:after="60"/>
              <w:ind w:left="0"/>
              <w:jc w:val="center"/>
              <w:rPr>
                <w:rFonts w:cs="Arial"/>
                <w:sz w:val="18"/>
                <w:szCs w:val="18"/>
              </w:rPr>
            </w:pPr>
            <w:r w:rsidRPr="000D647A">
              <w:rPr>
                <w:rFonts w:cs="Arial"/>
                <w:sz w:val="18"/>
                <w:szCs w:val="18"/>
              </w:rPr>
              <w:t>ca. 52</w:t>
            </w:r>
          </w:p>
        </w:tc>
        <w:tc>
          <w:tcPr>
            <w:tcW w:w="1276" w:type="dxa"/>
          </w:tcPr>
          <w:p w14:paraId="0728A617" w14:textId="1344661C" w:rsidR="002B639B" w:rsidRPr="000D647A" w:rsidRDefault="002B639B" w:rsidP="002B639B">
            <w:pPr>
              <w:spacing w:before="60" w:after="60" w:line="276" w:lineRule="auto"/>
              <w:ind w:left="0"/>
              <w:jc w:val="center"/>
              <w:rPr>
                <w:rFonts w:cs="Arial"/>
                <w:b/>
                <w:sz w:val="18"/>
                <w:szCs w:val="18"/>
              </w:rPr>
            </w:pPr>
            <w:r w:rsidRPr="000D647A">
              <w:rPr>
                <w:rFonts w:cs="Arial"/>
                <w:sz w:val="18"/>
                <w:szCs w:val="18"/>
              </w:rPr>
              <w:t xml:space="preserve">ca. </w:t>
            </w:r>
            <w:r w:rsidR="000D647A" w:rsidRPr="000D647A">
              <w:rPr>
                <w:rFonts w:cs="Arial"/>
                <w:sz w:val="18"/>
                <w:szCs w:val="18"/>
              </w:rPr>
              <w:t>52</w:t>
            </w:r>
          </w:p>
        </w:tc>
        <w:tc>
          <w:tcPr>
            <w:tcW w:w="1417" w:type="dxa"/>
            <w:tcBorders>
              <w:right w:val="single" w:sz="12" w:space="0" w:color="auto"/>
            </w:tcBorders>
          </w:tcPr>
          <w:p w14:paraId="5EF7199E" w14:textId="2EE525CF" w:rsidR="002B639B" w:rsidRPr="000D647A" w:rsidRDefault="002B639B" w:rsidP="002B639B">
            <w:pPr>
              <w:spacing w:before="60" w:after="60"/>
              <w:ind w:left="0"/>
              <w:jc w:val="center"/>
              <w:rPr>
                <w:rFonts w:cs="Arial"/>
                <w:sz w:val="18"/>
                <w:szCs w:val="18"/>
              </w:rPr>
            </w:pPr>
            <w:r w:rsidRPr="000D647A">
              <w:rPr>
                <w:rFonts w:cs="Arial"/>
                <w:sz w:val="18"/>
                <w:szCs w:val="18"/>
              </w:rPr>
              <w:t xml:space="preserve">ca. </w:t>
            </w:r>
            <w:r w:rsidR="000D647A" w:rsidRPr="000D647A">
              <w:rPr>
                <w:rFonts w:cs="Arial"/>
                <w:sz w:val="18"/>
                <w:szCs w:val="18"/>
              </w:rPr>
              <w:t>52</w:t>
            </w:r>
          </w:p>
        </w:tc>
      </w:tr>
      <w:tr w:rsidR="002B639B" w:rsidRPr="007A4318" w14:paraId="503E2C74" w14:textId="77777777" w:rsidTr="00BE163A">
        <w:tc>
          <w:tcPr>
            <w:tcW w:w="3841" w:type="dxa"/>
            <w:tcBorders>
              <w:left w:val="single" w:sz="12" w:space="0" w:color="auto"/>
            </w:tcBorders>
            <w:vAlign w:val="center"/>
          </w:tcPr>
          <w:p w14:paraId="4ED81748" w14:textId="2E6C5E96" w:rsidR="002B639B" w:rsidRPr="0084693A" w:rsidRDefault="002B639B" w:rsidP="002B639B">
            <w:pPr>
              <w:spacing w:before="60" w:after="60"/>
              <w:ind w:left="0"/>
              <w:rPr>
                <w:rFonts w:cs="Arial"/>
                <w:sz w:val="18"/>
                <w:szCs w:val="18"/>
              </w:rPr>
            </w:pPr>
            <w:r w:rsidRPr="0084693A">
              <w:rPr>
                <w:rFonts w:cs="Arial"/>
                <w:sz w:val="18"/>
                <w:szCs w:val="18"/>
              </w:rPr>
              <w:t xml:space="preserve">Gyllekørsel med </w:t>
            </w:r>
            <w:r w:rsidRPr="001C6B07">
              <w:rPr>
                <w:rFonts w:cs="Arial"/>
                <w:sz w:val="18"/>
                <w:szCs w:val="18"/>
              </w:rPr>
              <w:t xml:space="preserve">25 </w:t>
            </w:r>
            <w:r w:rsidR="001C6B07" w:rsidRPr="001C6B07">
              <w:rPr>
                <w:rFonts w:cs="Arial"/>
                <w:sz w:val="18"/>
                <w:szCs w:val="18"/>
              </w:rPr>
              <w:t>m³</w:t>
            </w:r>
            <w:r w:rsidRPr="001C6B07">
              <w:rPr>
                <w:rFonts w:cs="Arial"/>
                <w:sz w:val="18"/>
                <w:szCs w:val="18"/>
              </w:rPr>
              <w:t xml:space="preserve"> gyllevogn</w:t>
            </w:r>
            <w:r w:rsidR="008C5DE8">
              <w:rPr>
                <w:rFonts w:cs="Arial"/>
                <w:sz w:val="18"/>
                <w:szCs w:val="18"/>
              </w:rPr>
              <w:t xml:space="preserve"> eller slangeudlægger</w:t>
            </w:r>
            <w:r w:rsidR="001C6B07">
              <w:rPr>
                <w:rFonts w:cs="Arial"/>
                <w:sz w:val="18"/>
                <w:szCs w:val="18"/>
              </w:rPr>
              <w:t>*</w:t>
            </w:r>
          </w:p>
        </w:tc>
        <w:tc>
          <w:tcPr>
            <w:tcW w:w="1418" w:type="dxa"/>
          </w:tcPr>
          <w:p w14:paraId="530209B6" w14:textId="1BCA3212" w:rsidR="002B639B" w:rsidRPr="00D04389" w:rsidRDefault="002B639B" w:rsidP="002B639B">
            <w:pPr>
              <w:spacing w:before="60" w:after="60"/>
              <w:ind w:left="0"/>
              <w:jc w:val="center"/>
              <w:rPr>
                <w:rFonts w:cs="Arial"/>
                <w:sz w:val="18"/>
                <w:szCs w:val="18"/>
              </w:rPr>
            </w:pPr>
            <w:r w:rsidRPr="00D04389">
              <w:rPr>
                <w:rFonts w:cs="Arial"/>
                <w:sz w:val="18"/>
                <w:szCs w:val="18"/>
              </w:rPr>
              <w:t xml:space="preserve">ca. </w:t>
            </w:r>
            <w:r w:rsidR="000D647A" w:rsidRPr="00D04389">
              <w:rPr>
                <w:rFonts w:cs="Arial"/>
                <w:sz w:val="18"/>
                <w:szCs w:val="18"/>
              </w:rPr>
              <w:t>244</w:t>
            </w:r>
          </w:p>
        </w:tc>
        <w:tc>
          <w:tcPr>
            <w:tcW w:w="1559" w:type="dxa"/>
          </w:tcPr>
          <w:p w14:paraId="05C14AC6" w14:textId="238D7D70" w:rsidR="002B639B" w:rsidRPr="00D04389" w:rsidRDefault="002B639B" w:rsidP="002B639B">
            <w:pPr>
              <w:spacing w:before="60" w:after="60"/>
              <w:ind w:left="0"/>
              <w:jc w:val="center"/>
              <w:rPr>
                <w:rFonts w:cs="Arial"/>
                <w:sz w:val="18"/>
                <w:szCs w:val="18"/>
              </w:rPr>
            </w:pPr>
            <w:r w:rsidRPr="00D04389">
              <w:rPr>
                <w:rFonts w:cs="Arial"/>
                <w:sz w:val="18"/>
                <w:szCs w:val="18"/>
              </w:rPr>
              <w:t xml:space="preserve">ca. </w:t>
            </w:r>
            <w:r w:rsidR="000D647A" w:rsidRPr="00D04389">
              <w:rPr>
                <w:rFonts w:cs="Arial"/>
                <w:sz w:val="18"/>
                <w:szCs w:val="18"/>
              </w:rPr>
              <w:t>244</w:t>
            </w:r>
          </w:p>
        </w:tc>
        <w:tc>
          <w:tcPr>
            <w:tcW w:w="1276" w:type="dxa"/>
          </w:tcPr>
          <w:p w14:paraId="2D9F37CB" w14:textId="5CA0F562" w:rsidR="002B639B" w:rsidRPr="00D04389" w:rsidRDefault="002B639B" w:rsidP="002B639B">
            <w:pPr>
              <w:spacing w:before="60" w:after="60" w:line="276" w:lineRule="auto"/>
              <w:ind w:left="0"/>
              <w:jc w:val="center"/>
              <w:rPr>
                <w:rFonts w:cs="Arial"/>
                <w:b/>
                <w:sz w:val="18"/>
                <w:szCs w:val="18"/>
              </w:rPr>
            </w:pPr>
            <w:r w:rsidRPr="00D04389">
              <w:rPr>
                <w:rFonts w:cs="Arial"/>
                <w:sz w:val="18"/>
                <w:szCs w:val="18"/>
              </w:rPr>
              <w:t xml:space="preserve">ca. </w:t>
            </w:r>
            <w:r w:rsidR="000D647A" w:rsidRPr="00D04389">
              <w:rPr>
                <w:rFonts w:cs="Arial"/>
                <w:sz w:val="18"/>
                <w:szCs w:val="18"/>
              </w:rPr>
              <w:t>244</w:t>
            </w:r>
          </w:p>
        </w:tc>
        <w:tc>
          <w:tcPr>
            <w:tcW w:w="1417" w:type="dxa"/>
            <w:tcBorders>
              <w:right w:val="single" w:sz="12" w:space="0" w:color="auto"/>
            </w:tcBorders>
          </w:tcPr>
          <w:p w14:paraId="103B5BD1" w14:textId="3AE0EAEC" w:rsidR="002B639B" w:rsidRPr="00D04389" w:rsidRDefault="002B639B" w:rsidP="002B639B">
            <w:pPr>
              <w:spacing w:before="60" w:after="60"/>
              <w:ind w:left="0"/>
              <w:jc w:val="center"/>
              <w:rPr>
                <w:rFonts w:cs="Arial"/>
                <w:sz w:val="18"/>
                <w:szCs w:val="18"/>
              </w:rPr>
            </w:pPr>
            <w:r w:rsidRPr="00D04389">
              <w:rPr>
                <w:rFonts w:cs="Arial"/>
                <w:sz w:val="18"/>
                <w:szCs w:val="18"/>
              </w:rPr>
              <w:t xml:space="preserve">ca. </w:t>
            </w:r>
            <w:r w:rsidR="000D647A" w:rsidRPr="00D04389">
              <w:rPr>
                <w:rFonts w:cs="Arial"/>
                <w:sz w:val="18"/>
                <w:szCs w:val="18"/>
              </w:rPr>
              <w:t>244</w:t>
            </w:r>
          </w:p>
        </w:tc>
      </w:tr>
      <w:tr w:rsidR="002B639B" w:rsidRPr="007A4318" w14:paraId="75BD25E8" w14:textId="77777777" w:rsidTr="00BE163A">
        <w:tc>
          <w:tcPr>
            <w:tcW w:w="3841" w:type="dxa"/>
            <w:tcBorders>
              <w:left w:val="single" w:sz="12" w:space="0" w:color="auto"/>
            </w:tcBorders>
            <w:vAlign w:val="center"/>
          </w:tcPr>
          <w:p w14:paraId="554C34FA" w14:textId="274AB9D5" w:rsidR="002B639B" w:rsidRPr="000D647A" w:rsidRDefault="002B639B" w:rsidP="002B639B">
            <w:pPr>
              <w:spacing w:before="60" w:after="60"/>
              <w:ind w:left="0"/>
              <w:rPr>
                <w:rFonts w:cs="Arial"/>
                <w:sz w:val="18"/>
                <w:szCs w:val="18"/>
              </w:rPr>
            </w:pPr>
            <w:r w:rsidRPr="000D647A">
              <w:rPr>
                <w:rFonts w:cs="Arial"/>
                <w:sz w:val="18"/>
                <w:szCs w:val="18"/>
              </w:rPr>
              <w:t xml:space="preserve">Flytning af gylle (lastbil, kapacitet til 38 </w:t>
            </w:r>
            <w:r w:rsidR="001C6B07" w:rsidRPr="000D647A">
              <w:rPr>
                <w:rFonts w:cs="Arial"/>
                <w:sz w:val="18"/>
                <w:szCs w:val="18"/>
              </w:rPr>
              <w:t>m³</w:t>
            </w:r>
            <w:r w:rsidRPr="000D647A">
              <w:rPr>
                <w:rFonts w:cs="Arial"/>
                <w:sz w:val="18"/>
                <w:szCs w:val="18"/>
              </w:rPr>
              <w:t>)</w:t>
            </w:r>
          </w:p>
        </w:tc>
        <w:tc>
          <w:tcPr>
            <w:tcW w:w="1418" w:type="dxa"/>
          </w:tcPr>
          <w:p w14:paraId="6799351B" w14:textId="2D9B4E42" w:rsidR="002B639B" w:rsidRPr="00D04389" w:rsidRDefault="002B639B" w:rsidP="002B639B">
            <w:pPr>
              <w:spacing w:before="60" w:after="60"/>
              <w:ind w:left="0"/>
              <w:jc w:val="center"/>
              <w:rPr>
                <w:rFonts w:cs="Arial"/>
                <w:sz w:val="18"/>
                <w:szCs w:val="18"/>
              </w:rPr>
            </w:pPr>
            <w:r w:rsidRPr="00D04389">
              <w:rPr>
                <w:rFonts w:cs="Arial"/>
                <w:sz w:val="18"/>
                <w:szCs w:val="18"/>
              </w:rPr>
              <w:t xml:space="preserve">ca. </w:t>
            </w:r>
            <w:r w:rsidR="000D647A" w:rsidRPr="00D04389">
              <w:rPr>
                <w:rFonts w:cs="Arial"/>
                <w:sz w:val="18"/>
                <w:szCs w:val="18"/>
              </w:rPr>
              <w:t>65</w:t>
            </w:r>
          </w:p>
        </w:tc>
        <w:tc>
          <w:tcPr>
            <w:tcW w:w="1559" w:type="dxa"/>
          </w:tcPr>
          <w:p w14:paraId="3C1A7B55" w14:textId="5184637F" w:rsidR="002B639B" w:rsidRPr="00D04389" w:rsidRDefault="002B639B" w:rsidP="002B639B">
            <w:pPr>
              <w:spacing w:before="60" w:after="60"/>
              <w:ind w:left="0"/>
              <w:jc w:val="center"/>
              <w:rPr>
                <w:rFonts w:cs="Arial"/>
                <w:sz w:val="18"/>
                <w:szCs w:val="18"/>
              </w:rPr>
            </w:pPr>
            <w:r w:rsidRPr="00D04389">
              <w:rPr>
                <w:rFonts w:cs="Arial"/>
                <w:sz w:val="18"/>
                <w:szCs w:val="18"/>
              </w:rPr>
              <w:t xml:space="preserve">ca. </w:t>
            </w:r>
            <w:r w:rsidR="000D647A" w:rsidRPr="00D04389">
              <w:rPr>
                <w:rFonts w:cs="Arial"/>
                <w:sz w:val="18"/>
                <w:szCs w:val="18"/>
              </w:rPr>
              <w:t>65</w:t>
            </w:r>
          </w:p>
        </w:tc>
        <w:tc>
          <w:tcPr>
            <w:tcW w:w="1276" w:type="dxa"/>
          </w:tcPr>
          <w:p w14:paraId="3935266B" w14:textId="53A419BB" w:rsidR="002B639B" w:rsidRPr="00D04389" w:rsidRDefault="008E61A5" w:rsidP="002B639B">
            <w:pPr>
              <w:spacing w:before="60" w:after="60" w:line="276" w:lineRule="auto"/>
              <w:ind w:left="0"/>
              <w:jc w:val="center"/>
              <w:rPr>
                <w:rFonts w:cs="Arial"/>
                <w:b/>
                <w:sz w:val="18"/>
                <w:szCs w:val="18"/>
              </w:rPr>
            </w:pPr>
            <w:r w:rsidRPr="00D04389">
              <w:rPr>
                <w:rFonts w:cs="Arial"/>
                <w:sz w:val="18"/>
                <w:szCs w:val="18"/>
              </w:rPr>
              <w:t>ca. 150</w:t>
            </w:r>
          </w:p>
        </w:tc>
        <w:tc>
          <w:tcPr>
            <w:tcW w:w="1417" w:type="dxa"/>
            <w:tcBorders>
              <w:right w:val="single" w:sz="12" w:space="0" w:color="auto"/>
            </w:tcBorders>
          </w:tcPr>
          <w:p w14:paraId="7B974849" w14:textId="11AEBEF2" w:rsidR="002B639B" w:rsidRPr="00FA1A55" w:rsidRDefault="000D647A" w:rsidP="002B639B">
            <w:pPr>
              <w:spacing w:before="60" w:after="60"/>
              <w:ind w:left="0"/>
              <w:jc w:val="center"/>
              <w:rPr>
                <w:rFonts w:cs="Arial"/>
                <w:sz w:val="18"/>
                <w:szCs w:val="18"/>
                <w:highlight w:val="cyan"/>
              </w:rPr>
            </w:pPr>
            <w:r w:rsidRPr="000D647A">
              <w:rPr>
                <w:rFonts w:cs="Arial"/>
                <w:sz w:val="18"/>
                <w:szCs w:val="18"/>
              </w:rPr>
              <w:t>0</w:t>
            </w:r>
          </w:p>
        </w:tc>
      </w:tr>
      <w:tr w:rsidR="002B639B" w:rsidRPr="007A4318" w14:paraId="424C12AE" w14:textId="77777777" w:rsidTr="00BE163A">
        <w:tc>
          <w:tcPr>
            <w:tcW w:w="3841" w:type="dxa"/>
            <w:tcBorders>
              <w:left w:val="single" w:sz="12" w:space="0" w:color="auto"/>
            </w:tcBorders>
            <w:shd w:val="clear" w:color="auto" w:fill="auto"/>
            <w:vAlign w:val="center"/>
          </w:tcPr>
          <w:p w14:paraId="33423406" w14:textId="30ECF9DD" w:rsidR="002B639B" w:rsidRPr="000D647A" w:rsidRDefault="002B639B" w:rsidP="002B639B">
            <w:pPr>
              <w:spacing w:before="60" w:after="60"/>
              <w:ind w:left="0"/>
              <w:rPr>
                <w:rFonts w:cs="Arial"/>
                <w:sz w:val="18"/>
                <w:szCs w:val="18"/>
              </w:rPr>
            </w:pPr>
            <w:r w:rsidRPr="000D647A">
              <w:rPr>
                <w:rFonts w:cs="Arial"/>
                <w:sz w:val="18"/>
                <w:szCs w:val="18"/>
              </w:rPr>
              <w:lastRenderedPageBreak/>
              <w:t xml:space="preserve">Transporter til </w:t>
            </w:r>
            <w:r w:rsidR="000D647A" w:rsidRPr="000D647A">
              <w:rPr>
                <w:rFonts w:cs="Arial"/>
                <w:sz w:val="18"/>
                <w:szCs w:val="18"/>
              </w:rPr>
              <w:t>/</w:t>
            </w:r>
            <w:r w:rsidRPr="000D647A">
              <w:rPr>
                <w:rFonts w:cs="Arial"/>
                <w:sz w:val="18"/>
                <w:szCs w:val="18"/>
              </w:rPr>
              <w:t>fra biogasanlæg</w:t>
            </w:r>
            <w:r w:rsidR="000D647A" w:rsidRPr="000D647A">
              <w:rPr>
                <w:rFonts w:cs="Arial"/>
                <w:sz w:val="18"/>
                <w:szCs w:val="18"/>
              </w:rPr>
              <w:t xml:space="preserve"> (lastbil, kapacitet til 38 m³)</w:t>
            </w:r>
          </w:p>
        </w:tc>
        <w:tc>
          <w:tcPr>
            <w:tcW w:w="1418" w:type="dxa"/>
          </w:tcPr>
          <w:p w14:paraId="0DD28C1F" w14:textId="4178FC06" w:rsidR="002B639B" w:rsidRPr="005807C5" w:rsidRDefault="002B639B" w:rsidP="002B639B">
            <w:pPr>
              <w:spacing w:before="60" w:after="60"/>
              <w:ind w:left="0"/>
              <w:jc w:val="center"/>
              <w:rPr>
                <w:rFonts w:cs="Arial"/>
                <w:sz w:val="18"/>
                <w:szCs w:val="18"/>
              </w:rPr>
            </w:pPr>
            <w:r w:rsidRPr="005807C5">
              <w:rPr>
                <w:rFonts w:cs="Arial"/>
                <w:sz w:val="18"/>
                <w:szCs w:val="18"/>
              </w:rPr>
              <w:t>-</w:t>
            </w:r>
          </w:p>
        </w:tc>
        <w:tc>
          <w:tcPr>
            <w:tcW w:w="1559" w:type="dxa"/>
          </w:tcPr>
          <w:p w14:paraId="64A651B4" w14:textId="1199CD0A" w:rsidR="002B639B" w:rsidRPr="005807C5" w:rsidRDefault="002B639B" w:rsidP="002B639B">
            <w:pPr>
              <w:spacing w:before="60" w:after="60"/>
              <w:ind w:left="0"/>
              <w:jc w:val="center"/>
              <w:rPr>
                <w:rFonts w:cs="Arial"/>
                <w:sz w:val="18"/>
                <w:szCs w:val="18"/>
              </w:rPr>
            </w:pPr>
            <w:r w:rsidRPr="005807C5">
              <w:rPr>
                <w:rFonts w:cs="Arial"/>
                <w:sz w:val="18"/>
                <w:szCs w:val="18"/>
              </w:rPr>
              <w:t>-</w:t>
            </w:r>
          </w:p>
        </w:tc>
        <w:tc>
          <w:tcPr>
            <w:tcW w:w="1276" w:type="dxa"/>
          </w:tcPr>
          <w:p w14:paraId="2C0CBECA" w14:textId="5286AB53" w:rsidR="002B639B" w:rsidRPr="005807C5" w:rsidRDefault="002B639B" w:rsidP="002B639B">
            <w:pPr>
              <w:spacing w:before="60" w:after="60" w:line="276" w:lineRule="auto"/>
              <w:ind w:left="0"/>
              <w:jc w:val="center"/>
              <w:rPr>
                <w:rFonts w:cs="Arial"/>
                <w:b/>
                <w:sz w:val="18"/>
                <w:szCs w:val="18"/>
              </w:rPr>
            </w:pPr>
            <w:r w:rsidRPr="005807C5">
              <w:rPr>
                <w:rFonts w:cs="Arial"/>
                <w:sz w:val="18"/>
                <w:szCs w:val="18"/>
              </w:rPr>
              <w:t>-</w:t>
            </w:r>
          </w:p>
        </w:tc>
        <w:tc>
          <w:tcPr>
            <w:tcW w:w="1417" w:type="dxa"/>
            <w:tcBorders>
              <w:right w:val="single" w:sz="12" w:space="0" w:color="auto"/>
            </w:tcBorders>
          </w:tcPr>
          <w:p w14:paraId="61562EBE" w14:textId="213DB1B0" w:rsidR="002B639B" w:rsidRPr="005807C5" w:rsidRDefault="005807C5" w:rsidP="002B639B">
            <w:pPr>
              <w:spacing w:before="60" w:after="60"/>
              <w:ind w:left="0"/>
              <w:jc w:val="center"/>
              <w:rPr>
                <w:rFonts w:cs="Arial"/>
                <w:sz w:val="18"/>
                <w:szCs w:val="18"/>
              </w:rPr>
            </w:pPr>
            <w:r>
              <w:rPr>
                <w:rFonts w:cs="Arial"/>
                <w:sz w:val="18"/>
                <w:szCs w:val="18"/>
              </w:rPr>
              <w:t xml:space="preserve">ca. </w:t>
            </w:r>
            <w:r w:rsidR="00360E6A">
              <w:rPr>
                <w:rFonts w:cs="Arial"/>
                <w:sz w:val="18"/>
                <w:szCs w:val="18"/>
              </w:rPr>
              <w:t>347</w:t>
            </w:r>
          </w:p>
        </w:tc>
      </w:tr>
      <w:tr w:rsidR="002B639B" w:rsidRPr="007A4318" w14:paraId="380E16D4" w14:textId="77777777" w:rsidTr="00BE163A">
        <w:tc>
          <w:tcPr>
            <w:tcW w:w="3841" w:type="dxa"/>
            <w:tcBorders>
              <w:left w:val="single" w:sz="12" w:space="0" w:color="auto"/>
            </w:tcBorders>
            <w:vAlign w:val="center"/>
          </w:tcPr>
          <w:p w14:paraId="0AA1F573" w14:textId="1CA77055" w:rsidR="002B639B" w:rsidRPr="0084693A" w:rsidRDefault="002B639B" w:rsidP="002B639B">
            <w:pPr>
              <w:spacing w:before="60" w:after="60"/>
              <w:ind w:left="0"/>
              <w:rPr>
                <w:rFonts w:cs="Arial"/>
                <w:sz w:val="18"/>
                <w:szCs w:val="18"/>
              </w:rPr>
            </w:pPr>
            <w:r>
              <w:rPr>
                <w:rFonts w:cs="Arial"/>
                <w:sz w:val="18"/>
                <w:szCs w:val="18"/>
              </w:rPr>
              <w:t>Tømning af a</w:t>
            </w:r>
            <w:r w:rsidRPr="00217033">
              <w:rPr>
                <w:rFonts w:cs="Arial"/>
                <w:sz w:val="18"/>
                <w:szCs w:val="18"/>
              </w:rPr>
              <w:t>ffaldscontainer (lastbil)</w:t>
            </w:r>
          </w:p>
        </w:tc>
        <w:tc>
          <w:tcPr>
            <w:tcW w:w="1418" w:type="dxa"/>
          </w:tcPr>
          <w:p w14:paraId="0251E817" w14:textId="72E2237E" w:rsidR="002B639B" w:rsidRPr="005807C5" w:rsidRDefault="002B639B" w:rsidP="002B639B">
            <w:pPr>
              <w:spacing w:before="60" w:after="60"/>
              <w:ind w:left="0"/>
              <w:jc w:val="center"/>
              <w:rPr>
                <w:rFonts w:cs="Arial"/>
                <w:sz w:val="18"/>
                <w:szCs w:val="18"/>
              </w:rPr>
            </w:pPr>
            <w:r w:rsidRPr="005807C5">
              <w:rPr>
                <w:rFonts w:cs="Arial"/>
                <w:sz w:val="18"/>
                <w:szCs w:val="18"/>
              </w:rPr>
              <w:t xml:space="preserve">ca. </w:t>
            </w:r>
            <w:r w:rsidR="005807C5" w:rsidRPr="005807C5">
              <w:rPr>
                <w:rFonts w:cs="Arial"/>
                <w:sz w:val="18"/>
                <w:szCs w:val="18"/>
              </w:rPr>
              <w:t>52</w:t>
            </w:r>
          </w:p>
        </w:tc>
        <w:tc>
          <w:tcPr>
            <w:tcW w:w="1559" w:type="dxa"/>
          </w:tcPr>
          <w:p w14:paraId="3A1B593C" w14:textId="1FC627CC" w:rsidR="002B639B" w:rsidRPr="005807C5" w:rsidRDefault="002B639B" w:rsidP="002B639B">
            <w:pPr>
              <w:spacing w:before="60" w:after="60"/>
              <w:ind w:left="0"/>
              <w:jc w:val="center"/>
              <w:rPr>
                <w:rFonts w:cs="Arial"/>
                <w:sz w:val="18"/>
                <w:szCs w:val="18"/>
              </w:rPr>
            </w:pPr>
            <w:r w:rsidRPr="005807C5">
              <w:rPr>
                <w:rFonts w:cs="Arial"/>
                <w:sz w:val="18"/>
                <w:szCs w:val="18"/>
              </w:rPr>
              <w:t xml:space="preserve">ca. </w:t>
            </w:r>
            <w:r w:rsidR="005807C5" w:rsidRPr="005807C5">
              <w:rPr>
                <w:rFonts w:cs="Arial"/>
                <w:sz w:val="18"/>
                <w:szCs w:val="18"/>
              </w:rPr>
              <w:t>52</w:t>
            </w:r>
          </w:p>
        </w:tc>
        <w:tc>
          <w:tcPr>
            <w:tcW w:w="1276" w:type="dxa"/>
          </w:tcPr>
          <w:p w14:paraId="444F4420" w14:textId="158F166C" w:rsidR="002B639B" w:rsidRPr="005807C5" w:rsidRDefault="002B639B" w:rsidP="002B639B">
            <w:pPr>
              <w:spacing w:before="60" w:after="60" w:line="276" w:lineRule="auto"/>
              <w:ind w:left="0"/>
              <w:jc w:val="center"/>
              <w:rPr>
                <w:rFonts w:cs="Arial"/>
                <w:b/>
                <w:sz w:val="18"/>
                <w:szCs w:val="18"/>
              </w:rPr>
            </w:pPr>
            <w:r w:rsidRPr="005807C5">
              <w:rPr>
                <w:rFonts w:cs="Arial"/>
                <w:sz w:val="18"/>
                <w:szCs w:val="18"/>
              </w:rPr>
              <w:t xml:space="preserve">ca. </w:t>
            </w:r>
            <w:r w:rsidR="005807C5" w:rsidRPr="005807C5">
              <w:rPr>
                <w:rFonts w:cs="Arial"/>
                <w:sz w:val="18"/>
                <w:szCs w:val="18"/>
              </w:rPr>
              <w:t>52</w:t>
            </w:r>
          </w:p>
        </w:tc>
        <w:tc>
          <w:tcPr>
            <w:tcW w:w="1417" w:type="dxa"/>
            <w:tcBorders>
              <w:right w:val="single" w:sz="12" w:space="0" w:color="auto"/>
            </w:tcBorders>
          </w:tcPr>
          <w:p w14:paraId="1B416D62" w14:textId="4109AEC9" w:rsidR="002B639B" w:rsidRPr="005807C5" w:rsidRDefault="002B639B" w:rsidP="002B639B">
            <w:pPr>
              <w:spacing w:before="60" w:after="60"/>
              <w:ind w:left="0"/>
              <w:jc w:val="center"/>
              <w:rPr>
                <w:rFonts w:cs="Arial"/>
                <w:sz w:val="18"/>
                <w:szCs w:val="18"/>
              </w:rPr>
            </w:pPr>
            <w:r w:rsidRPr="005807C5">
              <w:rPr>
                <w:rFonts w:cs="Arial"/>
                <w:sz w:val="18"/>
                <w:szCs w:val="18"/>
              </w:rPr>
              <w:t xml:space="preserve">ca. </w:t>
            </w:r>
            <w:r w:rsidR="005807C5" w:rsidRPr="005807C5">
              <w:rPr>
                <w:rFonts w:cs="Arial"/>
                <w:sz w:val="18"/>
                <w:szCs w:val="18"/>
              </w:rPr>
              <w:t>52</w:t>
            </w:r>
          </w:p>
        </w:tc>
      </w:tr>
      <w:tr w:rsidR="002B639B" w:rsidRPr="007A4318" w14:paraId="7F169BE7" w14:textId="77777777" w:rsidTr="00BE163A">
        <w:tc>
          <w:tcPr>
            <w:tcW w:w="3841" w:type="dxa"/>
            <w:tcBorders>
              <w:left w:val="single" w:sz="12" w:space="0" w:color="auto"/>
            </w:tcBorders>
            <w:vAlign w:val="center"/>
          </w:tcPr>
          <w:p w14:paraId="6CD8DAD0" w14:textId="6D39B75B" w:rsidR="002B639B" w:rsidRPr="00C638BE" w:rsidRDefault="002B639B" w:rsidP="002B639B">
            <w:pPr>
              <w:spacing w:before="60" w:after="60"/>
              <w:ind w:left="0"/>
              <w:rPr>
                <w:rFonts w:cs="Arial"/>
                <w:b/>
                <w:i/>
                <w:sz w:val="18"/>
                <w:szCs w:val="18"/>
                <w:highlight w:val="yellow"/>
              </w:rPr>
            </w:pPr>
            <w:r w:rsidRPr="005807C5">
              <w:rPr>
                <w:rFonts w:cs="Arial"/>
                <w:sz w:val="18"/>
                <w:szCs w:val="18"/>
              </w:rPr>
              <w:t>Indkørsel af halm (traktor,</w:t>
            </w:r>
            <w:r w:rsidR="00557406">
              <w:rPr>
                <w:rFonts w:cs="Arial"/>
                <w:sz w:val="18"/>
                <w:szCs w:val="18"/>
              </w:rPr>
              <w:t xml:space="preserve"> </w:t>
            </w:r>
            <w:r w:rsidR="005807C5" w:rsidRPr="005807C5">
              <w:rPr>
                <w:rFonts w:cs="Arial"/>
                <w:sz w:val="18"/>
                <w:szCs w:val="18"/>
              </w:rPr>
              <w:t>maks. 24 bigbags ad gangen)</w:t>
            </w:r>
          </w:p>
        </w:tc>
        <w:tc>
          <w:tcPr>
            <w:tcW w:w="1418" w:type="dxa"/>
          </w:tcPr>
          <w:p w14:paraId="564F5286" w14:textId="503D8E11" w:rsidR="002B639B" w:rsidRPr="005807C5" w:rsidRDefault="005807C5" w:rsidP="005807C5">
            <w:pPr>
              <w:spacing w:before="60" w:after="60"/>
              <w:ind w:left="0"/>
              <w:jc w:val="center"/>
              <w:rPr>
                <w:rFonts w:cs="Arial"/>
                <w:sz w:val="18"/>
                <w:szCs w:val="18"/>
              </w:rPr>
            </w:pPr>
            <w:r w:rsidRPr="005807C5">
              <w:rPr>
                <w:rFonts w:cs="Arial"/>
                <w:sz w:val="18"/>
                <w:szCs w:val="18"/>
              </w:rPr>
              <w:t>ca. 17</w:t>
            </w:r>
          </w:p>
        </w:tc>
        <w:tc>
          <w:tcPr>
            <w:tcW w:w="1559" w:type="dxa"/>
          </w:tcPr>
          <w:p w14:paraId="3C1DCD59" w14:textId="283A0771" w:rsidR="002B639B" w:rsidRPr="005807C5" w:rsidRDefault="005807C5" w:rsidP="005807C5">
            <w:pPr>
              <w:spacing w:before="60" w:after="60"/>
              <w:ind w:left="0"/>
              <w:jc w:val="center"/>
              <w:rPr>
                <w:rFonts w:cs="Arial"/>
                <w:sz w:val="18"/>
                <w:szCs w:val="18"/>
              </w:rPr>
            </w:pPr>
            <w:r w:rsidRPr="005807C5">
              <w:rPr>
                <w:rFonts w:cs="Arial"/>
                <w:sz w:val="18"/>
                <w:szCs w:val="18"/>
              </w:rPr>
              <w:t>ca. 2</w:t>
            </w:r>
          </w:p>
        </w:tc>
        <w:tc>
          <w:tcPr>
            <w:tcW w:w="1276" w:type="dxa"/>
          </w:tcPr>
          <w:p w14:paraId="30FCD91F" w14:textId="08D9F489" w:rsidR="002B639B" w:rsidRPr="00383BC2" w:rsidRDefault="005807C5" w:rsidP="005807C5">
            <w:pPr>
              <w:spacing w:before="60" w:after="60" w:line="276" w:lineRule="auto"/>
              <w:ind w:left="0"/>
              <w:jc w:val="center"/>
              <w:rPr>
                <w:rFonts w:cs="Arial"/>
                <w:sz w:val="18"/>
                <w:szCs w:val="18"/>
              </w:rPr>
            </w:pPr>
            <w:r w:rsidRPr="00383BC2">
              <w:rPr>
                <w:rFonts w:cs="Arial"/>
                <w:sz w:val="18"/>
                <w:szCs w:val="18"/>
              </w:rPr>
              <w:t>ca. 2</w:t>
            </w:r>
          </w:p>
        </w:tc>
        <w:tc>
          <w:tcPr>
            <w:tcW w:w="1417" w:type="dxa"/>
            <w:tcBorders>
              <w:right w:val="single" w:sz="12" w:space="0" w:color="auto"/>
            </w:tcBorders>
          </w:tcPr>
          <w:p w14:paraId="5E5BB409" w14:textId="591732EC" w:rsidR="002B639B" w:rsidRPr="005807C5" w:rsidRDefault="005807C5" w:rsidP="005807C5">
            <w:pPr>
              <w:spacing w:before="60" w:after="60"/>
              <w:ind w:left="0"/>
              <w:jc w:val="center"/>
              <w:rPr>
                <w:rFonts w:cs="Arial"/>
                <w:sz w:val="18"/>
                <w:szCs w:val="18"/>
              </w:rPr>
            </w:pPr>
            <w:r w:rsidRPr="005807C5">
              <w:rPr>
                <w:rFonts w:cs="Arial"/>
                <w:sz w:val="18"/>
                <w:szCs w:val="18"/>
              </w:rPr>
              <w:t>ca. 2</w:t>
            </w:r>
          </w:p>
        </w:tc>
      </w:tr>
      <w:tr w:rsidR="002B639B" w:rsidRPr="007A4318" w14:paraId="0F02C4AC" w14:textId="77777777" w:rsidTr="00BE163A">
        <w:tc>
          <w:tcPr>
            <w:tcW w:w="3841" w:type="dxa"/>
            <w:tcBorders>
              <w:left w:val="single" w:sz="12" w:space="0" w:color="auto"/>
              <w:bottom w:val="single" w:sz="12" w:space="0" w:color="auto"/>
            </w:tcBorders>
            <w:vAlign w:val="center"/>
          </w:tcPr>
          <w:p w14:paraId="38FDA89E" w14:textId="259C09BB" w:rsidR="002B639B" w:rsidRPr="00601C27" w:rsidRDefault="00DC703E" w:rsidP="002B639B">
            <w:pPr>
              <w:spacing w:before="60" w:after="60" w:line="276" w:lineRule="auto"/>
              <w:ind w:left="0"/>
              <w:rPr>
                <w:rFonts w:cs="Arial"/>
                <w:sz w:val="18"/>
                <w:szCs w:val="18"/>
              </w:rPr>
            </w:pPr>
            <w:r>
              <w:rPr>
                <w:rFonts w:cs="Arial"/>
                <w:sz w:val="18"/>
                <w:szCs w:val="18"/>
              </w:rPr>
              <w:t>I</w:t>
            </w:r>
            <w:r w:rsidR="002B639B" w:rsidRPr="00601C27">
              <w:rPr>
                <w:rFonts w:cs="Arial"/>
                <w:sz w:val="18"/>
                <w:szCs w:val="18"/>
              </w:rPr>
              <w:t xml:space="preserve"> alt</w:t>
            </w:r>
          </w:p>
        </w:tc>
        <w:tc>
          <w:tcPr>
            <w:tcW w:w="1418" w:type="dxa"/>
            <w:tcBorders>
              <w:bottom w:val="single" w:sz="12" w:space="0" w:color="auto"/>
            </w:tcBorders>
          </w:tcPr>
          <w:p w14:paraId="51E7BFCB" w14:textId="3076EEF8" w:rsidR="002B639B" w:rsidRPr="00D04389" w:rsidRDefault="00D04389" w:rsidP="002B639B">
            <w:pPr>
              <w:spacing w:before="60" w:after="60" w:line="276" w:lineRule="auto"/>
              <w:ind w:left="0"/>
              <w:jc w:val="center"/>
              <w:rPr>
                <w:rFonts w:cs="Arial"/>
                <w:b/>
                <w:sz w:val="18"/>
                <w:szCs w:val="18"/>
              </w:rPr>
            </w:pPr>
            <w:r w:rsidRPr="00D04389">
              <w:rPr>
                <w:rFonts w:cs="Arial"/>
                <w:sz w:val="18"/>
                <w:szCs w:val="18"/>
              </w:rPr>
              <w:t>ca</w:t>
            </w:r>
            <w:r w:rsidR="002B639B" w:rsidRPr="00D04389">
              <w:rPr>
                <w:rFonts w:cs="Arial"/>
                <w:sz w:val="18"/>
                <w:szCs w:val="18"/>
              </w:rPr>
              <w:t xml:space="preserve">. </w:t>
            </w:r>
            <w:r w:rsidR="00E76FA1">
              <w:rPr>
                <w:rFonts w:cs="Arial"/>
                <w:sz w:val="18"/>
                <w:szCs w:val="18"/>
              </w:rPr>
              <w:t>715</w:t>
            </w:r>
          </w:p>
        </w:tc>
        <w:tc>
          <w:tcPr>
            <w:tcW w:w="1559" w:type="dxa"/>
            <w:tcBorders>
              <w:bottom w:val="single" w:sz="12" w:space="0" w:color="auto"/>
            </w:tcBorders>
          </w:tcPr>
          <w:p w14:paraId="661CBC6C" w14:textId="01B69DD8" w:rsidR="002B639B" w:rsidRPr="000D647A" w:rsidRDefault="00D04389" w:rsidP="002B639B">
            <w:pPr>
              <w:spacing w:before="60" w:after="60"/>
              <w:ind w:left="0"/>
              <w:jc w:val="center"/>
              <w:rPr>
                <w:rFonts w:cs="Arial"/>
                <w:sz w:val="18"/>
                <w:szCs w:val="18"/>
                <w:highlight w:val="green"/>
              </w:rPr>
            </w:pPr>
            <w:r w:rsidRPr="00D04389">
              <w:rPr>
                <w:rFonts w:cs="Arial"/>
                <w:sz w:val="18"/>
                <w:szCs w:val="18"/>
              </w:rPr>
              <w:t xml:space="preserve">ca. </w:t>
            </w:r>
            <w:r w:rsidR="00383BC2">
              <w:rPr>
                <w:rFonts w:cs="Arial"/>
                <w:sz w:val="18"/>
                <w:szCs w:val="18"/>
              </w:rPr>
              <w:t>820</w:t>
            </w:r>
          </w:p>
        </w:tc>
        <w:tc>
          <w:tcPr>
            <w:tcW w:w="1276" w:type="dxa"/>
            <w:tcBorders>
              <w:bottom w:val="single" w:sz="12" w:space="0" w:color="auto"/>
            </w:tcBorders>
          </w:tcPr>
          <w:p w14:paraId="6E7B70CA" w14:textId="03E68C75" w:rsidR="002B639B" w:rsidRPr="000D647A" w:rsidRDefault="00D04389" w:rsidP="002B639B">
            <w:pPr>
              <w:spacing w:before="60" w:after="60" w:line="276" w:lineRule="auto"/>
              <w:ind w:left="0"/>
              <w:jc w:val="center"/>
              <w:rPr>
                <w:rFonts w:cs="Arial"/>
                <w:b/>
                <w:sz w:val="18"/>
                <w:szCs w:val="18"/>
                <w:highlight w:val="green"/>
              </w:rPr>
            </w:pPr>
            <w:r w:rsidRPr="00D04389">
              <w:rPr>
                <w:rFonts w:cs="Arial"/>
                <w:sz w:val="18"/>
                <w:szCs w:val="18"/>
              </w:rPr>
              <w:t xml:space="preserve">ca. </w:t>
            </w:r>
            <w:r w:rsidR="00383BC2">
              <w:rPr>
                <w:rFonts w:cs="Arial"/>
                <w:sz w:val="18"/>
                <w:szCs w:val="18"/>
              </w:rPr>
              <w:t>945</w:t>
            </w:r>
          </w:p>
        </w:tc>
        <w:tc>
          <w:tcPr>
            <w:tcW w:w="1417" w:type="dxa"/>
            <w:tcBorders>
              <w:bottom w:val="single" w:sz="12" w:space="0" w:color="auto"/>
              <w:right w:val="single" w:sz="12" w:space="0" w:color="auto"/>
            </w:tcBorders>
          </w:tcPr>
          <w:p w14:paraId="3D8AC05F" w14:textId="49B872E6" w:rsidR="002B639B" w:rsidRPr="000D647A" w:rsidRDefault="00D04389" w:rsidP="002B639B">
            <w:pPr>
              <w:spacing w:before="60" w:after="60" w:line="276" w:lineRule="auto"/>
              <w:ind w:left="0"/>
              <w:jc w:val="center"/>
              <w:rPr>
                <w:rFonts w:cs="Arial"/>
                <w:sz w:val="18"/>
                <w:szCs w:val="18"/>
                <w:highlight w:val="green"/>
              </w:rPr>
            </w:pPr>
            <w:r w:rsidRPr="00D04389">
              <w:rPr>
                <w:rFonts w:cs="Arial"/>
                <w:sz w:val="18"/>
                <w:szCs w:val="18"/>
              </w:rPr>
              <w:t xml:space="preserve">ca. </w:t>
            </w:r>
            <w:r w:rsidR="00383BC2">
              <w:rPr>
                <w:rFonts w:cs="Arial"/>
                <w:sz w:val="18"/>
                <w:szCs w:val="18"/>
              </w:rPr>
              <w:t>1.142</w:t>
            </w:r>
          </w:p>
        </w:tc>
      </w:tr>
    </w:tbl>
    <w:p w14:paraId="783FAAE3" w14:textId="1869E956" w:rsidR="009509EB" w:rsidRDefault="009509EB" w:rsidP="00601C27">
      <w:pPr>
        <w:pStyle w:val="Billedtekst"/>
        <w:spacing w:after="200"/>
      </w:pPr>
      <w:r w:rsidRPr="00BD2618">
        <w:t xml:space="preserve">Tabel </w:t>
      </w:r>
      <w:r w:rsidR="00BD2618" w:rsidRPr="00BD2618">
        <w:t>1</w:t>
      </w:r>
      <w:r w:rsidR="008461F0">
        <w:t>3</w:t>
      </w:r>
      <w:r w:rsidR="00601C27">
        <w:t>:</w:t>
      </w:r>
      <w:r w:rsidRPr="007A4318">
        <w:t xml:space="preserve"> Skønnede antal transporter</w:t>
      </w:r>
    </w:p>
    <w:p w14:paraId="2E8CE3AD" w14:textId="64F25325" w:rsidR="001C6B07" w:rsidRDefault="001C6B07" w:rsidP="003A1B7B">
      <w:r w:rsidRPr="001C6B07">
        <w:t>* Antallet af transporter er opgjort ud fra udkørsel med 25 m³ gyllevogn fra de to gyllebeholdere. Hvis gyllen udlægges med slangeudlægger, hvor der opsuges gylle direkte fra beholderne, vil der ingen gylletransporter være på offentlig vej.</w:t>
      </w:r>
    </w:p>
    <w:p w14:paraId="3F6CA5C2" w14:textId="1016033B" w:rsidR="005A6672" w:rsidRPr="00D029E8" w:rsidRDefault="00D029E8" w:rsidP="003A1B7B">
      <w:pPr>
        <w:rPr>
          <w:b/>
          <w:i/>
        </w:rPr>
      </w:pPr>
      <w:r>
        <w:t xml:space="preserve">Hvis/når laden nedrives, vil der ikke længere være et større halmoplag på husdyrbruget. Halm til strøelse i staldene vi blive opbevaret i den anden lade til diverse opbevaring, hvor foderet indleveres på nuværende tidspunkt. </w:t>
      </w:r>
    </w:p>
    <w:p w14:paraId="4AF5596E" w14:textId="3BB1B265" w:rsidR="0084693A" w:rsidRPr="00923FAA" w:rsidRDefault="00212BDE" w:rsidP="003A1B7B">
      <w:r w:rsidRPr="00923FAA">
        <w:t>Da der ingen udbringningsarealer er i forbindelse med husdyrbruget</w:t>
      </w:r>
      <w:r w:rsidR="00923FAA" w:rsidRPr="00923FAA">
        <w:t>,</w:t>
      </w:r>
      <w:r w:rsidRPr="00923FAA">
        <w:t xml:space="preserve"> er der ingen k</w:t>
      </w:r>
      <w:r w:rsidR="0084693A" w:rsidRPr="00923FAA">
        <w:t>ørsel med markmaskiner.</w:t>
      </w:r>
    </w:p>
    <w:p w14:paraId="35FD261B" w14:textId="77777777" w:rsidR="00CE4F5E" w:rsidRDefault="00CE4F5E" w:rsidP="00CE4F5E">
      <w:pPr>
        <w:tabs>
          <w:tab w:val="left" w:pos="1980"/>
        </w:tabs>
        <w:rPr>
          <w:szCs w:val="20"/>
        </w:rPr>
      </w:pPr>
      <w:r>
        <w:rPr>
          <w:szCs w:val="20"/>
        </w:rPr>
        <w:t xml:space="preserve">Gylletransporter er beregnet ud fra normtalsproduktion af gylle. </w:t>
      </w:r>
    </w:p>
    <w:p w14:paraId="4BAB9992" w14:textId="77777777" w:rsidR="00CE4F5E" w:rsidRDefault="00CE4F5E" w:rsidP="00CE4F5E">
      <w:pPr>
        <w:tabs>
          <w:tab w:val="left" w:pos="1980"/>
        </w:tabs>
        <w:spacing w:after="120"/>
        <w:rPr>
          <w:b/>
          <w:i/>
          <w:szCs w:val="20"/>
        </w:rPr>
      </w:pPr>
      <w:r>
        <w:rPr>
          <w:b/>
          <w:i/>
          <w:szCs w:val="20"/>
        </w:rPr>
        <w:t>Vurdering</w:t>
      </w:r>
    </w:p>
    <w:p w14:paraId="112F65FC" w14:textId="428C63B6" w:rsidR="00CE4F5E" w:rsidRPr="008C7577" w:rsidRDefault="00CE4F5E" w:rsidP="00CE4F5E">
      <w:pPr>
        <w:rPr>
          <w:b/>
          <w:i/>
        </w:rPr>
      </w:pPr>
      <w:r w:rsidRPr="003D1E81">
        <w:t xml:space="preserve">Transporterne </w:t>
      </w:r>
      <w:r w:rsidRPr="003E33F8">
        <w:t xml:space="preserve">stiger med </w:t>
      </w:r>
      <w:r w:rsidR="00557406" w:rsidRPr="003E33F8">
        <w:t>ca.</w:t>
      </w:r>
      <w:r w:rsidRPr="003E33F8">
        <w:t xml:space="preserve"> </w:t>
      </w:r>
      <w:r w:rsidR="00557406" w:rsidRPr="003E33F8">
        <w:t>60</w:t>
      </w:r>
      <w:r w:rsidRPr="003E33F8">
        <w:t xml:space="preserve"> % som følge</w:t>
      </w:r>
      <w:r w:rsidRPr="003D1E81">
        <w:t xml:space="preserve"> af </w:t>
      </w:r>
      <w:r w:rsidR="00557406">
        <w:t xml:space="preserve">den fulde </w:t>
      </w:r>
      <w:r w:rsidRPr="003D1E81">
        <w:t>udvidelse</w:t>
      </w:r>
      <w:r w:rsidR="00557406">
        <w:t xml:space="preserve"> med både amerikanersiloer og nye stalde</w:t>
      </w:r>
      <w:r w:rsidRPr="003D1E81">
        <w:t>.</w:t>
      </w:r>
      <w:r w:rsidR="00557406">
        <w:t xml:space="preserve"> </w:t>
      </w:r>
      <w:r w:rsidR="003E33F8">
        <w:t>Forøgelsen af transporterne vurderes at være de nødvendige i forhold til husdyrbrugets drift.</w:t>
      </w:r>
    </w:p>
    <w:p w14:paraId="62683642" w14:textId="46A59C21" w:rsidR="00CE4F5E" w:rsidRDefault="00CE4F5E" w:rsidP="00CE4F5E">
      <w:r w:rsidRPr="00483291">
        <w:lastRenderedPageBreak/>
        <w:t>Som nævnt sker alle tran</w:t>
      </w:r>
      <w:r>
        <w:t>s</w:t>
      </w:r>
      <w:r w:rsidRPr="00483291">
        <w:t xml:space="preserve">porter </w:t>
      </w:r>
      <w:r>
        <w:t xml:space="preserve">ad </w:t>
      </w:r>
      <w:r w:rsidRPr="00483291">
        <w:t>overkørslerne til</w:t>
      </w:r>
      <w:r>
        <w:t>/fra</w:t>
      </w:r>
      <w:r w:rsidRPr="00483291">
        <w:t xml:space="preserve"> </w:t>
      </w:r>
      <w:r w:rsidR="00970AF8">
        <w:t>Stubbekøbingvej</w:t>
      </w:r>
      <w:r w:rsidRPr="00483291">
        <w:t xml:space="preserve">. Der er ingen naboer i umiddelbar nærhed af overkørslerne. </w:t>
      </w:r>
      <w:r w:rsidRPr="00020747">
        <w:t xml:space="preserve">Det vurderes således, at ingen naboer vil blive generet af opbremsninger i forbindelse med kørsler til og fra husdyrbruget, samt at transporterne ikke </w:t>
      </w:r>
      <w:r>
        <w:t xml:space="preserve">vil </w:t>
      </w:r>
      <w:r w:rsidRPr="00020747">
        <w:t>adskille sig fra øvrige tunge transporter på vejene</w:t>
      </w:r>
      <w:r>
        <w:t xml:space="preserve"> med hensyn til støj, vibrationer, rystelser mv.</w:t>
      </w:r>
      <w:r w:rsidRPr="00020747">
        <w:t xml:space="preserve"> Som udgangspunkt sker der udelukkende de nødvendige transporter. </w:t>
      </w:r>
    </w:p>
    <w:p w14:paraId="6A234A17" w14:textId="57058EE9" w:rsidR="005D4273" w:rsidRPr="00923FAA" w:rsidRDefault="00CE4F5E" w:rsidP="00CE4F5E">
      <w:pPr>
        <w:rPr>
          <w:rFonts w:cs="Arial"/>
          <w:szCs w:val="20"/>
          <w:shd w:val="clear" w:color="auto" w:fill="FFFFFF"/>
        </w:rPr>
      </w:pPr>
      <w:r>
        <w:rPr>
          <w:rFonts w:cs="Arial"/>
          <w:szCs w:val="20"/>
          <w:shd w:val="clear" w:color="auto" w:fill="FFFFFF"/>
        </w:rPr>
        <w:t>Trafik på veje reguleres af færdselsreglerne</w:t>
      </w:r>
      <w:r w:rsidR="00B363E5">
        <w:rPr>
          <w:rFonts w:cs="Arial"/>
          <w:szCs w:val="20"/>
          <w:shd w:val="clear" w:color="auto" w:fill="FFFFFF"/>
        </w:rPr>
        <w:t xml:space="preserve"> </w:t>
      </w:r>
      <w:r w:rsidR="00B363E5">
        <w:t>(regulering af akseltryk, hastighedsbegrænsninger mv.)</w:t>
      </w:r>
      <w:r>
        <w:rPr>
          <w:rFonts w:cs="Arial"/>
          <w:szCs w:val="20"/>
          <w:shd w:val="clear" w:color="auto" w:fill="FFFFFF"/>
        </w:rPr>
        <w:t>. I forhold til husdyrbrug er der jf. Miljø- og Fødevareklagenævnets praksis kun hjemmel i Husdyrbrugloven til at stille vilkår om brug af bestemte overkørsler eller tidspunkter for ind- og udkørsel. Med husdyrbrugets beliggenhed i forhold til naboer, vurderes det ikke relevant at begrænse husdyrbrugets transporter.</w:t>
      </w:r>
    </w:p>
    <w:p w14:paraId="13933A4C" w14:textId="7B4413E1" w:rsidR="009509EB" w:rsidRPr="007A4318" w:rsidRDefault="009509EB" w:rsidP="00EC48CD">
      <w:pPr>
        <w:pStyle w:val="Blommeoverskrift2"/>
      </w:pPr>
      <w:bookmarkStart w:id="121" w:name="_Toc520125990"/>
      <w:bookmarkStart w:id="122" w:name="_Toc521101450"/>
      <w:bookmarkStart w:id="123" w:name="_Toc528821860"/>
      <w:bookmarkStart w:id="124" w:name="_Toc528821935"/>
      <w:bookmarkStart w:id="125" w:name="_Toc528822059"/>
      <w:bookmarkStart w:id="126" w:name="_Toc71037468"/>
      <w:r w:rsidRPr="007A4318">
        <w:t>Reststoffer, affald og naturressourcer</w:t>
      </w:r>
      <w:bookmarkEnd w:id="121"/>
      <w:bookmarkEnd w:id="122"/>
      <w:r w:rsidRPr="007A4318">
        <w:t xml:space="preserve"> </w:t>
      </w:r>
      <w:bookmarkEnd w:id="123"/>
      <w:bookmarkEnd w:id="124"/>
      <w:bookmarkEnd w:id="125"/>
      <w:r w:rsidR="006C5325" w:rsidRPr="007A4318">
        <w:t xml:space="preserve">(B8, </w:t>
      </w:r>
      <w:r w:rsidR="006C5325">
        <w:t>E</w:t>
      </w:r>
      <w:r w:rsidR="006C5325" w:rsidRPr="007A4318">
        <w:t>1b</w:t>
      </w:r>
      <w:r w:rsidR="006C5325">
        <w:t>, F5b</w:t>
      </w:r>
      <w:r w:rsidR="006C5325" w:rsidRPr="007A4318">
        <w:t>)</w:t>
      </w:r>
      <w:bookmarkEnd w:id="126"/>
    </w:p>
    <w:p w14:paraId="123042CA" w14:textId="77777777" w:rsidR="009509EB" w:rsidRPr="007A4318" w:rsidRDefault="009509EB" w:rsidP="00EC48CD">
      <w:pPr>
        <w:pStyle w:val="Blommeoverskrift3"/>
        <w:rPr>
          <w:lang w:eastAsia="da-DK"/>
        </w:rPr>
      </w:pPr>
      <w:bookmarkStart w:id="127" w:name="_Toc521101451"/>
      <w:bookmarkStart w:id="128" w:name="_Toc528821861"/>
      <w:bookmarkStart w:id="129" w:name="_Toc528821936"/>
      <w:bookmarkStart w:id="130" w:name="_Toc528822060"/>
      <w:bookmarkStart w:id="131" w:name="_Toc71037469"/>
      <w:r w:rsidRPr="007A4318">
        <w:rPr>
          <w:lang w:eastAsia="da-DK"/>
        </w:rPr>
        <w:t>Døde dyr</w:t>
      </w:r>
      <w:bookmarkEnd w:id="127"/>
      <w:r w:rsidRPr="007A4318">
        <w:rPr>
          <w:lang w:eastAsia="da-DK"/>
        </w:rPr>
        <w:t xml:space="preserve"> (</w:t>
      </w:r>
      <w:r w:rsidRPr="007A4318">
        <w:t>B8)</w:t>
      </w:r>
      <w:bookmarkEnd w:id="128"/>
      <w:bookmarkEnd w:id="129"/>
      <w:bookmarkEnd w:id="130"/>
      <w:bookmarkEnd w:id="131"/>
    </w:p>
    <w:p w14:paraId="470A84D7" w14:textId="3B4A5606" w:rsidR="004420CF" w:rsidRDefault="00BC5E04" w:rsidP="00CB157C">
      <w:pPr>
        <w:tabs>
          <w:tab w:val="left" w:pos="1980"/>
        </w:tabs>
        <w:rPr>
          <w:rFonts w:cs="Arial"/>
        </w:rPr>
      </w:pPr>
      <w:r w:rsidRPr="00BC5E04">
        <w:rPr>
          <w:rFonts w:cs="Arial"/>
        </w:rPr>
        <w:t>Døde smågrise opbevares i kølecontainer, mens søer opbevares under kadaverkap på opsamlingsplads</w:t>
      </w:r>
      <w:r w:rsidR="0017356B">
        <w:rPr>
          <w:rFonts w:cs="Arial"/>
        </w:rPr>
        <w:t>en (se bilag 1)</w:t>
      </w:r>
      <w:r w:rsidRPr="00BC5E04">
        <w:rPr>
          <w:rFonts w:cs="Arial"/>
        </w:rPr>
        <w:t xml:space="preserve">. Placering af opsamlingsplads er angivet på bilag. Der er ingen naboer, som kan se pladsen fra deres ejendom. </w:t>
      </w:r>
      <w:r w:rsidR="004D51F4" w:rsidRPr="004D51F4">
        <w:rPr>
          <w:rFonts w:cs="Arial"/>
        </w:rPr>
        <w:t xml:space="preserve"> DAKA afhenter efter behov. </w:t>
      </w:r>
      <w:r w:rsidR="00CB157C" w:rsidRPr="00B46C79">
        <w:rPr>
          <w:rFonts w:cs="Arial"/>
        </w:rPr>
        <w:t>Dyr til afhentning tilmeldes via app på mobiltelefonen.</w:t>
      </w:r>
      <w:r w:rsidR="00CB157C">
        <w:rPr>
          <w:rFonts w:cs="Arial"/>
        </w:rPr>
        <w:t xml:space="preserve"> </w:t>
      </w:r>
      <w:r w:rsidR="00A51882" w:rsidRPr="00A51882">
        <w:rPr>
          <w:rFonts w:cs="Arial"/>
        </w:rPr>
        <w:t>Daka genanvender de døde dyr som råvarer i biodiesel og kød- og benmelsproduktion.</w:t>
      </w:r>
    </w:p>
    <w:p w14:paraId="58CC12DD" w14:textId="77777777" w:rsidR="000967F5" w:rsidRDefault="000967F5" w:rsidP="000967F5">
      <w:pPr>
        <w:tabs>
          <w:tab w:val="left" w:pos="1980"/>
        </w:tabs>
        <w:spacing w:after="120"/>
        <w:rPr>
          <w:rFonts w:cs="Arial"/>
          <w:b/>
          <w:i/>
        </w:rPr>
      </w:pPr>
      <w:r>
        <w:rPr>
          <w:rFonts w:cs="Arial"/>
          <w:b/>
          <w:i/>
        </w:rPr>
        <w:t>Vurdering</w:t>
      </w:r>
    </w:p>
    <w:p w14:paraId="745E1803" w14:textId="01CCB61F" w:rsidR="000967F5" w:rsidRPr="000967F5" w:rsidRDefault="000967F5" w:rsidP="00CB157C">
      <w:pPr>
        <w:tabs>
          <w:tab w:val="left" w:pos="1980"/>
        </w:tabs>
        <w:rPr>
          <w:rFonts w:cs="Arial"/>
          <w:b/>
          <w:i/>
        </w:rPr>
      </w:pPr>
      <w:r w:rsidRPr="002D4206">
        <w:rPr>
          <w:rFonts w:cs="Arial"/>
        </w:rPr>
        <w:lastRenderedPageBreak/>
        <w:t xml:space="preserve">Pga. </w:t>
      </w:r>
      <w:r w:rsidR="00BC5E04" w:rsidRPr="002D4206">
        <w:rPr>
          <w:rFonts w:cs="Arial"/>
        </w:rPr>
        <w:t>opsamlings</w:t>
      </w:r>
      <w:r w:rsidRPr="002D4206">
        <w:rPr>
          <w:rFonts w:cs="Arial"/>
        </w:rPr>
        <w:t>pladsens placering kan ingen naboer eller forbipasserende bliver generet i forbindelse med opbevaring og afhentning af døde dyr. Opbevaringen af døde dyr vurderes derfor at være forsvarlig.</w:t>
      </w:r>
    </w:p>
    <w:p w14:paraId="01BBEDA6" w14:textId="0811A7BF" w:rsidR="009509EB" w:rsidRPr="007A4318" w:rsidRDefault="009509EB" w:rsidP="00EC48CD">
      <w:pPr>
        <w:pStyle w:val="Blommeoverskrift3"/>
        <w:rPr>
          <w:lang w:eastAsia="da-DK"/>
        </w:rPr>
      </w:pPr>
      <w:bookmarkStart w:id="132" w:name="_Toc521101452"/>
      <w:bookmarkStart w:id="133" w:name="_Toc528821862"/>
      <w:bookmarkStart w:id="134" w:name="_Toc528821937"/>
      <w:bookmarkStart w:id="135" w:name="_Toc528822061"/>
      <w:bookmarkStart w:id="136" w:name="_Toc71037470"/>
      <w:r w:rsidRPr="007A4318">
        <w:rPr>
          <w:lang w:eastAsia="da-DK"/>
        </w:rPr>
        <w:t>Affald</w:t>
      </w:r>
      <w:bookmarkEnd w:id="132"/>
      <w:r w:rsidRPr="007A4318">
        <w:rPr>
          <w:lang w:eastAsia="da-DK"/>
        </w:rPr>
        <w:t xml:space="preserve"> </w:t>
      </w:r>
      <w:bookmarkEnd w:id="133"/>
      <w:bookmarkEnd w:id="134"/>
      <w:bookmarkEnd w:id="135"/>
      <w:r w:rsidR="006C5325" w:rsidRPr="007A4318">
        <w:rPr>
          <w:lang w:eastAsia="da-DK"/>
        </w:rPr>
        <w:t>(</w:t>
      </w:r>
      <w:r w:rsidR="006C5325" w:rsidRPr="007A4318">
        <w:t>B8</w:t>
      </w:r>
      <w:r w:rsidR="006C5325">
        <w:t>, F1d, F5c</w:t>
      </w:r>
      <w:r w:rsidR="006C5325" w:rsidRPr="007A4318">
        <w:t>)</w:t>
      </w:r>
      <w:bookmarkEnd w:id="136"/>
    </w:p>
    <w:p w14:paraId="3A937CF6" w14:textId="77777777" w:rsidR="00F52F9F" w:rsidRPr="009E7072" w:rsidRDefault="00F52F9F" w:rsidP="00F52F9F">
      <w:pPr>
        <w:rPr>
          <w:color w:val="000000" w:themeColor="text1"/>
          <w:szCs w:val="20"/>
        </w:rPr>
      </w:pPr>
      <w:r w:rsidRPr="009E7072">
        <w:rPr>
          <w:color w:val="000000" w:themeColor="text1"/>
          <w:szCs w:val="20"/>
        </w:rPr>
        <w:t>Da der er tale om et IE-brug, så skal affaldshåndteringen leve op til affaldshierarkiet, jf. § 6 b i lov om miljøbeskyttelse, hvilket betyder at affald skal behandles efter følgende hierarki:</w:t>
      </w:r>
    </w:p>
    <w:p w14:paraId="472DCEF8" w14:textId="77777777" w:rsidR="00F52F9F" w:rsidRPr="009E7072" w:rsidRDefault="00F52F9F" w:rsidP="00F52F9F">
      <w:pPr>
        <w:spacing w:after="100"/>
        <w:ind w:left="1304"/>
        <w:rPr>
          <w:color w:val="000000" w:themeColor="text1"/>
          <w:szCs w:val="20"/>
        </w:rPr>
      </w:pPr>
      <w:r w:rsidRPr="00102417">
        <w:rPr>
          <w:color w:val="000000" w:themeColor="text1"/>
          <w:szCs w:val="20"/>
        </w:rPr>
        <w:t>1) Affaldsforebyggelse</w:t>
      </w:r>
      <w:r w:rsidRPr="009E7072">
        <w:rPr>
          <w:color w:val="000000" w:themeColor="text1"/>
          <w:szCs w:val="20"/>
        </w:rPr>
        <w:t>.</w:t>
      </w:r>
    </w:p>
    <w:p w14:paraId="4369E59F" w14:textId="77777777" w:rsidR="00F52F9F" w:rsidRPr="009E7072" w:rsidRDefault="00F52F9F" w:rsidP="00F52F9F">
      <w:pPr>
        <w:spacing w:after="100"/>
        <w:ind w:left="1304"/>
        <w:rPr>
          <w:color w:val="000000" w:themeColor="text1"/>
          <w:szCs w:val="20"/>
        </w:rPr>
      </w:pPr>
      <w:r w:rsidRPr="009E7072">
        <w:rPr>
          <w:color w:val="000000" w:themeColor="text1"/>
          <w:szCs w:val="20"/>
        </w:rPr>
        <w:t>2) Forberedelse med henblik på genbrug.</w:t>
      </w:r>
    </w:p>
    <w:p w14:paraId="509AE352" w14:textId="77777777" w:rsidR="00F52F9F" w:rsidRPr="009E7072" w:rsidRDefault="00F52F9F" w:rsidP="00F52F9F">
      <w:pPr>
        <w:spacing w:after="100"/>
        <w:ind w:left="1304"/>
        <w:rPr>
          <w:color w:val="000000" w:themeColor="text1"/>
          <w:szCs w:val="20"/>
        </w:rPr>
      </w:pPr>
      <w:r w:rsidRPr="009E7072">
        <w:rPr>
          <w:color w:val="000000" w:themeColor="text1"/>
          <w:szCs w:val="20"/>
        </w:rPr>
        <w:t>3) Genanvendelse.</w:t>
      </w:r>
    </w:p>
    <w:p w14:paraId="610FA378" w14:textId="77777777" w:rsidR="00F52F9F" w:rsidRPr="009E7072" w:rsidRDefault="00F52F9F" w:rsidP="00F52F9F">
      <w:pPr>
        <w:spacing w:after="100"/>
        <w:ind w:left="1304"/>
        <w:rPr>
          <w:color w:val="000000" w:themeColor="text1"/>
          <w:szCs w:val="20"/>
        </w:rPr>
      </w:pPr>
      <w:r w:rsidRPr="009E7072">
        <w:rPr>
          <w:color w:val="000000" w:themeColor="text1"/>
          <w:szCs w:val="20"/>
        </w:rPr>
        <w:t>4) Anden nyttiggørelse.</w:t>
      </w:r>
    </w:p>
    <w:p w14:paraId="2FFF14E7" w14:textId="77777777" w:rsidR="00F52F9F" w:rsidRPr="00DA4725" w:rsidRDefault="00F52F9F" w:rsidP="00F52F9F">
      <w:pPr>
        <w:spacing w:after="100"/>
        <w:ind w:left="1304"/>
        <w:rPr>
          <w:color w:val="000000" w:themeColor="text1"/>
          <w:szCs w:val="20"/>
        </w:rPr>
      </w:pPr>
      <w:r w:rsidRPr="009E7072">
        <w:rPr>
          <w:color w:val="000000" w:themeColor="text1"/>
          <w:szCs w:val="20"/>
        </w:rPr>
        <w:t>5) Bortskaffelse.</w:t>
      </w:r>
    </w:p>
    <w:p w14:paraId="2198AE95" w14:textId="67705137" w:rsidR="009509EB" w:rsidRDefault="00404E2F" w:rsidP="00404E2F">
      <w:pPr>
        <w:rPr>
          <w:rFonts w:cs="Arial"/>
          <w:szCs w:val="20"/>
        </w:rPr>
      </w:pPr>
      <w:r>
        <w:rPr>
          <w:szCs w:val="20"/>
          <w:lang w:eastAsia="da-DK"/>
        </w:rPr>
        <w:t>Der er fokus på</w:t>
      </w:r>
      <w:r w:rsidRPr="000537E4">
        <w:rPr>
          <w:szCs w:val="20"/>
          <w:lang w:eastAsia="da-DK"/>
        </w:rPr>
        <w:t xml:space="preserve"> at producere så lidt affald som muligt. </w:t>
      </w:r>
      <w:r w:rsidRPr="000537E4">
        <w:rPr>
          <w:rFonts w:cs="Arial"/>
          <w:szCs w:val="20"/>
        </w:rPr>
        <w:t>Herunder er oplistet husdyrbrugets affaldstyper, opbevaringssteder, transportører, modtageanlæg samt skønnede årlige affaldsmængder.</w:t>
      </w:r>
    </w:p>
    <w:p w14:paraId="47E1F9C9" w14:textId="303EC8B1" w:rsidR="00A329AF" w:rsidRPr="008D1019" w:rsidRDefault="00581939" w:rsidP="00404E2F">
      <w:pPr>
        <w:rPr>
          <w:rFonts w:cs="Arial"/>
          <w:szCs w:val="20"/>
        </w:rPr>
      </w:pPr>
      <w:r>
        <w:rPr>
          <w:rFonts w:cs="Arial"/>
          <w:szCs w:val="20"/>
        </w:rPr>
        <w:t>Generelt samles det meste affald og køres til Nykøbingvej 73, hvorfra det afleveres.</w:t>
      </w:r>
    </w:p>
    <w:tbl>
      <w:tblPr>
        <w:tblW w:w="919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95"/>
        <w:gridCol w:w="2191"/>
        <w:gridCol w:w="1480"/>
        <w:gridCol w:w="1620"/>
        <w:gridCol w:w="1513"/>
      </w:tblGrid>
      <w:tr w:rsidR="00C669AF" w:rsidRPr="00CC6BB7" w14:paraId="276C04DE" w14:textId="77777777" w:rsidTr="00C669AF">
        <w:trPr>
          <w:jc w:val="center"/>
        </w:trPr>
        <w:tc>
          <w:tcPr>
            <w:tcW w:w="2395" w:type="dxa"/>
            <w:tcBorders>
              <w:bottom w:val="single" w:sz="6" w:space="0" w:color="auto"/>
            </w:tcBorders>
            <w:shd w:val="clear" w:color="auto" w:fill="BFBFBF" w:themeFill="background1" w:themeFillShade="BF"/>
            <w:vAlign w:val="center"/>
          </w:tcPr>
          <w:p w14:paraId="3B02552B" w14:textId="77777777" w:rsidR="00C669AF" w:rsidRPr="00CC6BB7" w:rsidRDefault="00C669AF" w:rsidP="00AD177E">
            <w:pPr>
              <w:spacing w:before="60" w:after="60"/>
              <w:jc w:val="center"/>
              <w:rPr>
                <w:rFonts w:cs="Arial"/>
                <w:b/>
                <w:sz w:val="18"/>
              </w:rPr>
            </w:pPr>
            <w:r w:rsidRPr="00CC6BB7">
              <w:rPr>
                <w:rFonts w:cs="Arial"/>
                <w:b/>
                <w:sz w:val="18"/>
              </w:rPr>
              <w:t>Affaldstype</w:t>
            </w:r>
          </w:p>
        </w:tc>
        <w:tc>
          <w:tcPr>
            <w:tcW w:w="2191" w:type="dxa"/>
            <w:tcBorders>
              <w:bottom w:val="single" w:sz="6" w:space="0" w:color="auto"/>
            </w:tcBorders>
            <w:shd w:val="clear" w:color="auto" w:fill="BFBFBF" w:themeFill="background1" w:themeFillShade="BF"/>
            <w:vAlign w:val="center"/>
          </w:tcPr>
          <w:p w14:paraId="638A2EEE" w14:textId="77777777" w:rsidR="00C669AF" w:rsidRPr="00CC6BB7" w:rsidRDefault="00C669AF" w:rsidP="00AD177E">
            <w:pPr>
              <w:spacing w:before="60" w:after="60"/>
              <w:jc w:val="center"/>
              <w:rPr>
                <w:rFonts w:cs="Arial"/>
                <w:b/>
                <w:sz w:val="18"/>
              </w:rPr>
            </w:pPr>
            <w:r w:rsidRPr="00CC6BB7">
              <w:rPr>
                <w:rFonts w:cs="Arial"/>
                <w:b/>
                <w:sz w:val="18"/>
              </w:rPr>
              <w:t>Opbevaringssted</w:t>
            </w:r>
          </w:p>
        </w:tc>
        <w:tc>
          <w:tcPr>
            <w:tcW w:w="1480" w:type="dxa"/>
            <w:tcBorders>
              <w:bottom w:val="single" w:sz="6" w:space="0" w:color="auto"/>
            </w:tcBorders>
            <w:shd w:val="clear" w:color="auto" w:fill="BFBFBF" w:themeFill="background1" w:themeFillShade="BF"/>
            <w:vAlign w:val="center"/>
          </w:tcPr>
          <w:p w14:paraId="47375845" w14:textId="77777777" w:rsidR="00C669AF" w:rsidRPr="00CC6BB7" w:rsidRDefault="00C669AF" w:rsidP="00AD177E">
            <w:pPr>
              <w:spacing w:before="60" w:after="60"/>
              <w:jc w:val="center"/>
              <w:rPr>
                <w:rFonts w:cs="Arial"/>
                <w:b/>
                <w:sz w:val="18"/>
              </w:rPr>
            </w:pPr>
            <w:r w:rsidRPr="00CC6BB7">
              <w:rPr>
                <w:rFonts w:cs="Arial"/>
                <w:b/>
                <w:sz w:val="18"/>
              </w:rPr>
              <w:t>Transportør</w:t>
            </w:r>
          </w:p>
        </w:tc>
        <w:tc>
          <w:tcPr>
            <w:tcW w:w="1620" w:type="dxa"/>
            <w:tcBorders>
              <w:bottom w:val="single" w:sz="6" w:space="0" w:color="auto"/>
            </w:tcBorders>
            <w:shd w:val="clear" w:color="auto" w:fill="BFBFBF" w:themeFill="background1" w:themeFillShade="BF"/>
            <w:vAlign w:val="center"/>
          </w:tcPr>
          <w:p w14:paraId="314239EA" w14:textId="77777777" w:rsidR="00C669AF" w:rsidRPr="00CC6BB7" w:rsidRDefault="00C669AF" w:rsidP="00AD177E">
            <w:pPr>
              <w:spacing w:before="60" w:after="60"/>
              <w:jc w:val="center"/>
              <w:rPr>
                <w:rFonts w:cs="Arial"/>
                <w:b/>
                <w:sz w:val="18"/>
              </w:rPr>
            </w:pPr>
            <w:r w:rsidRPr="00CC6BB7">
              <w:rPr>
                <w:rFonts w:cs="Arial"/>
                <w:b/>
                <w:sz w:val="18"/>
              </w:rPr>
              <w:t>Modtageanlæg</w:t>
            </w:r>
          </w:p>
        </w:tc>
        <w:tc>
          <w:tcPr>
            <w:tcW w:w="1513" w:type="dxa"/>
            <w:tcBorders>
              <w:bottom w:val="single" w:sz="6" w:space="0" w:color="auto"/>
            </w:tcBorders>
            <w:shd w:val="clear" w:color="auto" w:fill="BFBFBF" w:themeFill="background1" w:themeFillShade="BF"/>
            <w:vAlign w:val="center"/>
          </w:tcPr>
          <w:p w14:paraId="54B4A098" w14:textId="77777777" w:rsidR="00C669AF" w:rsidRPr="00CC6BB7" w:rsidRDefault="00C669AF" w:rsidP="00AD177E">
            <w:pPr>
              <w:spacing w:before="60" w:after="60"/>
              <w:jc w:val="center"/>
              <w:rPr>
                <w:rFonts w:cs="Arial"/>
                <w:b/>
                <w:sz w:val="18"/>
              </w:rPr>
            </w:pPr>
            <w:r w:rsidRPr="00CC6BB7">
              <w:rPr>
                <w:rFonts w:cs="Arial"/>
                <w:b/>
                <w:sz w:val="18"/>
              </w:rPr>
              <w:t>Mængder</w:t>
            </w:r>
          </w:p>
        </w:tc>
      </w:tr>
      <w:tr w:rsidR="00C669AF" w:rsidRPr="00CC6BB7" w14:paraId="627782C4" w14:textId="77777777" w:rsidTr="00C669AF">
        <w:trPr>
          <w:jc w:val="center"/>
        </w:trPr>
        <w:tc>
          <w:tcPr>
            <w:tcW w:w="2395" w:type="dxa"/>
            <w:tcBorders>
              <w:top w:val="single" w:sz="6" w:space="0" w:color="auto"/>
              <w:bottom w:val="single" w:sz="6" w:space="0" w:color="auto"/>
            </w:tcBorders>
            <w:shd w:val="clear" w:color="auto" w:fill="F2F2F2" w:themeFill="background1" w:themeFillShade="F2"/>
            <w:vAlign w:val="center"/>
          </w:tcPr>
          <w:p w14:paraId="7603878C" w14:textId="77777777" w:rsidR="00C669AF" w:rsidRPr="00CC6BB7" w:rsidRDefault="00C669AF" w:rsidP="00AD177E">
            <w:pPr>
              <w:spacing w:before="60" w:after="60"/>
              <w:rPr>
                <w:rFonts w:cs="Arial"/>
                <w:b/>
                <w:sz w:val="18"/>
              </w:rPr>
            </w:pPr>
            <w:r w:rsidRPr="00CC6BB7">
              <w:rPr>
                <w:rFonts w:cs="Arial"/>
                <w:b/>
                <w:sz w:val="18"/>
              </w:rPr>
              <w:t>Olie- og kemikalieaffald:</w:t>
            </w:r>
          </w:p>
        </w:tc>
        <w:tc>
          <w:tcPr>
            <w:tcW w:w="2191" w:type="dxa"/>
            <w:tcBorders>
              <w:top w:val="single" w:sz="6" w:space="0" w:color="auto"/>
              <w:bottom w:val="single" w:sz="6" w:space="0" w:color="auto"/>
            </w:tcBorders>
            <w:shd w:val="clear" w:color="auto" w:fill="F2F2F2" w:themeFill="background1" w:themeFillShade="F2"/>
            <w:vAlign w:val="center"/>
          </w:tcPr>
          <w:p w14:paraId="0073F85B" w14:textId="77777777" w:rsidR="00C669AF" w:rsidRPr="00CC6BB7" w:rsidRDefault="00C669AF" w:rsidP="00AD177E">
            <w:pPr>
              <w:spacing w:before="60" w:after="60"/>
              <w:jc w:val="center"/>
              <w:rPr>
                <w:rFonts w:cs="Arial"/>
                <w:sz w:val="18"/>
              </w:rPr>
            </w:pPr>
          </w:p>
        </w:tc>
        <w:tc>
          <w:tcPr>
            <w:tcW w:w="1480" w:type="dxa"/>
            <w:tcBorders>
              <w:top w:val="single" w:sz="6" w:space="0" w:color="auto"/>
              <w:bottom w:val="single" w:sz="6" w:space="0" w:color="auto"/>
            </w:tcBorders>
            <w:shd w:val="clear" w:color="auto" w:fill="F2F2F2" w:themeFill="background1" w:themeFillShade="F2"/>
            <w:vAlign w:val="center"/>
          </w:tcPr>
          <w:p w14:paraId="7C0B5D26" w14:textId="77777777" w:rsidR="00C669AF" w:rsidRPr="00CC6BB7" w:rsidRDefault="00C669AF" w:rsidP="00AD177E">
            <w:pPr>
              <w:spacing w:before="60" w:after="60"/>
              <w:jc w:val="center"/>
              <w:rPr>
                <w:rFonts w:cs="Arial"/>
                <w:sz w:val="18"/>
              </w:rPr>
            </w:pPr>
          </w:p>
        </w:tc>
        <w:tc>
          <w:tcPr>
            <w:tcW w:w="1620" w:type="dxa"/>
            <w:tcBorders>
              <w:top w:val="single" w:sz="6" w:space="0" w:color="auto"/>
              <w:bottom w:val="single" w:sz="6" w:space="0" w:color="auto"/>
            </w:tcBorders>
            <w:shd w:val="clear" w:color="auto" w:fill="F2F2F2" w:themeFill="background1" w:themeFillShade="F2"/>
            <w:vAlign w:val="center"/>
          </w:tcPr>
          <w:p w14:paraId="5B016D72" w14:textId="77777777" w:rsidR="00C669AF" w:rsidRPr="00CC6BB7" w:rsidRDefault="00C669AF" w:rsidP="00AD177E">
            <w:pPr>
              <w:spacing w:before="60" w:after="60"/>
              <w:jc w:val="center"/>
              <w:rPr>
                <w:rFonts w:cs="Arial"/>
                <w:sz w:val="18"/>
              </w:rPr>
            </w:pPr>
          </w:p>
        </w:tc>
        <w:tc>
          <w:tcPr>
            <w:tcW w:w="1513" w:type="dxa"/>
            <w:tcBorders>
              <w:top w:val="single" w:sz="6" w:space="0" w:color="auto"/>
              <w:bottom w:val="single" w:sz="6" w:space="0" w:color="auto"/>
            </w:tcBorders>
            <w:shd w:val="clear" w:color="auto" w:fill="F2F2F2" w:themeFill="background1" w:themeFillShade="F2"/>
            <w:vAlign w:val="center"/>
          </w:tcPr>
          <w:p w14:paraId="60D09058" w14:textId="77777777" w:rsidR="00C669AF" w:rsidRPr="00CC6BB7" w:rsidRDefault="00C669AF" w:rsidP="00AD177E">
            <w:pPr>
              <w:spacing w:before="60" w:after="60"/>
              <w:jc w:val="center"/>
              <w:rPr>
                <w:rFonts w:cs="Arial"/>
                <w:sz w:val="18"/>
              </w:rPr>
            </w:pPr>
          </w:p>
        </w:tc>
      </w:tr>
      <w:tr w:rsidR="00C669AF" w:rsidRPr="00CC6BB7" w14:paraId="4D32C955" w14:textId="77777777" w:rsidTr="00C669AF">
        <w:trPr>
          <w:jc w:val="center"/>
        </w:trPr>
        <w:tc>
          <w:tcPr>
            <w:tcW w:w="2395" w:type="dxa"/>
            <w:shd w:val="clear" w:color="auto" w:fill="auto"/>
            <w:vAlign w:val="center"/>
          </w:tcPr>
          <w:p w14:paraId="3FE29603" w14:textId="77777777" w:rsidR="00C669AF" w:rsidRPr="00CC6BB7" w:rsidRDefault="00C669AF" w:rsidP="00AD177E">
            <w:pPr>
              <w:spacing w:before="60" w:after="60"/>
              <w:rPr>
                <w:rFonts w:cs="Arial"/>
                <w:sz w:val="18"/>
              </w:rPr>
            </w:pPr>
            <w:r w:rsidRPr="00CC6BB7">
              <w:rPr>
                <w:rFonts w:cs="Arial"/>
                <w:sz w:val="18"/>
              </w:rPr>
              <w:lastRenderedPageBreak/>
              <w:t>Spraydåser</w:t>
            </w:r>
          </w:p>
        </w:tc>
        <w:tc>
          <w:tcPr>
            <w:tcW w:w="2191" w:type="dxa"/>
            <w:shd w:val="clear" w:color="auto" w:fill="auto"/>
            <w:vAlign w:val="center"/>
          </w:tcPr>
          <w:p w14:paraId="72A1BBF1" w14:textId="6C1EC2D7" w:rsidR="00C669AF" w:rsidRPr="008D1019" w:rsidRDefault="008D1019" w:rsidP="00AD177E">
            <w:pPr>
              <w:spacing w:before="60" w:after="60"/>
              <w:rPr>
                <w:rFonts w:cs="Arial"/>
                <w:b/>
                <w:i/>
                <w:sz w:val="18"/>
              </w:rPr>
            </w:pPr>
            <w:r>
              <w:rPr>
                <w:rFonts w:cs="Arial"/>
                <w:sz w:val="18"/>
              </w:rPr>
              <w:t>I forrum</w:t>
            </w:r>
          </w:p>
        </w:tc>
        <w:tc>
          <w:tcPr>
            <w:tcW w:w="1480" w:type="dxa"/>
            <w:shd w:val="clear" w:color="auto" w:fill="auto"/>
            <w:vAlign w:val="center"/>
          </w:tcPr>
          <w:p w14:paraId="41B3F800" w14:textId="2A7B9717" w:rsidR="00C669AF" w:rsidRPr="008D1019" w:rsidRDefault="006A1626" w:rsidP="00AD177E">
            <w:pPr>
              <w:spacing w:before="60" w:after="60"/>
              <w:rPr>
                <w:rFonts w:cs="Arial"/>
                <w:sz w:val="18"/>
                <w:lang w:val="en-US"/>
              </w:rPr>
            </w:pPr>
            <w:r w:rsidRPr="008D1019">
              <w:rPr>
                <w:rFonts w:cs="Arial"/>
                <w:sz w:val="18"/>
                <w:lang w:val="en-US"/>
              </w:rPr>
              <w:t>Alfa Specialaffald</w:t>
            </w:r>
          </w:p>
        </w:tc>
        <w:tc>
          <w:tcPr>
            <w:tcW w:w="1620" w:type="dxa"/>
            <w:shd w:val="clear" w:color="auto" w:fill="auto"/>
            <w:vAlign w:val="center"/>
          </w:tcPr>
          <w:p w14:paraId="303DDDC2" w14:textId="091A28A1" w:rsidR="00C669AF" w:rsidRPr="008D1019" w:rsidRDefault="006A1626" w:rsidP="00AD177E">
            <w:pPr>
              <w:spacing w:before="60" w:after="60"/>
              <w:rPr>
                <w:rFonts w:cs="Arial"/>
                <w:sz w:val="18"/>
                <w:lang w:val="en-US"/>
              </w:rPr>
            </w:pPr>
            <w:r w:rsidRPr="008D1019">
              <w:rPr>
                <w:rFonts w:cs="Arial"/>
                <w:sz w:val="18"/>
                <w:lang w:val="en-US"/>
              </w:rPr>
              <w:t>Alfa Specialaffald</w:t>
            </w:r>
          </w:p>
        </w:tc>
        <w:tc>
          <w:tcPr>
            <w:tcW w:w="1513" w:type="dxa"/>
            <w:shd w:val="clear" w:color="auto" w:fill="auto"/>
            <w:vAlign w:val="center"/>
          </w:tcPr>
          <w:p w14:paraId="50713970" w14:textId="0EE5B047" w:rsidR="00C669AF" w:rsidRPr="008D1019" w:rsidRDefault="009360CA" w:rsidP="00AD177E">
            <w:pPr>
              <w:spacing w:before="60" w:after="60"/>
              <w:jc w:val="center"/>
              <w:rPr>
                <w:rFonts w:cs="Arial"/>
                <w:sz w:val="18"/>
              </w:rPr>
            </w:pPr>
            <w:r w:rsidRPr="008D1019">
              <w:rPr>
                <w:rFonts w:cs="Arial"/>
                <w:sz w:val="18"/>
              </w:rPr>
              <w:t xml:space="preserve">ca. </w:t>
            </w:r>
            <w:r w:rsidR="00C20F2A" w:rsidRPr="008D1019">
              <w:rPr>
                <w:rFonts w:cs="Arial"/>
                <w:sz w:val="18"/>
              </w:rPr>
              <w:t>300</w:t>
            </w:r>
            <w:r w:rsidR="00C669AF" w:rsidRPr="008D1019">
              <w:rPr>
                <w:rFonts w:cs="Arial"/>
                <w:sz w:val="18"/>
              </w:rPr>
              <w:t xml:space="preserve"> stk.</w:t>
            </w:r>
          </w:p>
        </w:tc>
      </w:tr>
      <w:tr w:rsidR="00C669AF" w:rsidRPr="00CC6BB7" w14:paraId="4BCE2B66" w14:textId="77777777" w:rsidTr="00C669AF">
        <w:trPr>
          <w:jc w:val="center"/>
        </w:trPr>
        <w:tc>
          <w:tcPr>
            <w:tcW w:w="2395" w:type="dxa"/>
            <w:shd w:val="clear" w:color="auto" w:fill="auto"/>
            <w:vAlign w:val="center"/>
          </w:tcPr>
          <w:p w14:paraId="3062B21F" w14:textId="77777777" w:rsidR="00C669AF" w:rsidRPr="00CC6BB7" w:rsidRDefault="00C669AF" w:rsidP="00AD177E">
            <w:pPr>
              <w:spacing w:before="60" w:after="60"/>
              <w:rPr>
                <w:rFonts w:cs="Arial"/>
                <w:sz w:val="18"/>
              </w:rPr>
            </w:pPr>
            <w:r w:rsidRPr="00CC6BB7">
              <w:rPr>
                <w:rFonts w:cs="Arial"/>
                <w:sz w:val="18"/>
              </w:rPr>
              <w:t>Medicin</w:t>
            </w:r>
          </w:p>
        </w:tc>
        <w:tc>
          <w:tcPr>
            <w:tcW w:w="2191" w:type="dxa"/>
            <w:shd w:val="clear" w:color="auto" w:fill="auto"/>
            <w:vAlign w:val="center"/>
          </w:tcPr>
          <w:p w14:paraId="55582CD9" w14:textId="1F0C0CD8" w:rsidR="00C669AF" w:rsidRPr="008D1019" w:rsidRDefault="00C669AF" w:rsidP="00AD177E">
            <w:pPr>
              <w:spacing w:before="60" w:after="60"/>
              <w:rPr>
                <w:rFonts w:cs="Arial"/>
                <w:sz w:val="18"/>
              </w:rPr>
            </w:pPr>
            <w:r w:rsidRPr="008D1019">
              <w:rPr>
                <w:rFonts w:cs="Arial"/>
                <w:sz w:val="18"/>
              </w:rPr>
              <w:t>I køleskab</w:t>
            </w:r>
            <w:r w:rsidR="009360CA" w:rsidRPr="008D1019">
              <w:rPr>
                <w:rFonts w:cs="Arial"/>
                <w:sz w:val="18"/>
              </w:rPr>
              <w:t xml:space="preserve"> i </w:t>
            </w:r>
            <w:r w:rsidR="008D1019">
              <w:rPr>
                <w:rFonts w:cs="Arial"/>
                <w:sz w:val="18"/>
              </w:rPr>
              <w:t>for</w:t>
            </w:r>
            <w:r w:rsidR="00C20F2A" w:rsidRPr="008D1019">
              <w:rPr>
                <w:rFonts w:cs="Arial"/>
                <w:sz w:val="18"/>
              </w:rPr>
              <w:t>rum</w:t>
            </w:r>
          </w:p>
        </w:tc>
        <w:tc>
          <w:tcPr>
            <w:tcW w:w="3100" w:type="dxa"/>
            <w:gridSpan w:val="2"/>
            <w:shd w:val="clear" w:color="auto" w:fill="auto"/>
            <w:vAlign w:val="center"/>
          </w:tcPr>
          <w:p w14:paraId="32BD55A7" w14:textId="77777777" w:rsidR="00C669AF" w:rsidRPr="008D1019" w:rsidRDefault="00C669AF" w:rsidP="009360CA">
            <w:pPr>
              <w:spacing w:before="60" w:after="60"/>
              <w:rPr>
                <w:rFonts w:cs="Arial"/>
                <w:sz w:val="18"/>
              </w:rPr>
            </w:pPr>
            <w:r w:rsidRPr="008D1019">
              <w:rPr>
                <w:rFonts w:cs="Arial"/>
                <w:sz w:val="18"/>
              </w:rPr>
              <w:t>Alt bruges</w:t>
            </w:r>
          </w:p>
        </w:tc>
        <w:tc>
          <w:tcPr>
            <w:tcW w:w="1513" w:type="dxa"/>
            <w:shd w:val="clear" w:color="auto" w:fill="auto"/>
            <w:vAlign w:val="center"/>
          </w:tcPr>
          <w:p w14:paraId="248BB2D3" w14:textId="77777777" w:rsidR="00C669AF" w:rsidRPr="008D1019" w:rsidRDefault="00C669AF" w:rsidP="00AD177E">
            <w:pPr>
              <w:spacing w:before="60" w:after="60"/>
              <w:jc w:val="center"/>
              <w:rPr>
                <w:rFonts w:cs="Arial"/>
                <w:sz w:val="18"/>
              </w:rPr>
            </w:pPr>
            <w:r w:rsidRPr="008D1019">
              <w:rPr>
                <w:rFonts w:cs="Arial"/>
                <w:sz w:val="18"/>
              </w:rPr>
              <w:t>-</w:t>
            </w:r>
          </w:p>
        </w:tc>
      </w:tr>
      <w:tr w:rsidR="00204C4E" w:rsidRPr="00CC6BB7" w14:paraId="3053E653" w14:textId="77777777" w:rsidTr="00C669AF">
        <w:trPr>
          <w:jc w:val="center"/>
        </w:trPr>
        <w:tc>
          <w:tcPr>
            <w:tcW w:w="2395" w:type="dxa"/>
            <w:shd w:val="clear" w:color="auto" w:fill="auto"/>
            <w:vAlign w:val="center"/>
          </w:tcPr>
          <w:p w14:paraId="3F63B382" w14:textId="77777777" w:rsidR="00204C4E" w:rsidRPr="00CC6BB7" w:rsidRDefault="00204C4E" w:rsidP="00204C4E">
            <w:pPr>
              <w:spacing w:before="60" w:after="60"/>
              <w:rPr>
                <w:rFonts w:cs="Arial"/>
                <w:sz w:val="18"/>
              </w:rPr>
            </w:pPr>
            <w:r w:rsidRPr="00CC6BB7">
              <w:rPr>
                <w:rFonts w:cs="Arial"/>
                <w:sz w:val="18"/>
              </w:rPr>
              <w:t>Kanyler i særlig beholder</w:t>
            </w:r>
          </w:p>
        </w:tc>
        <w:tc>
          <w:tcPr>
            <w:tcW w:w="2191" w:type="dxa"/>
            <w:shd w:val="clear" w:color="auto" w:fill="auto"/>
            <w:vAlign w:val="center"/>
          </w:tcPr>
          <w:p w14:paraId="6EEA58B1" w14:textId="600447FD" w:rsidR="00204C4E" w:rsidRPr="008D1019" w:rsidRDefault="008D1019" w:rsidP="00204C4E">
            <w:pPr>
              <w:spacing w:before="60" w:after="60"/>
              <w:rPr>
                <w:rFonts w:cs="Arial"/>
                <w:sz w:val="18"/>
              </w:rPr>
            </w:pPr>
            <w:r>
              <w:rPr>
                <w:rFonts w:cs="Arial"/>
                <w:sz w:val="18"/>
              </w:rPr>
              <w:t>I forrum</w:t>
            </w:r>
          </w:p>
        </w:tc>
        <w:tc>
          <w:tcPr>
            <w:tcW w:w="1480" w:type="dxa"/>
            <w:shd w:val="clear" w:color="auto" w:fill="auto"/>
            <w:vAlign w:val="center"/>
          </w:tcPr>
          <w:p w14:paraId="2F596FAB" w14:textId="3EE422A6" w:rsidR="00204C4E" w:rsidRPr="008D1019" w:rsidRDefault="006A1626" w:rsidP="00204C4E">
            <w:pPr>
              <w:spacing w:before="60" w:after="60"/>
              <w:rPr>
                <w:rFonts w:cs="Arial"/>
                <w:sz w:val="18"/>
                <w:lang w:val="en-US"/>
              </w:rPr>
            </w:pPr>
            <w:r w:rsidRPr="008D1019">
              <w:rPr>
                <w:rFonts w:cs="Arial"/>
                <w:sz w:val="18"/>
                <w:lang w:val="en-US"/>
              </w:rPr>
              <w:t>Alfa Specialaffald</w:t>
            </w:r>
          </w:p>
        </w:tc>
        <w:tc>
          <w:tcPr>
            <w:tcW w:w="1620" w:type="dxa"/>
            <w:shd w:val="clear" w:color="auto" w:fill="auto"/>
            <w:vAlign w:val="center"/>
          </w:tcPr>
          <w:p w14:paraId="151DC638" w14:textId="3D53C459" w:rsidR="00204C4E" w:rsidRPr="008D1019" w:rsidRDefault="006A1626" w:rsidP="00204C4E">
            <w:pPr>
              <w:spacing w:before="60" w:after="60"/>
              <w:rPr>
                <w:rFonts w:cs="Arial"/>
                <w:sz w:val="18"/>
                <w:lang w:val="en-US"/>
              </w:rPr>
            </w:pPr>
            <w:r w:rsidRPr="008D1019">
              <w:rPr>
                <w:rFonts w:cs="Arial"/>
                <w:sz w:val="18"/>
                <w:lang w:val="en-US"/>
              </w:rPr>
              <w:t>Alfa Specialaffald</w:t>
            </w:r>
          </w:p>
        </w:tc>
        <w:tc>
          <w:tcPr>
            <w:tcW w:w="1513" w:type="dxa"/>
            <w:shd w:val="clear" w:color="auto" w:fill="auto"/>
            <w:vAlign w:val="center"/>
          </w:tcPr>
          <w:p w14:paraId="324A16AE" w14:textId="634B9ED5" w:rsidR="00204C4E" w:rsidRPr="008D1019" w:rsidRDefault="00204C4E" w:rsidP="00204C4E">
            <w:pPr>
              <w:spacing w:before="60" w:after="60"/>
              <w:jc w:val="center"/>
              <w:rPr>
                <w:rFonts w:cs="Arial"/>
                <w:sz w:val="18"/>
              </w:rPr>
            </w:pPr>
            <w:r w:rsidRPr="008D1019">
              <w:rPr>
                <w:rFonts w:cs="Arial"/>
                <w:sz w:val="18"/>
              </w:rPr>
              <w:t>ca. 1 boks</w:t>
            </w:r>
          </w:p>
        </w:tc>
      </w:tr>
      <w:tr w:rsidR="00204C4E" w:rsidRPr="00CC6BB7" w14:paraId="78FFD916" w14:textId="77777777" w:rsidTr="00C669AF">
        <w:trPr>
          <w:jc w:val="center"/>
        </w:trPr>
        <w:tc>
          <w:tcPr>
            <w:tcW w:w="2395" w:type="dxa"/>
            <w:tcBorders>
              <w:bottom w:val="single" w:sz="6" w:space="0" w:color="auto"/>
            </w:tcBorders>
            <w:shd w:val="clear" w:color="auto" w:fill="auto"/>
            <w:vAlign w:val="center"/>
          </w:tcPr>
          <w:p w14:paraId="1DB7D72B" w14:textId="77777777" w:rsidR="00204C4E" w:rsidRPr="00CC6BB7" w:rsidRDefault="00204C4E" w:rsidP="00204C4E">
            <w:pPr>
              <w:spacing w:before="60" w:after="60"/>
              <w:rPr>
                <w:rFonts w:cs="Arial"/>
                <w:sz w:val="18"/>
              </w:rPr>
            </w:pPr>
            <w:r w:rsidRPr="00CC6BB7">
              <w:rPr>
                <w:rFonts w:cs="Arial"/>
                <w:sz w:val="18"/>
              </w:rPr>
              <w:t xml:space="preserve">Batterier – alle typer </w:t>
            </w:r>
          </w:p>
        </w:tc>
        <w:tc>
          <w:tcPr>
            <w:tcW w:w="2191" w:type="dxa"/>
            <w:tcBorders>
              <w:bottom w:val="single" w:sz="6" w:space="0" w:color="auto"/>
            </w:tcBorders>
            <w:shd w:val="clear" w:color="auto" w:fill="auto"/>
            <w:vAlign w:val="center"/>
          </w:tcPr>
          <w:p w14:paraId="30C65E5E" w14:textId="61EF439A" w:rsidR="00204C4E" w:rsidRPr="008D1019" w:rsidRDefault="00204C4E" w:rsidP="00204C4E">
            <w:pPr>
              <w:spacing w:before="60" w:after="60"/>
              <w:rPr>
                <w:rFonts w:cs="Arial"/>
                <w:b/>
                <w:i/>
                <w:sz w:val="18"/>
              </w:rPr>
            </w:pPr>
            <w:r w:rsidRPr="008D1019">
              <w:rPr>
                <w:rFonts w:cs="Arial"/>
                <w:sz w:val="18"/>
              </w:rPr>
              <w:t>I forrum</w:t>
            </w:r>
          </w:p>
        </w:tc>
        <w:tc>
          <w:tcPr>
            <w:tcW w:w="1480" w:type="dxa"/>
            <w:tcBorders>
              <w:bottom w:val="single" w:sz="6" w:space="0" w:color="auto"/>
            </w:tcBorders>
            <w:shd w:val="clear" w:color="auto" w:fill="auto"/>
            <w:vAlign w:val="center"/>
          </w:tcPr>
          <w:p w14:paraId="451F1C82" w14:textId="0F4FB342" w:rsidR="00204C4E" w:rsidRPr="008D1019" w:rsidRDefault="006A1626" w:rsidP="00204C4E">
            <w:pPr>
              <w:spacing w:before="60" w:after="60"/>
              <w:rPr>
                <w:rFonts w:cs="Arial"/>
                <w:sz w:val="18"/>
                <w:lang w:val="en-US"/>
              </w:rPr>
            </w:pPr>
            <w:r w:rsidRPr="008D1019">
              <w:rPr>
                <w:rFonts w:cs="Arial"/>
                <w:sz w:val="18"/>
                <w:lang w:val="en-US"/>
              </w:rPr>
              <w:t>Alfa Specialaffald</w:t>
            </w:r>
          </w:p>
        </w:tc>
        <w:tc>
          <w:tcPr>
            <w:tcW w:w="1620" w:type="dxa"/>
            <w:tcBorders>
              <w:bottom w:val="single" w:sz="6" w:space="0" w:color="auto"/>
            </w:tcBorders>
            <w:shd w:val="clear" w:color="auto" w:fill="auto"/>
            <w:vAlign w:val="center"/>
          </w:tcPr>
          <w:p w14:paraId="55957154" w14:textId="360D3E99" w:rsidR="00204C4E" w:rsidRPr="008D1019" w:rsidRDefault="006A1626" w:rsidP="00204C4E">
            <w:pPr>
              <w:spacing w:before="60" w:after="60"/>
              <w:rPr>
                <w:rFonts w:cs="Arial"/>
                <w:sz w:val="18"/>
                <w:lang w:val="en-US"/>
              </w:rPr>
            </w:pPr>
            <w:r w:rsidRPr="008D1019">
              <w:rPr>
                <w:rFonts w:cs="Arial"/>
                <w:sz w:val="18"/>
                <w:lang w:val="en-US"/>
              </w:rPr>
              <w:t>Alfa Specialaffald</w:t>
            </w:r>
          </w:p>
        </w:tc>
        <w:tc>
          <w:tcPr>
            <w:tcW w:w="1513" w:type="dxa"/>
            <w:tcBorders>
              <w:bottom w:val="single" w:sz="6" w:space="0" w:color="auto"/>
            </w:tcBorders>
            <w:shd w:val="clear" w:color="auto" w:fill="auto"/>
            <w:vAlign w:val="center"/>
          </w:tcPr>
          <w:p w14:paraId="61299601" w14:textId="687A7FC0" w:rsidR="00204C4E" w:rsidRPr="008D1019" w:rsidRDefault="00204C4E" w:rsidP="00204C4E">
            <w:pPr>
              <w:spacing w:before="60" w:after="60"/>
              <w:jc w:val="center"/>
              <w:rPr>
                <w:rFonts w:cs="Arial"/>
                <w:sz w:val="18"/>
              </w:rPr>
            </w:pPr>
            <w:r w:rsidRPr="008D1019">
              <w:rPr>
                <w:rFonts w:cs="Arial"/>
                <w:sz w:val="18"/>
              </w:rPr>
              <w:t xml:space="preserve">ca. </w:t>
            </w:r>
            <w:r w:rsidR="008D1019" w:rsidRPr="008D1019">
              <w:rPr>
                <w:rFonts w:cs="Arial"/>
                <w:sz w:val="18"/>
              </w:rPr>
              <w:t>100</w:t>
            </w:r>
            <w:r w:rsidRPr="008D1019">
              <w:rPr>
                <w:rFonts w:cs="Arial"/>
                <w:sz w:val="18"/>
              </w:rPr>
              <w:t xml:space="preserve"> stk.</w:t>
            </w:r>
          </w:p>
        </w:tc>
      </w:tr>
      <w:tr w:rsidR="00C669AF" w:rsidRPr="00CC6BB7" w14:paraId="3BEF9E0F" w14:textId="77777777" w:rsidTr="00C669AF">
        <w:trPr>
          <w:jc w:val="center"/>
        </w:trPr>
        <w:tc>
          <w:tcPr>
            <w:tcW w:w="2395" w:type="dxa"/>
            <w:tcBorders>
              <w:top w:val="single" w:sz="6" w:space="0" w:color="auto"/>
              <w:bottom w:val="single" w:sz="6" w:space="0" w:color="auto"/>
            </w:tcBorders>
            <w:shd w:val="clear" w:color="auto" w:fill="F2F2F2" w:themeFill="background1" w:themeFillShade="F2"/>
            <w:vAlign w:val="center"/>
          </w:tcPr>
          <w:p w14:paraId="03441FD6" w14:textId="77777777" w:rsidR="00C669AF" w:rsidRPr="00CC6BB7" w:rsidRDefault="00C669AF" w:rsidP="00AD177E">
            <w:pPr>
              <w:spacing w:before="60" w:after="60"/>
              <w:rPr>
                <w:rFonts w:cs="Arial"/>
                <w:b/>
                <w:sz w:val="18"/>
              </w:rPr>
            </w:pPr>
            <w:r w:rsidRPr="00CC6BB7">
              <w:rPr>
                <w:rFonts w:cs="Arial"/>
                <w:b/>
                <w:sz w:val="18"/>
              </w:rPr>
              <w:t>Fast affald:</w:t>
            </w:r>
          </w:p>
        </w:tc>
        <w:tc>
          <w:tcPr>
            <w:tcW w:w="2191" w:type="dxa"/>
            <w:tcBorders>
              <w:top w:val="single" w:sz="6" w:space="0" w:color="auto"/>
              <w:bottom w:val="single" w:sz="6" w:space="0" w:color="auto"/>
            </w:tcBorders>
            <w:shd w:val="clear" w:color="auto" w:fill="F2F2F2" w:themeFill="background1" w:themeFillShade="F2"/>
            <w:vAlign w:val="center"/>
          </w:tcPr>
          <w:p w14:paraId="6785F9C1" w14:textId="77777777" w:rsidR="00C669AF" w:rsidRPr="00CC6BB7" w:rsidRDefault="00C669AF" w:rsidP="00AD177E">
            <w:pPr>
              <w:spacing w:before="60" w:after="60"/>
              <w:rPr>
                <w:rFonts w:cs="Arial"/>
                <w:sz w:val="18"/>
              </w:rPr>
            </w:pPr>
          </w:p>
        </w:tc>
        <w:tc>
          <w:tcPr>
            <w:tcW w:w="1480" w:type="dxa"/>
            <w:tcBorders>
              <w:top w:val="single" w:sz="6" w:space="0" w:color="auto"/>
              <w:bottom w:val="single" w:sz="6" w:space="0" w:color="auto"/>
            </w:tcBorders>
            <w:shd w:val="clear" w:color="auto" w:fill="F2F2F2" w:themeFill="background1" w:themeFillShade="F2"/>
            <w:vAlign w:val="center"/>
          </w:tcPr>
          <w:p w14:paraId="19CB56FB" w14:textId="77777777" w:rsidR="00C669AF" w:rsidRPr="00CC6BB7" w:rsidRDefault="00C669AF" w:rsidP="00AD177E">
            <w:pPr>
              <w:spacing w:before="60" w:after="60"/>
              <w:rPr>
                <w:rFonts w:cs="Arial"/>
                <w:sz w:val="18"/>
              </w:rPr>
            </w:pPr>
          </w:p>
        </w:tc>
        <w:tc>
          <w:tcPr>
            <w:tcW w:w="1620" w:type="dxa"/>
            <w:tcBorders>
              <w:top w:val="single" w:sz="6" w:space="0" w:color="auto"/>
              <w:bottom w:val="single" w:sz="6" w:space="0" w:color="auto"/>
            </w:tcBorders>
            <w:shd w:val="clear" w:color="auto" w:fill="F2F2F2" w:themeFill="background1" w:themeFillShade="F2"/>
            <w:vAlign w:val="center"/>
          </w:tcPr>
          <w:p w14:paraId="28D49AF3" w14:textId="77777777" w:rsidR="00C669AF" w:rsidRPr="00CC6BB7" w:rsidRDefault="00C669AF" w:rsidP="00AD177E">
            <w:pPr>
              <w:spacing w:before="60" w:after="60"/>
              <w:rPr>
                <w:rFonts w:cs="Arial"/>
                <w:sz w:val="18"/>
              </w:rPr>
            </w:pPr>
          </w:p>
        </w:tc>
        <w:tc>
          <w:tcPr>
            <w:tcW w:w="1513" w:type="dxa"/>
            <w:tcBorders>
              <w:top w:val="single" w:sz="6" w:space="0" w:color="auto"/>
              <w:bottom w:val="single" w:sz="6" w:space="0" w:color="auto"/>
            </w:tcBorders>
            <w:shd w:val="clear" w:color="auto" w:fill="F2F2F2" w:themeFill="background1" w:themeFillShade="F2"/>
            <w:vAlign w:val="center"/>
          </w:tcPr>
          <w:p w14:paraId="7F4925DA" w14:textId="77777777" w:rsidR="00C669AF" w:rsidRPr="00CC6BB7" w:rsidRDefault="00C669AF" w:rsidP="00AD177E">
            <w:pPr>
              <w:spacing w:before="60" w:after="60"/>
              <w:jc w:val="center"/>
              <w:rPr>
                <w:rFonts w:cs="Arial"/>
                <w:sz w:val="18"/>
              </w:rPr>
            </w:pPr>
          </w:p>
        </w:tc>
      </w:tr>
      <w:tr w:rsidR="00ED19D9" w:rsidRPr="00CC6BB7" w14:paraId="76C1F712" w14:textId="77777777" w:rsidTr="00C669AF">
        <w:trPr>
          <w:jc w:val="center"/>
        </w:trPr>
        <w:tc>
          <w:tcPr>
            <w:tcW w:w="2395" w:type="dxa"/>
            <w:shd w:val="clear" w:color="auto" w:fill="auto"/>
            <w:vAlign w:val="center"/>
          </w:tcPr>
          <w:p w14:paraId="64A88172" w14:textId="2FD9C71C" w:rsidR="00ED19D9" w:rsidRPr="008B1289" w:rsidRDefault="006A1626" w:rsidP="008B1289">
            <w:pPr>
              <w:spacing w:before="60" w:after="60"/>
              <w:jc w:val="both"/>
              <w:rPr>
                <w:rFonts w:cs="Arial"/>
                <w:b/>
                <w:sz w:val="18"/>
              </w:rPr>
            </w:pPr>
            <w:r>
              <w:rPr>
                <w:rFonts w:cs="Arial"/>
                <w:sz w:val="18"/>
              </w:rPr>
              <w:t>LED-rør</w:t>
            </w:r>
          </w:p>
        </w:tc>
        <w:tc>
          <w:tcPr>
            <w:tcW w:w="2191" w:type="dxa"/>
            <w:shd w:val="clear" w:color="auto" w:fill="auto"/>
            <w:vAlign w:val="center"/>
          </w:tcPr>
          <w:p w14:paraId="2F7AF16B" w14:textId="09A6EAB3" w:rsidR="00ED19D9" w:rsidRPr="00CC6BB7" w:rsidRDefault="008B1289" w:rsidP="00ED19D9">
            <w:pPr>
              <w:spacing w:before="60" w:after="60"/>
              <w:rPr>
                <w:rFonts w:cs="Arial"/>
                <w:sz w:val="18"/>
              </w:rPr>
            </w:pPr>
            <w:r>
              <w:rPr>
                <w:rFonts w:cs="Arial"/>
                <w:sz w:val="18"/>
              </w:rPr>
              <w:t>Lagerrum</w:t>
            </w:r>
          </w:p>
        </w:tc>
        <w:tc>
          <w:tcPr>
            <w:tcW w:w="1480" w:type="dxa"/>
            <w:shd w:val="clear" w:color="auto" w:fill="auto"/>
            <w:vAlign w:val="center"/>
          </w:tcPr>
          <w:p w14:paraId="1A8C6B24" w14:textId="3C3A4B71" w:rsidR="00ED19D9" w:rsidRPr="00ED19D9" w:rsidRDefault="008B1289" w:rsidP="00ED19D9">
            <w:pPr>
              <w:spacing w:before="60" w:after="60"/>
              <w:rPr>
                <w:rFonts w:cs="Arial"/>
                <w:sz w:val="18"/>
                <w:lang w:val="en-US"/>
              </w:rPr>
            </w:pPr>
            <w:r>
              <w:rPr>
                <w:rFonts w:cs="Arial"/>
                <w:sz w:val="18"/>
                <w:lang w:val="en-US"/>
              </w:rPr>
              <w:t>Transporterer selv</w:t>
            </w:r>
          </w:p>
        </w:tc>
        <w:tc>
          <w:tcPr>
            <w:tcW w:w="1620" w:type="dxa"/>
            <w:shd w:val="clear" w:color="auto" w:fill="auto"/>
            <w:vAlign w:val="center"/>
          </w:tcPr>
          <w:p w14:paraId="17F712AE" w14:textId="3ADE2EB0" w:rsidR="00ED19D9" w:rsidRPr="006A1626" w:rsidRDefault="006A1626" w:rsidP="00ED19D9">
            <w:pPr>
              <w:spacing w:before="60" w:after="60"/>
              <w:rPr>
                <w:rFonts w:cs="Arial"/>
                <w:sz w:val="18"/>
                <w:lang w:val="en-US"/>
              </w:rPr>
            </w:pPr>
            <w:r w:rsidRPr="006A1626">
              <w:rPr>
                <w:rFonts w:cs="Arial"/>
                <w:sz w:val="18"/>
                <w:lang w:val="en-US"/>
              </w:rPr>
              <w:t xml:space="preserve">Stubbekøbing </w:t>
            </w:r>
            <w:r w:rsidR="00896B67" w:rsidRPr="006A1626">
              <w:rPr>
                <w:rFonts w:cs="Arial"/>
                <w:sz w:val="18"/>
                <w:lang w:val="en-US"/>
              </w:rPr>
              <w:t>Genbrugsplads</w:t>
            </w:r>
          </w:p>
        </w:tc>
        <w:tc>
          <w:tcPr>
            <w:tcW w:w="1513" w:type="dxa"/>
            <w:shd w:val="clear" w:color="auto" w:fill="auto"/>
            <w:vAlign w:val="center"/>
          </w:tcPr>
          <w:p w14:paraId="7C946570" w14:textId="65DF6B9E" w:rsidR="00ED19D9" w:rsidRPr="006A1626" w:rsidRDefault="006A1626" w:rsidP="00ED19D9">
            <w:pPr>
              <w:spacing w:before="60" w:after="60"/>
              <w:jc w:val="center"/>
              <w:rPr>
                <w:rFonts w:cs="Arial"/>
                <w:sz w:val="18"/>
              </w:rPr>
            </w:pPr>
            <w:r w:rsidRPr="006A1626">
              <w:rPr>
                <w:rFonts w:cs="Arial"/>
                <w:sz w:val="18"/>
              </w:rPr>
              <w:t>varierer</w:t>
            </w:r>
          </w:p>
        </w:tc>
      </w:tr>
      <w:tr w:rsidR="00C669AF" w:rsidRPr="00CC6BB7" w14:paraId="12EB564E" w14:textId="77777777" w:rsidTr="00C669AF">
        <w:trPr>
          <w:jc w:val="center"/>
        </w:trPr>
        <w:tc>
          <w:tcPr>
            <w:tcW w:w="2395" w:type="dxa"/>
            <w:shd w:val="clear" w:color="auto" w:fill="auto"/>
            <w:vAlign w:val="center"/>
          </w:tcPr>
          <w:p w14:paraId="0A30717E" w14:textId="77777777" w:rsidR="00C669AF" w:rsidRPr="00CC6BB7" w:rsidRDefault="00C669AF" w:rsidP="00AD177E">
            <w:pPr>
              <w:spacing w:before="60" w:after="60"/>
              <w:rPr>
                <w:rFonts w:cs="Arial"/>
                <w:sz w:val="18"/>
              </w:rPr>
            </w:pPr>
            <w:r w:rsidRPr="00CC6BB7">
              <w:rPr>
                <w:rFonts w:cs="Arial"/>
                <w:sz w:val="18"/>
              </w:rPr>
              <w:t>Jern og metal</w:t>
            </w:r>
          </w:p>
        </w:tc>
        <w:tc>
          <w:tcPr>
            <w:tcW w:w="2191" w:type="dxa"/>
            <w:shd w:val="clear" w:color="auto" w:fill="auto"/>
            <w:vAlign w:val="center"/>
          </w:tcPr>
          <w:p w14:paraId="7F7E9D4D" w14:textId="617ABEC9" w:rsidR="00C669AF" w:rsidRPr="00CC6BB7" w:rsidRDefault="00D14E16" w:rsidP="00AD177E">
            <w:pPr>
              <w:spacing w:before="60" w:after="60"/>
              <w:rPr>
                <w:rFonts w:cs="Arial"/>
                <w:sz w:val="18"/>
              </w:rPr>
            </w:pPr>
            <w:r>
              <w:rPr>
                <w:rFonts w:cs="Arial"/>
                <w:sz w:val="18"/>
              </w:rPr>
              <w:t>Afhænger af størrelse</w:t>
            </w:r>
          </w:p>
        </w:tc>
        <w:tc>
          <w:tcPr>
            <w:tcW w:w="1480" w:type="dxa"/>
            <w:shd w:val="clear" w:color="auto" w:fill="auto"/>
            <w:vAlign w:val="center"/>
          </w:tcPr>
          <w:p w14:paraId="37658B75" w14:textId="6CADBD7D" w:rsidR="00896B67" w:rsidRPr="006A1626" w:rsidRDefault="00896B67" w:rsidP="00AD177E">
            <w:pPr>
              <w:spacing w:before="60" w:after="60"/>
              <w:rPr>
                <w:rFonts w:cs="Arial"/>
                <w:sz w:val="18"/>
              </w:rPr>
            </w:pPr>
            <w:r w:rsidRPr="006A1626">
              <w:rPr>
                <w:rFonts w:cs="Arial"/>
                <w:sz w:val="18"/>
              </w:rPr>
              <w:t>Niels Skåning</w:t>
            </w:r>
          </w:p>
        </w:tc>
        <w:tc>
          <w:tcPr>
            <w:tcW w:w="1620" w:type="dxa"/>
            <w:shd w:val="clear" w:color="auto" w:fill="auto"/>
            <w:vAlign w:val="center"/>
          </w:tcPr>
          <w:p w14:paraId="4DA3E457" w14:textId="5532B0E4" w:rsidR="00C669AF" w:rsidRPr="006A1626" w:rsidRDefault="00D14E16" w:rsidP="00AD177E">
            <w:pPr>
              <w:spacing w:before="60" w:after="60"/>
              <w:rPr>
                <w:rFonts w:cs="Arial"/>
                <w:sz w:val="18"/>
              </w:rPr>
            </w:pPr>
            <w:r w:rsidRPr="006A1626">
              <w:rPr>
                <w:rFonts w:cs="Arial"/>
                <w:sz w:val="18"/>
              </w:rPr>
              <w:t>Kendes ikke</w:t>
            </w:r>
          </w:p>
        </w:tc>
        <w:tc>
          <w:tcPr>
            <w:tcW w:w="1513" w:type="dxa"/>
            <w:shd w:val="clear" w:color="auto" w:fill="auto"/>
            <w:vAlign w:val="center"/>
          </w:tcPr>
          <w:p w14:paraId="237BB978" w14:textId="5A2E6F1A" w:rsidR="00C669AF" w:rsidRPr="006A1626" w:rsidRDefault="00D14E16" w:rsidP="00AD177E">
            <w:pPr>
              <w:spacing w:before="60" w:after="60"/>
              <w:jc w:val="center"/>
              <w:rPr>
                <w:rFonts w:cs="Arial"/>
                <w:sz w:val="18"/>
              </w:rPr>
            </w:pPr>
            <w:r w:rsidRPr="006A1626">
              <w:rPr>
                <w:rFonts w:cs="Arial"/>
                <w:sz w:val="18"/>
              </w:rPr>
              <w:t>ca.</w:t>
            </w:r>
            <w:r w:rsidR="00724012" w:rsidRPr="006A1626">
              <w:rPr>
                <w:rFonts w:cs="Arial"/>
                <w:sz w:val="18"/>
              </w:rPr>
              <w:t xml:space="preserve"> </w:t>
            </w:r>
            <w:r w:rsidR="00896B67" w:rsidRPr="006A1626">
              <w:rPr>
                <w:rFonts w:cs="Arial"/>
                <w:sz w:val="18"/>
              </w:rPr>
              <w:t>500 kg</w:t>
            </w:r>
          </w:p>
        </w:tc>
      </w:tr>
      <w:tr w:rsidR="002B1482" w:rsidRPr="00CC6BB7" w14:paraId="7A5A020F" w14:textId="77777777" w:rsidTr="00C669AF">
        <w:trPr>
          <w:trHeight w:val="408"/>
          <w:jc w:val="center"/>
        </w:trPr>
        <w:tc>
          <w:tcPr>
            <w:tcW w:w="2395" w:type="dxa"/>
            <w:shd w:val="clear" w:color="auto" w:fill="auto"/>
            <w:vAlign w:val="center"/>
          </w:tcPr>
          <w:p w14:paraId="59FA3305" w14:textId="77777777" w:rsidR="002B1482" w:rsidRPr="00CC6BB7" w:rsidRDefault="002B1482" w:rsidP="002B1482">
            <w:pPr>
              <w:spacing w:before="60" w:after="60"/>
              <w:rPr>
                <w:rFonts w:cs="Arial"/>
                <w:sz w:val="18"/>
              </w:rPr>
            </w:pPr>
            <w:r w:rsidRPr="00CC6BB7">
              <w:rPr>
                <w:rFonts w:cs="Arial"/>
                <w:sz w:val="18"/>
              </w:rPr>
              <w:t>Diverse brændbart</w:t>
            </w:r>
          </w:p>
        </w:tc>
        <w:tc>
          <w:tcPr>
            <w:tcW w:w="2191" w:type="dxa"/>
            <w:shd w:val="clear" w:color="auto" w:fill="auto"/>
            <w:vAlign w:val="center"/>
          </w:tcPr>
          <w:p w14:paraId="6E8438DB" w14:textId="062B4A96" w:rsidR="002B1482" w:rsidRPr="008C24E7" w:rsidRDefault="008C24E7" w:rsidP="002B1482">
            <w:pPr>
              <w:spacing w:before="60" w:after="60"/>
              <w:rPr>
                <w:rFonts w:cs="Arial"/>
                <w:b/>
                <w:i/>
                <w:sz w:val="18"/>
                <w:lang w:val="en-US"/>
              </w:rPr>
            </w:pPr>
            <w:r w:rsidRPr="008C24E7">
              <w:rPr>
                <w:rFonts w:cs="Arial"/>
                <w:sz w:val="18"/>
                <w:lang w:val="en-US"/>
              </w:rPr>
              <w:t>Container</w:t>
            </w:r>
            <w:r w:rsidR="006A1626">
              <w:rPr>
                <w:rFonts w:cs="Arial"/>
                <w:sz w:val="18"/>
                <w:lang w:val="en-US"/>
              </w:rPr>
              <w:t xml:space="preserve"> I foderladen</w:t>
            </w:r>
          </w:p>
        </w:tc>
        <w:tc>
          <w:tcPr>
            <w:tcW w:w="1480" w:type="dxa"/>
            <w:shd w:val="clear" w:color="auto" w:fill="auto"/>
            <w:vAlign w:val="center"/>
          </w:tcPr>
          <w:p w14:paraId="618614EE" w14:textId="515F1E33" w:rsidR="002B1482" w:rsidRPr="006A1626" w:rsidRDefault="006A1626" w:rsidP="002B1482">
            <w:pPr>
              <w:spacing w:before="60" w:after="60"/>
              <w:rPr>
                <w:rFonts w:cs="Arial"/>
                <w:sz w:val="18"/>
                <w:lang w:val="en-US"/>
              </w:rPr>
            </w:pPr>
            <w:r w:rsidRPr="006A1626">
              <w:rPr>
                <w:rFonts w:cs="Arial"/>
                <w:sz w:val="18"/>
                <w:lang w:val="en-US"/>
              </w:rPr>
              <w:t xml:space="preserve">Vognmand </w:t>
            </w:r>
            <w:r w:rsidR="00896B67" w:rsidRPr="006A1626">
              <w:rPr>
                <w:rFonts w:cs="Arial"/>
                <w:sz w:val="18"/>
                <w:lang w:val="en-US"/>
              </w:rPr>
              <w:t>Harry Petersen</w:t>
            </w:r>
            <w:r w:rsidRPr="006A1626">
              <w:rPr>
                <w:rFonts w:cs="Arial"/>
                <w:sz w:val="18"/>
                <w:lang w:val="en-US"/>
              </w:rPr>
              <w:t xml:space="preserve"> ApS</w:t>
            </w:r>
          </w:p>
        </w:tc>
        <w:tc>
          <w:tcPr>
            <w:tcW w:w="1620" w:type="dxa"/>
            <w:shd w:val="clear" w:color="auto" w:fill="auto"/>
            <w:vAlign w:val="center"/>
          </w:tcPr>
          <w:p w14:paraId="6FDDD389" w14:textId="1C81FE64" w:rsidR="002B1482" w:rsidRPr="006A1626" w:rsidRDefault="00896B67" w:rsidP="002B1482">
            <w:pPr>
              <w:rPr>
                <w:rFonts w:cs="Arial"/>
                <w:sz w:val="18"/>
                <w:lang w:val="en-US"/>
              </w:rPr>
            </w:pPr>
            <w:r w:rsidRPr="006A1626">
              <w:rPr>
                <w:rFonts w:cs="Arial"/>
                <w:sz w:val="18"/>
                <w:lang w:val="en-US"/>
              </w:rPr>
              <w:t>Refa</w:t>
            </w:r>
          </w:p>
        </w:tc>
        <w:tc>
          <w:tcPr>
            <w:tcW w:w="1513" w:type="dxa"/>
            <w:shd w:val="clear" w:color="auto" w:fill="auto"/>
            <w:vAlign w:val="center"/>
          </w:tcPr>
          <w:p w14:paraId="2C09303F" w14:textId="78C863C9" w:rsidR="002B1482" w:rsidRPr="006A1626" w:rsidRDefault="006A1626" w:rsidP="002B1482">
            <w:pPr>
              <w:spacing w:before="60" w:after="60"/>
              <w:jc w:val="center"/>
              <w:rPr>
                <w:rFonts w:cs="Arial"/>
                <w:sz w:val="18"/>
              </w:rPr>
            </w:pPr>
            <w:r w:rsidRPr="006A1626">
              <w:rPr>
                <w:rFonts w:cs="Arial"/>
                <w:sz w:val="18"/>
                <w:szCs w:val="18"/>
              </w:rPr>
              <w:t>1.000 l en gang om ugen</w:t>
            </w:r>
          </w:p>
        </w:tc>
      </w:tr>
    </w:tbl>
    <w:p w14:paraId="43589A95" w14:textId="750CBAAF" w:rsidR="00C669AF" w:rsidRDefault="00C669AF" w:rsidP="00C669AF">
      <w:pPr>
        <w:pStyle w:val="Billedtekst"/>
      </w:pPr>
      <w:r w:rsidRPr="003746FE">
        <w:t xml:space="preserve">Tabel </w:t>
      </w:r>
      <w:r w:rsidR="00393FB5">
        <w:t>1</w:t>
      </w:r>
      <w:r w:rsidR="008461F0">
        <w:t>4</w:t>
      </w:r>
      <w:r>
        <w:t>:</w:t>
      </w:r>
      <w:r w:rsidRPr="003746FE">
        <w:t xml:space="preserve"> Affaldshåndtering og mængder</w:t>
      </w:r>
    </w:p>
    <w:p w14:paraId="79FBBAEC" w14:textId="5B9FE9A9" w:rsidR="002B1482" w:rsidRDefault="0060587B" w:rsidP="0060587B">
      <w:r>
        <w:t xml:space="preserve">Der vil ikke forekomme affald i form af spildolie, </w:t>
      </w:r>
      <w:r w:rsidR="00DB0D8F">
        <w:t xml:space="preserve">olie- og </w:t>
      </w:r>
      <w:r>
        <w:t xml:space="preserve">brændstoffiltre, blyakkumulatorer eller rester af bekæmpelsesmidler, idet maskiner opbevares og serviceres </w:t>
      </w:r>
      <w:r w:rsidR="00DB0D8F">
        <w:t>på</w:t>
      </w:r>
      <w:r w:rsidR="008D1019">
        <w:t xml:space="preserve"> anden ejendom og der ikke er markdrift med udgangspunkt i husdyrbruget.</w:t>
      </w:r>
      <w:r w:rsidR="002B1482">
        <w:t xml:space="preserve"> </w:t>
      </w:r>
      <w:r w:rsidR="002B1482" w:rsidRPr="008D1019">
        <w:t>Eventuelle mindre fraktioner af rent genbrugeligt papir, pap og plast kommes i dagrenovationens genbrugsfraktioner.</w:t>
      </w:r>
    </w:p>
    <w:p w14:paraId="540CA06D" w14:textId="07CD5108" w:rsidR="0060587B" w:rsidRDefault="0060587B" w:rsidP="0060587B">
      <w:r>
        <w:t>Medicin opbevares i køleskab i forrummet.</w:t>
      </w:r>
      <w:r w:rsidR="002B1482">
        <w:t xml:space="preserve"> Der vil normalt aldrig være medicinrester, da alt medicin bruges op.</w:t>
      </w:r>
    </w:p>
    <w:p w14:paraId="23E8E14B" w14:textId="77777777" w:rsidR="00DB0D8F" w:rsidRDefault="00DB0D8F" w:rsidP="00DB0D8F">
      <w:pPr>
        <w:autoSpaceDE w:val="0"/>
        <w:autoSpaceDN w:val="0"/>
        <w:adjustRightInd w:val="0"/>
        <w:rPr>
          <w:szCs w:val="20"/>
        </w:rPr>
      </w:pPr>
      <w:r>
        <w:rPr>
          <w:szCs w:val="20"/>
        </w:rPr>
        <w:lastRenderedPageBreak/>
        <w:t>Der sker ingen genvinding af affald på husdyrbruget.</w:t>
      </w:r>
    </w:p>
    <w:p w14:paraId="3817B4EA" w14:textId="25C9F584" w:rsidR="00DB0D8F" w:rsidRDefault="00DB0D8F" w:rsidP="00DB0D8F">
      <w:pPr>
        <w:autoSpaceDE w:val="0"/>
        <w:autoSpaceDN w:val="0"/>
        <w:adjustRightInd w:val="0"/>
        <w:rPr>
          <w:szCs w:val="20"/>
        </w:rPr>
      </w:pPr>
      <w:r w:rsidRPr="00EF653B">
        <w:rPr>
          <w:szCs w:val="20"/>
        </w:rPr>
        <w:t>I forbindelse med byggefasen vil der komme en mindre mængde bygnings- og emballageaffald. Dette vil dog være i meget begrænsede mængder, da en stor del af materialerne er præfabrikerede. Der er ikke beregnet på disse affalds</w:t>
      </w:r>
      <w:r>
        <w:rPr>
          <w:szCs w:val="20"/>
        </w:rPr>
        <w:t>typer eller -</w:t>
      </w:r>
      <w:r w:rsidRPr="00EF653B">
        <w:rPr>
          <w:szCs w:val="20"/>
        </w:rPr>
        <w:t>mængder.</w:t>
      </w:r>
    </w:p>
    <w:p w14:paraId="6544F1F7" w14:textId="77777777" w:rsidR="00DB0D8F" w:rsidRDefault="00DB0D8F" w:rsidP="00DB0D8F">
      <w:pPr>
        <w:autoSpaceDE w:val="0"/>
        <w:autoSpaceDN w:val="0"/>
        <w:adjustRightInd w:val="0"/>
        <w:spacing w:after="120"/>
        <w:rPr>
          <w:b/>
          <w:i/>
          <w:szCs w:val="20"/>
        </w:rPr>
      </w:pPr>
      <w:r>
        <w:rPr>
          <w:b/>
          <w:i/>
          <w:szCs w:val="20"/>
        </w:rPr>
        <w:t>Vurdering</w:t>
      </w:r>
    </w:p>
    <w:p w14:paraId="6AAA576D" w14:textId="1B8DADEC" w:rsidR="00DB0D8F" w:rsidRPr="0060587B" w:rsidRDefault="00DB0D8F" w:rsidP="00DB0D8F">
      <w:pPr>
        <w:autoSpaceDE w:val="0"/>
        <w:autoSpaceDN w:val="0"/>
        <w:adjustRightInd w:val="0"/>
      </w:pPr>
      <w:r w:rsidRPr="000F46C5">
        <w:rPr>
          <w:szCs w:val="20"/>
        </w:rPr>
        <w:t xml:space="preserve">Det vurderes, </w:t>
      </w:r>
      <w:r w:rsidR="00F52F9F" w:rsidRPr="00F52F9F">
        <w:rPr>
          <w:szCs w:val="20"/>
        </w:rPr>
        <w:t>at affaldshierarkiet iagttages</w:t>
      </w:r>
      <w:r w:rsidR="00F52F9F">
        <w:rPr>
          <w:szCs w:val="20"/>
        </w:rPr>
        <w:t>, og</w:t>
      </w:r>
      <w:r w:rsidR="00F52F9F" w:rsidRPr="00F52F9F">
        <w:rPr>
          <w:szCs w:val="20"/>
        </w:rPr>
        <w:t xml:space="preserve"> </w:t>
      </w:r>
      <w:r w:rsidRPr="000F46C5">
        <w:rPr>
          <w:szCs w:val="20"/>
        </w:rPr>
        <w:t xml:space="preserve">at husdyrbruget </w:t>
      </w:r>
      <w:r w:rsidRPr="000F46C5">
        <w:rPr>
          <w:szCs w:val="20"/>
          <w:lang w:eastAsia="da-DK"/>
        </w:rPr>
        <w:t>sortere</w:t>
      </w:r>
      <w:r>
        <w:rPr>
          <w:szCs w:val="20"/>
          <w:lang w:eastAsia="da-DK"/>
        </w:rPr>
        <w:t>r</w:t>
      </w:r>
      <w:r w:rsidRPr="000F46C5">
        <w:rPr>
          <w:szCs w:val="20"/>
        </w:rPr>
        <w:t>, opbevare</w:t>
      </w:r>
      <w:r>
        <w:rPr>
          <w:szCs w:val="20"/>
        </w:rPr>
        <w:t>r</w:t>
      </w:r>
      <w:r w:rsidRPr="000F46C5">
        <w:rPr>
          <w:szCs w:val="20"/>
        </w:rPr>
        <w:t xml:space="preserve"> og bortskaffe</w:t>
      </w:r>
      <w:r>
        <w:rPr>
          <w:szCs w:val="20"/>
        </w:rPr>
        <w:t>r affald</w:t>
      </w:r>
      <w:r w:rsidRPr="000F46C5">
        <w:rPr>
          <w:szCs w:val="20"/>
        </w:rPr>
        <w:t xml:space="preserve"> miljømæssigt forsvarligt og i overensstem</w:t>
      </w:r>
      <w:r w:rsidRPr="000537E4">
        <w:rPr>
          <w:szCs w:val="20"/>
        </w:rPr>
        <w:t xml:space="preserve">melse med </w:t>
      </w:r>
      <w:r>
        <w:rPr>
          <w:szCs w:val="20"/>
        </w:rPr>
        <w:t>Guldborgsund</w:t>
      </w:r>
      <w:r w:rsidRPr="000537E4">
        <w:rPr>
          <w:szCs w:val="20"/>
        </w:rPr>
        <w:t xml:space="preserve"> Kommunes affaldsregulativ</w:t>
      </w:r>
      <w:r>
        <w:rPr>
          <w:szCs w:val="20"/>
        </w:rPr>
        <w:t>er</w:t>
      </w:r>
      <w:r w:rsidRPr="000537E4">
        <w:rPr>
          <w:szCs w:val="20"/>
        </w:rPr>
        <w:t>.</w:t>
      </w:r>
      <w:r>
        <w:rPr>
          <w:szCs w:val="20"/>
        </w:rPr>
        <w:t xml:space="preserve"> Dette vil ske for de sædvanlige affaldsfraktioner såvel som affaldsfraktioner i forbindelse med nyetableringerne (klimapavilloner, stalde</w:t>
      </w:r>
      <w:r w:rsidR="00800D23">
        <w:rPr>
          <w:szCs w:val="20"/>
        </w:rPr>
        <w:t>, afhentningstank</w:t>
      </w:r>
      <w:r>
        <w:rPr>
          <w:szCs w:val="20"/>
        </w:rPr>
        <w:t xml:space="preserve"> og amerikanersiloer). Det vurderes endvidere, at der ikke vil opstå gener i forbindelse med bortskaffelse af affald.</w:t>
      </w:r>
    </w:p>
    <w:p w14:paraId="46D9811A" w14:textId="77777777" w:rsidR="009509EB" w:rsidRPr="003137B4" w:rsidRDefault="009509EB" w:rsidP="00EC48CD">
      <w:pPr>
        <w:pStyle w:val="Blommeoverskrift3"/>
        <w:rPr>
          <w:lang w:eastAsia="da-DK"/>
        </w:rPr>
      </w:pPr>
      <w:bookmarkStart w:id="137" w:name="_Toc521101453"/>
      <w:bookmarkStart w:id="138" w:name="_Toc528821863"/>
      <w:bookmarkStart w:id="139" w:name="_Toc528821938"/>
      <w:bookmarkStart w:id="140" w:name="_Toc528822062"/>
      <w:bookmarkStart w:id="141" w:name="_Toc71037471"/>
      <w:r w:rsidRPr="003137B4">
        <w:rPr>
          <w:lang w:eastAsia="da-DK"/>
        </w:rPr>
        <w:t>Olie- og kemikalier</w:t>
      </w:r>
      <w:bookmarkEnd w:id="137"/>
      <w:r w:rsidRPr="003137B4">
        <w:rPr>
          <w:lang w:eastAsia="da-DK"/>
        </w:rPr>
        <w:t xml:space="preserve"> (B7 og B8)</w:t>
      </w:r>
      <w:bookmarkEnd w:id="138"/>
      <w:bookmarkEnd w:id="139"/>
      <w:bookmarkEnd w:id="140"/>
      <w:bookmarkEnd w:id="141"/>
    </w:p>
    <w:p w14:paraId="210108AE" w14:textId="1B8A53D2" w:rsidR="002749C0" w:rsidRPr="00406D4F" w:rsidRDefault="002749C0" w:rsidP="002749C0">
      <w:pPr>
        <w:rPr>
          <w:rFonts w:cs="Arial"/>
          <w:b/>
          <w:i/>
        </w:rPr>
      </w:pPr>
      <w:r w:rsidRPr="00800D23">
        <w:rPr>
          <w:rFonts w:cs="Arial"/>
        </w:rPr>
        <w:t xml:space="preserve">Der er </w:t>
      </w:r>
      <w:r w:rsidR="00A45BAE">
        <w:rPr>
          <w:rFonts w:cs="Arial"/>
        </w:rPr>
        <w:t>en</w:t>
      </w:r>
      <w:r w:rsidRPr="00800D23">
        <w:rPr>
          <w:rFonts w:cs="Arial"/>
        </w:rPr>
        <w:t xml:space="preserve"> fyringsolietanke på </w:t>
      </w:r>
      <w:r w:rsidR="00800D23" w:rsidRPr="00800D23">
        <w:rPr>
          <w:rFonts w:cs="Arial"/>
        </w:rPr>
        <w:t>husdyrbruget</w:t>
      </w:r>
      <w:r w:rsidRPr="00800D23">
        <w:rPr>
          <w:rFonts w:cs="Arial"/>
        </w:rPr>
        <w:t xml:space="preserve">. </w:t>
      </w:r>
      <w:r w:rsidR="00A45BAE">
        <w:rPr>
          <w:rFonts w:cs="Arial"/>
        </w:rPr>
        <w:t>T</w:t>
      </w:r>
      <w:r w:rsidRPr="00800D23">
        <w:rPr>
          <w:rFonts w:cs="Arial"/>
        </w:rPr>
        <w:t>anke er overjordisk og har fri bug og ben</w:t>
      </w:r>
      <w:r w:rsidR="00800D23" w:rsidRPr="00800D23">
        <w:rPr>
          <w:rFonts w:cs="Arial"/>
        </w:rPr>
        <w:t xml:space="preserve"> og har </w:t>
      </w:r>
      <w:r w:rsidRPr="00800D23">
        <w:rPr>
          <w:rFonts w:cs="Arial"/>
        </w:rPr>
        <w:t xml:space="preserve">påfyldningsalarm. </w:t>
      </w:r>
      <w:r w:rsidR="00800D23" w:rsidRPr="00800D23">
        <w:rPr>
          <w:rFonts w:cs="Arial"/>
        </w:rPr>
        <w:t>Tankene</w:t>
      </w:r>
      <w:r w:rsidRPr="00800D23">
        <w:rPr>
          <w:rFonts w:cs="Arial"/>
        </w:rPr>
        <w:t xml:space="preserve"> står indendørs på fast og tæt bund. </w:t>
      </w:r>
      <w:r w:rsidR="00A45BAE">
        <w:rPr>
          <w:rFonts w:cs="Arial"/>
        </w:rPr>
        <w:t>De øvrige tanke er erstattet af gyllekølingsanlægget.</w:t>
      </w:r>
    </w:p>
    <w:p w14:paraId="109295A5" w14:textId="1351E0F6" w:rsidR="002749C0" w:rsidRDefault="002749C0" w:rsidP="002749C0">
      <w:r w:rsidRPr="00406D4F">
        <w:t>Der forefindes ikke andre olie- eller spildolieprodukter på ejendommen.</w:t>
      </w:r>
    </w:p>
    <w:p w14:paraId="472FEE5F" w14:textId="4A635C30" w:rsidR="00406D4F" w:rsidRPr="00406D4F" w:rsidRDefault="00406D4F" w:rsidP="002749C0">
      <w:r>
        <w:t xml:space="preserve">Det maksimale oplag af hydratkalk er 1.000 kg og </w:t>
      </w:r>
      <w:r w:rsidR="004244EF">
        <w:t>det maksimale oplag af sæbe og desinfektionsmiddel er 200 l.</w:t>
      </w:r>
    </w:p>
    <w:p w14:paraId="20942AB3" w14:textId="77777777" w:rsidR="00C60E60" w:rsidRDefault="00C60E60" w:rsidP="00C60E60">
      <w:pPr>
        <w:tabs>
          <w:tab w:val="right" w:pos="9638"/>
        </w:tabs>
        <w:autoSpaceDE w:val="0"/>
        <w:autoSpaceDN w:val="0"/>
        <w:adjustRightInd w:val="0"/>
        <w:spacing w:after="120"/>
        <w:rPr>
          <w:b/>
          <w:i/>
          <w:szCs w:val="20"/>
        </w:rPr>
      </w:pPr>
      <w:r>
        <w:rPr>
          <w:b/>
          <w:i/>
          <w:szCs w:val="20"/>
        </w:rPr>
        <w:t>Vurdering</w:t>
      </w:r>
    </w:p>
    <w:p w14:paraId="17A3BD1A" w14:textId="1668AE4A" w:rsidR="006E5018" w:rsidRPr="006E5018" w:rsidRDefault="00C60E60" w:rsidP="001550E1">
      <w:pPr>
        <w:tabs>
          <w:tab w:val="right" w:pos="9638"/>
        </w:tabs>
        <w:autoSpaceDE w:val="0"/>
        <w:autoSpaceDN w:val="0"/>
        <w:adjustRightInd w:val="0"/>
      </w:pPr>
      <w:r>
        <w:rPr>
          <w:szCs w:val="20"/>
        </w:rPr>
        <w:lastRenderedPageBreak/>
        <w:t xml:space="preserve">Med den beskrevne opbevaring af olie og kemikalier på husdyrbruget vurderes det, </w:t>
      </w:r>
      <w:r w:rsidR="00F52F9F">
        <w:rPr>
          <w:szCs w:val="20"/>
        </w:rPr>
        <w:t xml:space="preserve">at opbevaringen er miljømæssigt forsvarlig, samt </w:t>
      </w:r>
      <w:r>
        <w:rPr>
          <w:szCs w:val="20"/>
        </w:rPr>
        <w:t>at der ikke er risiko for, at der under normale forhold kan ske udslip af sådanne stoffer. Husdyrbruget har en beredskabsplan, hvor der er instrukser for, hvordan uheld med olie og kemikalier skal håndteres.</w:t>
      </w:r>
      <w:r w:rsidR="00F52F9F">
        <w:rPr>
          <w:szCs w:val="20"/>
        </w:rPr>
        <w:t xml:space="preserve"> </w:t>
      </w:r>
    </w:p>
    <w:p w14:paraId="1C74982F" w14:textId="0071926C" w:rsidR="009509EB" w:rsidRDefault="009509EB" w:rsidP="00EC48CD">
      <w:pPr>
        <w:pStyle w:val="Blommeoverskrift3"/>
      </w:pPr>
      <w:bookmarkStart w:id="142" w:name="_Toc71037472"/>
      <w:r w:rsidRPr="00EC48CD">
        <w:t>Spildevand</w:t>
      </w:r>
      <w:r>
        <w:t xml:space="preserve"> og restvand </w:t>
      </w:r>
      <w:r w:rsidR="006C5325">
        <w:t>(B8, F1d, F4)</w:t>
      </w:r>
      <w:bookmarkEnd w:id="142"/>
    </w:p>
    <w:p w14:paraId="7D0CF9BF" w14:textId="40D222FA" w:rsidR="008707BA" w:rsidRDefault="008707BA" w:rsidP="008707BA">
      <w:pPr>
        <w:rPr>
          <w:szCs w:val="20"/>
        </w:rPr>
      </w:pPr>
      <w:r w:rsidRPr="00E97538">
        <w:rPr>
          <w:szCs w:val="20"/>
        </w:rPr>
        <w:t xml:space="preserve">Afløbsforholdene på </w:t>
      </w:r>
      <w:r w:rsidRPr="00E97538">
        <w:t>husdyrbruget</w:t>
      </w:r>
      <w:r w:rsidRPr="00E97538">
        <w:rPr>
          <w:szCs w:val="20"/>
        </w:rPr>
        <w:t xml:space="preserve"> fremgår af </w:t>
      </w:r>
      <w:r w:rsidRPr="00CA28EE">
        <w:rPr>
          <w:szCs w:val="20"/>
        </w:rPr>
        <w:t xml:space="preserve">ledningsplanen, se bilag </w:t>
      </w:r>
      <w:r w:rsidR="00CA28EE" w:rsidRPr="00CA28EE">
        <w:rPr>
          <w:szCs w:val="20"/>
        </w:rPr>
        <w:t>2</w:t>
      </w:r>
      <w:r w:rsidR="0087278C" w:rsidRPr="00CA28EE">
        <w:rPr>
          <w:szCs w:val="20"/>
        </w:rPr>
        <w:t xml:space="preserve"> og figur </w:t>
      </w:r>
      <w:r w:rsidR="00606F9E" w:rsidRPr="00CA28EE">
        <w:rPr>
          <w:szCs w:val="20"/>
        </w:rPr>
        <w:t>10</w:t>
      </w:r>
      <w:r w:rsidRPr="00CA28EE">
        <w:rPr>
          <w:szCs w:val="20"/>
        </w:rPr>
        <w:t>.</w:t>
      </w:r>
      <w:r>
        <w:rPr>
          <w:szCs w:val="20"/>
        </w:rPr>
        <w:t xml:space="preserve"> </w:t>
      </w:r>
    </w:p>
    <w:p w14:paraId="2B01BF19" w14:textId="196600DA" w:rsidR="008707BA" w:rsidRDefault="0089498D" w:rsidP="009B2388">
      <w:r>
        <w:t xml:space="preserve">Tagvand ledes til dræn og videre til </w:t>
      </w:r>
      <w:r w:rsidR="00355FCB">
        <w:t xml:space="preserve">vandløbet Sortsønor og videre til </w:t>
      </w:r>
      <w:r>
        <w:t xml:space="preserve">Sortsø Gab. </w:t>
      </w:r>
      <w:r w:rsidR="0087278C">
        <w:t>Tagvand fra de nye stalde forventes ligeledes koblet på drænledning.</w:t>
      </w:r>
    </w:p>
    <w:p w14:paraId="44C1273D" w14:textId="793B60EA" w:rsidR="00517369" w:rsidRDefault="00CB537A" w:rsidP="009B2388">
      <w:pPr>
        <w:rPr>
          <w:b/>
          <w:i/>
          <w:highlight w:val="yellow"/>
        </w:rPr>
      </w:pPr>
      <w:r>
        <w:t>Vand fra kørearealer nedsives enten direkte eller løber ud på omgivende arealer og nedsiver der.</w:t>
      </w:r>
    </w:p>
    <w:p w14:paraId="5DBE7233" w14:textId="287D31E0" w:rsidR="009D5EF8" w:rsidRDefault="00BC287A" w:rsidP="009B2388">
      <w:r w:rsidRPr="00E83DBF">
        <w:t xml:space="preserve">Der sker ingen ændringer af udledningen af </w:t>
      </w:r>
      <w:r>
        <w:t xml:space="preserve">spildevand fra </w:t>
      </w:r>
      <w:r w:rsidR="00E854CB">
        <w:t>husdyrbruget</w:t>
      </w:r>
      <w:r>
        <w:t>.</w:t>
      </w:r>
      <w:r w:rsidR="000C77D1">
        <w:t xml:space="preserve"> </w:t>
      </w:r>
      <w:r w:rsidR="000C77D1" w:rsidRPr="00986886">
        <w:t xml:space="preserve">Der benyttes udelukkende godkendte </w:t>
      </w:r>
      <w:r w:rsidR="006E5018" w:rsidRPr="00986886">
        <w:t xml:space="preserve">vaske- og </w:t>
      </w:r>
      <w:r w:rsidR="000C77D1" w:rsidRPr="00986886">
        <w:t>desinfektionsmidler i staldene.</w:t>
      </w:r>
      <w:r w:rsidR="009D5EF8">
        <w:t xml:space="preserve"> </w:t>
      </w:r>
    </w:p>
    <w:p w14:paraId="24F35CCF" w14:textId="15B9C8C5" w:rsidR="009B2388" w:rsidRPr="006E5018" w:rsidRDefault="00BC287A" w:rsidP="009B2388">
      <w:pPr>
        <w:rPr>
          <w:b/>
          <w:i/>
        </w:rPr>
      </w:pPr>
      <w:r w:rsidRPr="007E0925">
        <w:t xml:space="preserve">Spildevand fra husdyrproduktionen og regnvand fra </w:t>
      </w:r>
      <w:r w:rsidR="00F75EE3" w:rsidRPr="007E0925">
        <w:t>udleveringsrampe</w:t>
      </w:r>
      <w:r w:rsidR="007E0925" w:rsidRPr="007E0925">
        <w:t>n</w:t>
      </w:r>
      <w:r w:rsidR="00505291">
        <w:t xml:space="preserve"> </w:t>
      </w:r>
      <w:r w:rsidRPr="007E0925">
        <w:t xml:space="preserve">ledes til </w:t>
      </w:r>
      <w:r w:rsidR="006E5018">
        <w:t xml:space="preserve">gyllekanal og videre til </w:t>
      </w:r>
      <w:r w:rsidRPr="007E0925">
        <w:t xml:space="preserve">gyllebeholder. </w:t>
      </w:r>
      <w:r w:rsidR="00986886">
        <w:t>I etape 3 nedlægges den eksisterende rampe ved Stald 5 som erstattes af en ny rampe mellem Stald 5 og Stald 6.</w:t>
      </w:r>
    </w:p>
    <w:p w14:paraId="0D734FE1" w14:textId="29EA6159" w:rsidR="00A36189" w:rsidRDefault="00A36189" w:rsidP="00A36189">
      <w:pPr>
        <w:rPr>
          <w:szCs w:val="20"/>
        </w:rPr>
      </w:pPr>
      <w:r w:rsidRPr="00A45BAE">
        <w:rPr>
          <w:szCs w:val="20"/>
        </w:rPr>
        <w:t xml:space="preserve">Sanitært spildevand fra beboelsen afledes til septiktank og videre til </w:t>
      </w:r>
      <w:r w:rsidR="00A45BAE" w:rsidRPr="00A45BAE">
        <w:rPr>
          <w:szCs w:val="20"/>
        </w:rPr>
        <w:t>dræn.</w:t>
      </w:r>
      <w:r w:rsidRPr="00381E4B">
        <w:rPr>
          <w:szCs w:val="20"/>
        </w:rPr>
        <w:t xml:space="preserve"> </w:t>
      </w:r>
      <w:r w:rsidRPr="00C009A2">
        <w:rPr>
          <w:szCs w:val="20"/>
        </w:rPr>
        <w:t>Der er og kommer intet wc eller bad i forbindelse med staldanlægget.</w:t>
      </w:r>
    </w:p>
    <w:p w14:paraId="39615FA9" w14:textId="1FC2EE87" w:rsidR="00BC287A" w:rsidRDefault="009F21D5" w:rsidP="009F21D5">
      <w:pPr>
        <w:spacing w:after="0"/>
      </w:pPr>
      <w:r>
        <w:rPr>
          <w:noProof/>
          <w:lang w:eastAsia="da-DK"/>
        </w:rPr>
        <w:lastRenderedPageBreak/>
        <w:drawing>
          <wp:inline distT="0" distB="0" distL="0" distR="0" wp14:anchorId="14457229" wp14:editId="19E5FF97">
            <wp:extent cx="6120130" cy="443992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4439920"/>
                    </a:xfrm>
                    <a:prstGeom prst="rect">
                      <a:avLst/>
                    </a:prstGeom>
                  </pic:spPr>
                </pic:pic>
              </a:graphicData>
            </a:graphic>
          </wp:inline>
        </w:drawing>
      </w:r>
    </w:p>
    <w:p w14:paraId="357CE074" w14:textId="2D469E45" w:rsidR="00BC287A" w:rsidRPr="00986886" w:rsidRDefault="00BC287A" w:rsidP="009509EB">
      <w:pPr>
        <w:rPr>
          <w:b/>
          <w:i/>
        </w:rPr>
      </w:pPr>
      <w:r w:rsidRPr="00BD2618">
        <w:rPr>
          <w:i/>
        </w:rPr>
        <w:lastRenderedPageBreak/>
        <w:t xml:space="preserve">Figur </w:t>
      </w:r>
      <w:r w:rsidR="00AD177E">
        <w:rPr>
          <w:i/>
        </w:rPr>
        <w:t>1</w:t>
      </w:r>
      <w:r w:rsidR="00E049F1">
        <w:rPr>
          <w:i/>
        </w:rPr>
        <w:t>0</w:t>
      </w:r>
      <w:r>
        <w:rPr>
          <w:i/>
        </w:rPr>
        <w:t>: Ledningsplan</w:t>
      </w:r>
    </w:p>
    <w:p w14:paraId="19EC19C0" w14:textId="2B3C52BF" w:rsidR="00D5436E" w:rsidRDefault="00D5436E" w:rsidP="00D5436E">
      <w:r>
        <w:t>Der er ikke kendskab til, at husdyrbruget skulle ligge inden for et område, hvor det ikke er lykkedes at opfylde miljøkvalitetsnormer fastsat i EU-lovgivning. Husdyrbruget afleder overfladevand fra en del af tagarea</w:t>
      </w:r>
      <w:r w:rsidRPr="00612EB1">
        <w:t xml:space="preserve">lerne til Sortsønor. </w:t>
      </w:r>
      <w:r w:rsidR="00612EB1" w:rsidRPr="00612EB1">
        <w:t>Sortsønor</w:t>
      </w:r>
      <w:r w:rsidRPr="00612EB1">
        <w:t xml:space="preserve"> er registret </w:t>
      </w:r>
      <w:r w:rsidR="00612EB1" w:rsidRPr="00612EB1">
        <w:t>med ukendt</w:t>
      </w:r>
      <w:r w:rsidRPr="00612EB1">
        <w:t xml:space="preserve"> økologisk og kemisk tilstand.</w:t>
      </w:r>
      <w:r>
        <w:t xml:space="preserve"> </w:t>
      </w:r>
    </w:p>
    <w:p w14:paraId="4C134287" w14:textId="7907FA0C" w:rsidR="00D5436E" w:rsidRPr="00517369" w:rsidRDefault="00517369" w:rsidP="009509EB">
      <w:pPr>
        <w:rPr>
          <w:b/>
          <w:i/>
        </w:rPr>
      </w:pPr>
      <w:r w:rsidRPr="00517369">
        <w:rPr>
          <w:b/>
          <w:i/>
        </w:rPr>
        <w:t>Vurdering</w:t>
      </w:r>
    </w:p>
    <w:p w14:paraId="2340CFE9" w14:textId="3A8D772F" w:rsidR="0098067F" w:rsidRPr="0098067F" w:rsidRDefault="0098067F" w:rsidP="009509EB">
      <w:r w:rsidRPr="0098067F">
        <w:t xml:space="preserve">Tagvand og overfladevand fra kørearealer vurderes stort set </w:t>
      </w:r>
      <w:r w:rsidRPr="00A45BAE">
        <w:t xml:space="preserve">at være uforurenet. Vandet kan indeholde støv- og jordpartikler, men </w:t>
      </w:r>
      <w:r w:rsidR="00612EB1" w:rsidRPr="00A45BAE">
        <w:t>er ellers ikke forurenet</w:t>
      </w:r>
      <w:r w:rsidRPr="00A45BAE">
        <w:t>.</w:t>
      </w:r>
    </w:p>
    <w:p w14:paraId="42108905" w14:textId="5939B50C" w:rsidR="00517369" w:rsidRDefault="000453F2" w:rsidP="000453F2">
      <w:r w:rsidRPr="000453F2">
        <w:t>Kommunen må vurdere, om den øgede udledning af tagvand i etape 3 kan kobles på drænet, eller om vandet skal forsinkes gennem forsinkelsesbassin. Udvidelserne i etape 1 og 2 er så små, at den øgede mæn</w:t>
      </w:r>
      <w:r>
        <w:t>g</w:t>
      </w:r>
      <w:r w:rsidRPr="000453F2">
        <w:t xml:space="preserve">de overfladevand ikke vurderes at kunne påvirke </w:t>
      </w:r>
      <w:r w:rsidR="00517369" w:rsidRPr="000453F2">
        <w:t>S</w:t>
      </w:r>
      <w:r w:rsidR="00612EB1" w:rsidRPr="000453F2">
        <w:t>ortsønor</w:t>
      </w:r>
      <w:r>
        <w:t>. Hvis amerikanersiloerne etableres fjernes bidraget af overfladevand fra l</w:t>
      </w:r>
      <w:r w:rsidR="00465C85">
        <w:t>a</w:t>
      </w:r>
      <w:r>
        <w:t>den, der rives ned</w:t>
      </w:r>
      <w:r w:rsidR="00C009A2">
        <w:t>, da der ikke vil ske bortledning af overfladevand, der falder på siloerne.</w:t>
      </w:r>
    </w:p>
    <w:p w14:paraId="15E36D32" w14:textId="0F821054" w:rsidR="00F91367" w:rsidRPr="000453F2" w:rsidRDefault="00F91367" w:rsidP="000453F2">
      <w:pPr>
        <w:rPr>
          <w:rFonts w:cs="Arial"/>
          <w:szCs w:val="20"/>
        </w:rPr>
      </w:pPr>
      <w:r>
        <w:rPr>
          <w:rFonts w:cs="Arial"/>
          <w:szCs w:val="20"/>
        </w:rPr>
        <w:t>Sortsønor er tilsyneladende kraftigt reguleret på strækningen, hvor tilledningen fra husdyrbruget sker, hvorfor den ekstra udledning vurderes ikke at kunne påvirke vandløbet væsentlig negativt.</w:t>
      </w:r>
    </w:p>
    <w:p w14:paraId="56F863D5" w14:textId="6416DF53" w:rsidR="009509EB" w:rsidRPr="006C5325" w:rsidRDefault="009509EB" w:rsidP="007E109C">
      <w:pPr>
        <w:pStyle w:val="Blommeoverskrift2"/>
        <w:rPr>
          <w:lang w:val="en-US"/>
        </w:rPr>
      </w:pPr>
      <w:bookmarkStart w:id="143" w:name="_Ref504724957"/>
      <w:bookmarkStart w:id="144" w:name="_Ref521099573"/>
      <w:bookmarkStart w:id="145" w:name="_Ref521099869"/>
      <w:bookmarkStart w:id="146" w:name="_Ref521100025"/>
      <w:bookmarkStart w:id="147" w:name="_Ref521100106"/>
      <w:bookmarkStart w:id="148" w:name="_Toc521101456"/>
      <w:bookmarkStart w:id="149" w:name="_Toc528821866"/>
      <w:bookmarkStart w:id="150" w:name="_Toc528821941"/>
      <w:bookmarkStart w:id="151" w:name="_Toc528822065"/>
      <w:bookmarkStart w:id="152" w:name="_Toc71037473"/>
      <w:r w:rsidRPr="006C5325">
        <w:rPr>
          <w:lang w:val="en-US"/>
        </w:rPr>
        <w:lastRenderedPageBreak/>
        <w:t>BAT-Ammoniakemission</w:t>
      </w:r>
      <w:bookmarkEnd w:id="143"/>
      <w:bookmarkEnd w:id="144"/>
      <w:bookmarkEnd w:id="145"/>
      <w:bookmarkEnd w:id="146"/>
      <w:bookmarkEnd w:id="147"/>
      <w:bookmarkEnd w:id="148"/>
      <w:bookmarkEnd w:id="149"/>
      <w:bookmarkEnd w:id="150"/>
      <w:bookmarkEnd w:id="151"/>
      <w:r w:rsidRPr="006C5325">
        <w:rPr>
          <w:lang w:val="en-US"/>
        </w:rPr>
        <w:t xml:space="preserve"> (B9, C2</w:t>
      </w:r>
      <w:r w:rsidR="006C5325" w:rsidRPr="006C5325">
        <w:rPr>
          <w:lang w:val="en-US"/>
        </w:rPr>
        <w:t>, F5g</w:t>
      </w:r>
      <w:r w:rsidRPr="006C5325">
        <w:rPr>
          <w:lang w:val="en-US"/>
        </w:rPr>
        <w:t>)</w:t>
      </w:r>
      <w:bookmarkEnd w:id="152"/>
    </w:p>
    <w:p w14:paraId="542EB219" w14:textId="77777777" w:rsidR="00624834" w:rsidRDefault="00624834" w:rsidP="00624834">
      <w:pPr>
        <w:rPr>
          <w:rFonts w:cs="Arial"/>
        </w:rPr>
      </w:pPr>
      <w:r w:rsidRPr="008A60C9">
        <w:rPr>
          <w:rFonts w:cs="Arial"/>
        </w:rPr>
        <w:t>BAT-</w:t>
      </w:r>
      <w:r>
        <w:rPr>
          <w:rFonts w:cs="Arial"/>
        </w:rPr>
        <w:t>kravet, som er den maksimalt tilladte ammoniakemission fra stalde og lagre</w:t>
      </w:r>
      <w:r w:rsidRPr="008A60C9">
        <w:rPr>
          <w:rFonts w:cs="Arial"/>
        </w:rPr>
        <w:t xml:space="preserve"> beregnes i Husdyrgodkendelse.dk</w:t>
      </w:r>
      <w:r>
        <w:rPr>
          <w:rFonts w:cs="Arial"/>
        </w:rPr>
        <w:t xml:space="preserve">. </w:t>
      </w:r>
      <w:r w:rsidRPr="008A60C9">
        <w:rPr>
          <w:rFonts w:cs="Arial"/>
        </w:rPr>
        <w:t>BAT-beregningen tager afsæt i, at der allerede for</w:t>
      </w:r>
      <w:r>
        <w:rPr>
          <w:rFonts w:cs="Arial"/>
        </w:rPr>
        <w:t>e</w:t>
      </w:r>
      <w:r w:rsidRPr="008A60C9">
        <w:rPr>
          <w:rFonts w:cs="Arial"/>
        </w:rPr>
        <w:t>ligger en miljøgodkendelse, som omfatter de eksisterende stalde og opbevaringsanlæg.</w:t>
      </w:r>
    </w:p>
    <w:p w14:paraId="1E733D4E" w14:textId="77777777" w:rsidR="00624834" w:rsidRPr="00FE45B5" w:rsidRDefault="00624834" w:rsidP="00624834">
      <w:r w:rsidRPr="007A4318">
        <w:t>De BAT-krav, der stilles til husdyrbrug, bidrager til, at målet for fald i ammoniakemissionen i Danmark nås, og at den sundhedspåvirkning</w:t>
      </w:r>
      <w:r>
        <w:t>,</w:t>
      </w:r>
      <w:r w:rsidRPr="007A4318">
        <w:t xml:space="preserve"> ammoniak afstedkommer</w:t>
      </w:r>
      <w:r>
        <w:t>,</w:t>
      </w:r>
      <w:r w:rsidRPr="007A4318">
        <w:t xml:space="preserve"> dermed imødegås. Når ammoniakudledningen begrænses, bidrager det også til en generel bedre beskyttelse af ammoniakfølsom natur, da baggrundsbelastninger hertil begrænses.</w:t>
      </w:r>
    </w:p>
    <w:p w14:paraId="4603931B" w14:textId="117E654B" w:rsidR="00624834" w:rsidRDefault="00624834" w:rsidP="00624834">
      <w:r>
        <w:t xml:space="preserve">Begge de valgte dyre- og gulvtyper lever op til BAT for i sig selv. </w:t>
      </w:r>
      <w:r w:rsidRPr="007A4318">
        <w:t>Beregningerne</w:t>
      </w:r>
      <w:r>
        <w:t xml:space="preserve"> i Husdyrgodkendelse.dk viser, at</w:t>
      </w:r>
      <w:r w:rsidRPr="007A4318">
        <w:t xml:space="preserve"> BAT-</w:t>
      </w:r>
      <w:r>
        <w:t>kravet</w:t>
      </w:r>
      <w:r w:rsidRPr="007A4318">
        <w:t xml:space="preserve"> for ammoniak overholdes. BAT-</w:t>
      </w:r>
      <w:r>
        <w:t>kravet</w:t>
      </w:r>
      <w:r w:rsidRPr="007A4318">
        <w:t xml:space="preserve"> er lovbestemt og sikrer</w:t>
      </w:r>
      <w:r>
        <w:t>,</w:t>
      </w:r>
      <w:r w:rsidRPr="007A4318">
        <w:t xml:space="preserve"> at ammoniakemissionen fra husdyrbruget er på et niveau, der svarer til</w:t>
      </w:r>
      <w:r>
        <w:t>,</w:t>
      </w:r>
      <w:r w:rsidRPr="007A4318">
        <w:t xml:space="preserve"> at der er valgt s</w:t>
      </w:r>
      <w:r>
        <w:t>taldsystemer og/eller teknologi</w:t>
      </w:r>
      <w:r w:rsidRPr="007A4318">
        <w:t xml:space="preserve">er blandt de bedste tilgængelige til at begrænse ammoniakudledningen fra husdyrbruget. </w:t>
      </w:r>
    </w:p>
    <w:p w14:paraId="6009A457" w14:textId="7BC60755" w:rsidR="0025497E" w:rsidRPr="000A710B" w:rsidRDefault="00CB267A" w:rsidP="00624834">
      <w:pPr>
        <w:rPr>
          <w:b/>
        </w:rPr>
      </w:pPr>
      <w:r w:rsidRPr="00741E72">
        <w:t xml:space="preserve">I </w:t>
      </w:r>
      <w:r>
        <w:t xml:space="preserve">forbindelse med </w:t>
      </w:r>
      <w:r w:rsidRPr="00741E72">
        <w:t>miljøgodkendelsen fra 201</w:t>
      </w:r>
      <w:r>
        <w:t>1</w:t>
      </w:r>
      <w:r w:rsidRPr="00741E72">
        <w:t xml:space="preserve"> blev der ansøgt om gyllekøling i </w:t>
      </w:r>
      <w:r w:rsidR="00B56ABF">
        <w:t>S</w:t>
      </w:r>
      <w:r w:rsidR="00C44159">
        <w:t xml:space="preserve">tald 5 og </w:t>
      </w:r>
      <w:r w:rsidR="00B56ABF">
        <w:t>S</w:t>
      </w:r>
      <w:r w:rsidR="00C44159">
        <w:t xml:space="preserve">tald 6. Stald 6 er ikke etableret og </w:t>
      </w:r>
      <w:r w:rsidR="0025497E">
        <w:t>S</w:t>
      </w:r>
      <w:r w:rsidR="00C44159">
        <w:t xml:space="preserve">tald 5 er </w:t>
      </w:r>
      <w:r w:rsidR="0024059E">
        <w:t xml:space="preserve">etableret mindre end ansøgt. I etape 1 ønskes etableret gyllekøling i </w:t>
      </w:r>
      <w:r w:rsidR="0025497E">
        <w:t>S</w:t>
      </w:r>
      <w:r w:rsidR="0024059E">
        <w:t xml:space="preserve">tald 3. Der blev nedlagt køleslanger i forbindelse med renoveringen af stalden i </w:t>
      </w:r>
      <w:r w:rsidR="0024059E" w:rsidRPr="0025497E">
        <w:t>201</w:t>
      </w:r>
      <w:r w:rsidR="0025497E" w:rsidRPr="0025497E">
        <w:t>3</w:t>
      </w:r>
      <w:r w:rsidR="0024059E">
        <w:t>. I etape 2 benyttes dette og det godkendte gyllekølingsanlæg i Stald 5. I etape 3 etableres endvidere gyllekøling i Stald 6.</w:t>
      </w:r>
      <w:r w:rsidR="0025497E">
        <w:t xml:space="preserve"> I forbindelse med etape 3 udvidelsen skal der installeres en ny varmepumpe med et miljøkit der kan afsætte varme ved frikøling og heatdump.</w:t>
      </w:r>
    </w:p>
    <w:p w14:paraId="631D63F8" w14:textId="3381A7FA" w:rsidR="0024059E" w:rsidRDefault="0024059E" w:rsidP="00624834">
      <w:r>
        <w:t xml:space="preserve">Siden gyllekølingsanlægget blev dimensioneret og etableret er der endvidere sket ændring i den beregnede effekt af ammoniakreduktionen. Gyllekøling er nu optaget på Teknologilisten og ammoniakreduktionseffekten beregnes ud fra formlen </w:t>
      </w:r>
      <w:r w:rsidRPr="005A3B78">
        <w:t>0,85*x-</w:t>
      </w:r>
      <w:r w:rsidRPr="005A3B78">
        <w:lastRenderedPageBreak/>
        <w:t>0,004x</w:t>
      </w:r>
      <w:r>
        <w:rPr>
          <w:rFonts w:cs="Arial"/>
        </w:rPr>
        <w:t>²</w:t>
      </w:r>
      <w:r w:rsidRPr="005A3B78">
        <w:t xml:space="preserve"> </w:t>
      </w:r>
      <w:r>
        <w:t>for stalde med rørudslusning</w:t>
      </w:r>
      <w:r>
        <w:rPr>
          <w:rFonts w:cs="Arial"/>
        </w:rPr>
        <w:t xml:space="preserve">, hvor </w:t>
      </w:r>
      <w:r w:rsidRPr="005A3B78">
        <w:t>x=W/m</w:t>
      </w:r>
      <w:r>
        <w:rPr>
          <w:rFonts w:cs="Arial"/>
        </w:rPr>
        <w:t>²</w:t>
      </w:r>
      <w:r>
        <w:t>. Ammoniakreduktionseffekten fastsat ved vilkår i den gældende miljøgodkendelse er derfor omregnet til de reelle ammoniakreduktionseffekter jf. Miljøstyrelsens vejledning (Helpdesksvar af 16/4-2020</w:t>
      </w:r>
      <w:r w:rsidRPr="00221E80">
        <w:t>). Som tidligere beskrevet er ammoniakreduktionsprocenten for nudriften således omregnet fra 15,6 % til 13,1 %. Der er indsendt en BAT</w:t>
      </w:r>
      <w:r w:rsidRPr="00F47E83">
        <w:t xml:space="preserve">-beregning </w:t>
      </w:r>
      <w:r w:rsidRPr="00C735FE">
        <w:t xml:space="preserve">i et excel-regneark til kommunen for BAT-beregningen (se også bilag </w:t>
      </w:r>
      <w:r w:rsidR="00C735FE" w:rsidRPr="00C735FE">
        <w:t>4</w:t>
      </w:r>
      <w:r w:rsidRPr="00C735FE">
        <w:t>).</w:t>
      </w:r>
    </w:p>
    <w:p w14:paraId="4A8A0DE6" w14:textId="1B853575" w:rsidR="0024059E" w:rsidRDefault="0024059E" w:rsidP="00624834">
      <w:pPr>
        <w:rPr>
          <w:rFonts w:cs="Arial"/>
          <w:color w:val="000000"/>
          <w:szCs w:val="20"/>
          <w:shd w:val="clear" w:color="auto" w:fill="FFFFFF"/>
        </w:rPr>
      </w:pPr>
      <w:r>
        <w:rPr>
          <w:rFonts w:cs="Arial"/>
          <w:color w:val="000000"/>
          <w:szCs w:val="20"/>
          <w:shd w:val="clear" w:color="auto" w:fill="FFFFFF"/>
        </w:rPr>
        <w:t>BAT-beregninger i Husdyrgodkendelse.dk er indsat i efterfølgende tabeller.</w:t>
      </w:r>
    </w:p>
    <w:p w14:paraId="3BDE6B01" w14:textId="20BAD721" w:rsidR="00624834" w:rsidRPr="007A4118" w:rsidRDefault="00B12B17" w:rsidP="00624834">
      <w:pPr>
        <w:keepNext/>
        <w:spacing w:after="0"/>
        <w:rPr>
          <w:b/>
          <w:i/>
        </w:rPr>
      </w:pPr>
      <w:r w:rsidRPr="00B12B17">
        <w:rPr>
          <w:noProof/>
          <w:lang w:eastAsia="da-DK"/>
        </w:rPr>
        <w:drawing>
          <wp:inline distT="0" distB="0" distL="0" distR="0" wp14:anchorId="4D1600AF" wp14:editId="6573A62C">
            <wp:extent cx="6120130" cy="1405255"/>
            <wp:effectExtent l="0" t="0" r="0" b="444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130" cy="1405255"/>
                    </a:xfrm>
                    <a:prstGeom prst="rect">
                      <a:avLst/>
                    </a:prstGeom>
                  </pic:spPr>
                </pic:pic>
              </a:graphicData>
            </a:graphic>
          </wp:inline>
        </w:drawing>
      </w:r>
    </w:p>
    <w:p w14:paraId="5EBBCCB2" w14:textId="3ACD214E" w:rsidR="00624834" w:rsidRDefault="00624834" w:rsidP="00624834">
      <w:pPr>
        <w:pStyle w:val="Billedtekst"/>
        <w:spacing w:after="200"/>
        <w:rPr>
          <w:szCs w:val="20"/>
        </w:rPr>
      </w:pPr>
      <w:r w:rsidRPr="00D46A14">
        <w:rPr>
          <w:szCs w:val="20"/>
        </w:rPr>
        <w:t>Tabel 1</w:t>
      </w:r>
      <w:r w:rsidR="00932EE5">
        <w:rPr>
          <w:szCs w:val="20"/>
        </w:rPr>
        <w:t>5</w:t>
      </w:r>
      <w:r w:rsidRPr="00D46A14">
        <w:rPr>
          <w:szCs w:val="20"/>
        </w:rPr>
        <w:t>: Samlet BAT-beregning</w:t>
      </w:r>
      <w:r w:rsidR="00C8484D">
        <w:rPr>
          <w:szCs w:val="20"/>
        </w:rPr>
        <w:t xml:space="preserve"> etape 3</w:t>
      </w:r>
    </w:p>
    <w:p w14:paraId="5784C639" w14:textId="529DBE40" w:rsidR="00624834" w:rsidRPr="00624834" w:rsidRDefault="00B12B17" w:rsidP="00624834">
      <w:pPr>
        <w:rPr>
          <w:i/>
        </w:rPr>
      </w:pPr>
      <w:r>
        <w:rPr>
          <w:noProof/>
          <w:lang w:eastAsia="da-DK"/>
        </w:rPr>
        <w:lastRenderedPageBreak/>
        <w:drawing>
          <wp:inline distT="0" distB="0" distL="0" distR="0" wp14:anchorId="02310917" wp14:editId="2E365E65">
            <wp:extent cx="6120130" cy="4799330"/>
            <wp:effectExtent l="0" t="0" r="0" b="1270"/>
            <wp:docPr id="676" name="Billed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4799330"/>
                    </a:xfrm>
                    <a:prstGeom prst="rect">
                      <a:avLst/>
                    </a:prstGeom>
                  </pic:spPr>
                </pic:pic>
              </a:graphicData>
            </a:graphic>
          </wp:inline>
        </w:drawing>
      </w:r>
      <w:r w:rsidRPr="00624834">
        <w:rPr>
          <w:i/>
        </w:rPr>
        <w:t xml:space="preserve"> </w:t>
      </w:r>
      <w:r w:rsidR="00624834" w:rsidRPr="00624834">
        <w:rPr>
          <w:i/>
        </w:rPr>
        <w:t>Tabel 1</w:t>
      </w:r>
      <w:r w:rsidR="00932EE5">
        <w:rPr>
          <w:i/>
        </w:rPr>
        <w:t>6</w:t>
      </w:r>
      <w:r w:rsidR="00624834" w:rsidRPr="00624834">
        <w:rPr>
          <w:i/>
        </w:rPr>
        <w:t xml:space="preserve">: Tabel med oplysninger om forudsætning </w:t>
      </w:r>
      <w:r w:rsidR="00624834" w:rsidRPr="00624834">
        <w:rPr>
          <w:i/>
        </w:rPr>
        <w:lastRenderedPageBreak/>
        <w:t>for BAT-beregning</w:t>
      </w:r>
      <w:r>
        <w:rPr>
          <w:i/>
        </w:rPr>
        <w:t xml:space="preserve"> i</w:t>
      </w:r>
      <w:r w:rsidR="00624834">
        <w:rPr>
          <w:i/>
        </w:rPr>
        <w:t xml:space="preserve"> </w:t>
      </w:r>
      <w:r w:rsidR="00624834" w:rsidRPr="00B12B17">
        <w:rPr>
          <w:i/>
        </w:rPr>
        <w:t>etape 3</w:t>
      </w:r>
    </w:p>
    <w:p w14:paraId="4DFBB95A" w14:textId="77777777" w:rsidR="00624834" w:rsidRPr="001C3042" w:rsidRDefault="00624834" w:rsidP="00624834">
      <w:pPr>
        <w:spacing w:after="120"/>
        <w:rPr>
          <w:b/>
          <w:i/>
        </w:rPr>
      </w:pPr>
      <w:r w:rsidRPr="00D46A14">
        <w:rPr>
          <w:b/>
          <w:i/>
        </w:rPr>
        <w:t>Vurdering</w:t>
      </w:r>
    </w:p>
    <w:p w14:paraId="010DCE57" w14:textId="2ECFCAE6" w:rsidR="009509EB" w:rsidRDefault="00624834" w:rsidP="009509EB">
      <w:r w:rsidRPr="007A4318">
        <w:t>Da BAT-</w:t>
      </w:r>
      <w:r>
        <w:t>krav</w:t>
      </w:r>
      <w:r w:rsidRPr="007A4318">
        <w:t>et overholdes, vurderes det</w:t>
      </w:r>
      <w:r>
        <w:t>,</w:t>
      </w:r>
      <w:r w:rsidRPr="007A4318">
        <w:t xml:space="preserve"> at der sker tilstrækkelig begrænsning af ammoniakemissionen.</w:t>
      </w:r>
      <w:r w:rsidR="00CE3A4A">
        <w:t xml:space="preserve"> For at fastholde husdyrbruget på den maksimale ansøgte ammoniakemission stiller kommune vilkår til produktionsarealernes størrelse, dyre- og gulvtyper, samt fortsat drift af gyllekølingsanlægget. I efterfølgende </w:t>
      </w:r>
      <w:r w:rsidR="00544F9E">
        <w:t>punkt</w:t>
      </w:r>
      <w:r w:rsidR="00CE3A4A">
        <w:t xml:space="preserve"> er der stillet forslag til vilkår til gyllekølingsanlægget.</w:t>
      </w:r>
    </w:p>
    <w:p w14:paraId="256F2F7E" w14:textId="23BA6016" w:rsidR="00CE3A4A" w:rsidRPr="00BC3502" w:rsidRDefault="00CE3A4A" w:rsidP="00CE3A4A">
      <w:pPr>
        <w:pStyle w:val="Blommeoverskrift2"/>
      </w:pPr>
      <w:bookmarkStart w:id="153" w:name="_Toc71037474"/>
      <w:r w:rsidRPr="00BC3502">
        <w:t xml:space="preserve">Forslag til </w:t>
      </w:r>
      <w:r w:rsidRPr="007E109C">
        <w:t>egenkontrol</w:t>
      </w:r>
      <w:r w:rsidR="00AF3C50">
        <w:t xml:space="preserve"> mv.</w:t>
      </w:r>
      <w:r w:rsidRPr="00BC3502">
        <w:t xml:space="preserve"> (B7)</w:t>
      </w:r>
      <w:bookmarkEnd w:id="153"/>
    </w:p>
    <w:p w14:paraId="33589225" w14:textId="0EFBB5DB" w:rsidR="00CE3A4A" w:rsidRPr="00B40AD8" w:rsidRDefault="00CE3A4A" w:rsidP="00CE3A4A">
      <w:r w:rsidRPr="00B40AD8">
        <w:t xml:space="preserve">Klimadan har udarbejdet følgende forslag til </w:t>
      </w:r>
      <w:r w:rsidR="00A35534" w:rsidRPr="00B40AD8">
        <w:t>erstat</w:t>
      </w:r>
      <w:r w:rsidR="00B40AD8" w:rsidRPr="00B40AD8">
        <w:t xml:space="preserve">ning af </w:t>
      </w:r>
      <w:r w:rsidRPr="00B40AD8">
        <w:t xml:space="preserve">de første 4 vilkår </w:t>
      </w:r>
      <w:r w:rsidR="00B40AD8" w:rsidRPr="00B40AD8">
        <w:t>i</w:t>
      </w:r>
      <w:r w:rsidRPr="00B40AD8">
        <w:t xml:space="preserve"> Teknologilistens forslag til vilkår for driften af gyllekølingsanlægget</w:t>
      </w:r>
      <w:r w:rsidR="007E2063" w:rsidRPr="00B40AD8">
        <w:t xml:space="preserve"> i etape 1 og 2</w:t>
      </w:r>
      <w:r w:rsidRPr="00B40AD8">
        <w:t>:</w:t>
      </w:r>
    </w:p>
    <w:p w14:paraId="67EB5919" w14:textId="22133BB2" w:rsidR="00CE3A4A" w:rsidRPr="00B40AD8" w:rsidRDefault="00CE3A4A" w:rsidP="00CE3A4A">
      <w:pPr>
        <w:ind w:left="567"/>
      </w:pPr>
      <w:r w:rsidRPr="00B40AD8">
        <w:t>1. Gyllekanalerne i S</w:t>
      </w:r>
      <w:r w:rsidR="005440F6" w:rsidRPr="00B40AD8">
        <w:t xml:space="preserve">tald 3 </w:t>
      </w:r>
      <w:r w:rsidR="007E2063" w:rsidRPr="00B40AD8">
        <w:t>(</w:t>
      </w:r>
      <w:r w:rsidR="003F64AF" w:rsidRPr="00B40AD8">
        <w:t>447</w:t>
      </w:r>
      <w:r w:rsidRPr="00B40AD8">
        <w:t xml:space="preserve"> m</w:t>
      </w:r>
      <w:r w:rsidRPr="00B40AD8">
        <w:rPr>
          <w:rFonts w:cs="Arial"/>
        </w:rPr>
        <w:t>²</w:t>
      </w:r>
      <w:r w:rsidR="007E2063" w:rsidRPr="00B40AD8">
        <w:rPr>
          <w:rFonts w:cs="Arial"/>
        </w:rPr>
        <w:t xml:space="preserve">) og </w:t>
      </w:r>
      <w:r w:rsidR="005440F6" w:rsidRPr="00B40AD8">
        <w:t xml:space="preserve">Stald 5 </w:t>
      </w:r>
      <w:r w:rsidR="007E2063" w:rsidRPr="00B40AD8">
        <w:t>(677</w:t>
      </w:r>
      <w:r w:rsidR="005440F6" w:rsidRPr="00B40AD8">
        <w:t xml:space="preserve"> m</w:t>
      </w:r>
      <w:r w:rsidR="005440F6" w:rsidRPr="00B40AD8">
        <w:rPr>
          <w:rFonts w:cs="Arial"/>
        </w:rPr>
        <w:t>²</w:t>
      </w:r>
      <w:r w:rsidR="007E2063" w:rsidRPr="00B40AD8">
        <w:rPr>
          <w:rFonts w:cs="Arial"/>
        </w:rPr>
        <w:t>)</w:t>
      </w:r>
      <w:r w:rsidR="005440F6" w:rsidRPr="00B40AD8">
        <w:t xml:space="preserve"> - i alt </w:t>
      </w:r>
      <w:r w:rsidR="003F64AF" w:rsidRPr="00B40AD8">
        <w:t>1.</w:t>
      </w:r>
      <w:r w:rsidR="007E2063" w:rsidRPr="00B40AD8">
        <w:t>124</w:t>
      </w:r>
      <w:r w:rsidR="005440F6" w:rsidRPr="00B40AD8">
        <w:t xml:space="preserve"> m</w:t>
      </w:r>
      <w:r w:rsidR="005440F6" w:rsidRPr="00B40AD8">
        <w:rPr>
          <w:rFonts w:cs="Arial"/>
        </w:rPr>
        <w:t>²</w:t>
      </w:r>
      <w:r w:rsidR="005440F6" w:rsidRPr="00B40AD8">
        <w:t xml:space="preserve"> - </w:t>
      </w:r>
      <w:r w:rsidRPr="00B40AD8">
        <w:t>skal forsynes med køleslanger, der forbindes med en varmepumpe.</w:t>
      </w:r>
    </w:p>
    <w:p w14:paraId="4AC6151C" w14:textId="6E81C234" w:rsidR="00CE3A4A" w:rsidRPr="00B40AD8" w:rsidRDefault="00CE3A4A" w:rsidP="00CE3A4A">
      <w:pPr>
        <w:ind w:left="567"/>
      </w:pPr>
      <w:r w:rsidRPr="00B40AD8">
        <w:t xml:space="preserve">2. Varmepumpen skal levere en årlig </w:t>
      </w:r>
      <w:r w:rsidR="00B40AD8" w:rsidRPr="00B40AD8">
        <w:t xml:space="preserve">gennemsnitlig </w:t>
      </w:r>
      <w:r w:rsidRPr="00B40AD8">
        <w:t xml:space="preserve">køleydelse på mindst </w:t>
      </w:r>
      <w:r w:rsidR="007E2063" w:rsidRPr="00B40AD8">
        <w:t>32,8</w:t>
      </w:r>
      <w:r w:rsidRPr="00B40AD8">
        <w:t xml:space="preserve"> W/m</w:t>
      </w:r>
      <w:r w:rsidRPr="00B40AD8">
        <w:rPr>
          <w:rFonts w:cs="Arial"/>
        </w:rPr>
        <w:t>²</w:t>
      </w:r>
      <w:r w:rsidRPr="00B40AD8">
        <w:t>.</w:t>
      </w:r>
    </w:p>
    <w:p w14:paraId="0304374F" w14:textId="359F04A5" w:rsidR="00B40AD8" w:rsidRPr="00B40AD8" w:rsidRDefault="00B40AD8" w:rsidP="00CE3A4A">
      <w:pPr>
        <w:ind w:left="567"/>
      </w:pPr>
      <w:r w:rsidRPr="00B40AD8">
        <w:t>3. Den samlede årlige køleydelse skal være på 322.956 kWh.</w:t>
      </w:r>
    </w:p>
    <w:p w14:paraId="308210FF" w14:textId="18EB0E9C" w:rsidR="00B40AD8" w:rsidRPr="00B40AD8" w:rsidRDefault="00B40AD8" w:rsidP="00CE3A4A">
      <w:pPr>
        <w:ind w:left="567"/>
      </w:pPr>
      <w:r w:rsidRPr="00B40AD8">
        <w:t>4. Den installerede varmepumpe skal have en køleeffekt på 39,3 kW.</w:t>
      </w:r>
    </w:p>
    <w:p w14:paraId="2C24A4C5" w14:textId="77777777" w:rsidR="00CE3A4A" w:rsidRPr="00B40AD8" w:rsidRDefault="00CE3A4A" w:rsidP="00CE3A4A">
      <w:pPr>
        <w:ind w:left="567"/>
      </w:pPr>
      <w:r w:rsidRPr="00B40AD8">
        <w:t>3. Varmepumpen skal være forsynet med en timetæller til dokumentation af årlig driftstid.</w:t>
      </w:r>
    </w:p>
    <w:p w14:paraId="332B5ED0" w14:textId="01B65E4A" w:rsidR="001540C7" w:rsidRPr="00B40AD8" w:rsidRDefault="00CE3A4A" w:rsidP="00984B15">
      <w:pPr>
        <w:ind w:left="567"/>
      </w:pPr>
      <w:r w:rsidRPr="00B40AD8">
        <w:lastRenderedPageBreak/>
        <w:t xml:space="preserve">4. Den årlige driftstid skal være mindst </w:t>
      </w:r>
      <w:r w:rsidR="00B40AD8" w:rsidRPr="00B40AD8">
        <w:t>8.329</w:t>
      </w:r>
      <w:r w:rsidRPr="00B40AD8">
        <w:t xml:space="preserve"> timer.</w:t>
      </w:r>
    </w:p>
    <w:p w14:paraId="3BCB16A5" w14:textId="53D26A8A" w:rsidR="007E2063" w:rsidRPr="00B40AD8" w:rsidRDefault="007E2063" w:rsidP="007E2063">
      <w:r w:rsidRPr="00B40AD8">
        <w:t>I etape 3 skal der etableres ny varmepumpe. Herefter vil anlægget blive med energimåler/datalogger.</w:t>
      </w:r>
    </w:p>
    <w:p w14:paraId="358DF745" w14:textId="5C094329" w:rsidR="007E2063" w:rsidRPr="00B40AD8" w:rsidRDefault="007E2063" w:rsidP="007E2063">
      <w:pPr>
        <w:ind w:left="567"/>
      </w:pPr>
      <w:r w:rsidRPr="00B40AD8">
        <w:t>1. Gyllekanalerne i Stald 3 (447 m</w:t>
      </w:r>
      <w:r w:rsidRPr="00B40AD8">
        <w:rPr>
          <w:rFonts w:cs="Arial"/>
        </w:rPr>
        <w:t xml:space="preserve">²), </w:t>
      </w:r>
      <w:r w:rsidRPr="00B40AD8">
        <w:t>Stald 5 (677 m</w:t>
      </w:r>
      <w:r w:rsidRPr="00B40AD8">
        <w:rPr>
          <w:rFonts w:cs="Arial"/>
        </w:rPr>
        <w:t xml:space="preserve">²), </w:t>
      </w:r>
      <w:r w:rsidRPr="00B40AD8">
        <w:t>Tilbygning til stald 5 (</w:t>
      </w:r>
      <w:r w:rsidR="00B40AD8" w:rsidRPr="00B40AD8">
        <w:t>338</w:t>
      </w:r>
      <w:r w:rsidRPr="00B40AD8">
        <w:t xml:space="preserve"> m</w:t>
      </w:r>
      <w:r w:rsidRPr="00B40AD8">
        <w:rPr>
          <w:rFonts w:cs="Arial"/>
        </w:rPr>
        <w:t>²)</w:t>
      </w:r>
      <w:r w:rsidRPr="00B40AD8">
        <w:t xml:space="preserve"> og Stald 6 (</w:t>
      </w:r>
      <w:r w:rsidR="00B40AD8" w:rsidRPr="00B40AD8">
        <w:t>1.742</w:t>
      </w:r>
      <w:r w:rsidRPr="00B40AD8">
        <w:t xml:space="preserve"> m</w:t>
      </w:r>
      <w:r w:rsidRPr="00B40AD8">
        <w:rPr>
          <w:rFonts w:cs="Arial"/>
        </w:rPr>
        <w:t>²)</w:t>
      </w:r>
      <w:r w:rsidRPr="00B40AD8">
        <w:t xml:space="preserve"> - i alt </w:t>
      </w:r>
      <w:r w:rsidR="00B40AD8" w:rsidRPr="00B40AD8">
        <w:t>3.204</w:t>
      </w:r>
      <w:r w:rsidRPr="00B40AD8">
        <w:t xml:space="preserve"> m</w:t>
      </w:r>
      <w:r w:rsidRPr="00B40AD8">
        <w:rPr>
          <w:rFonts w:cs="Arial"/>
        </w:rPr>
        <w:t xml:space="preserve">² - </w:t>
      </w:r>
      <w:r w:rsidRPr="00B40AD8">
        <w:t>skal forsynes med køleslanger, der forbindes med en varmepumpe.</w:t>
      </w:r>
    </w:p>
    <w:p w14:paraId="5399186B" w14:textId="4B0EFA26" w:rsidR="007E2063" w:rsidRPr="00B40AD8" w:rsidRDefault="007E2063" w:rsidP="007E2063">
      <w:pPr>
        <w:ind w:left="567"/>
      </w:pPr>
      <w:r w:rsidRPr="00B40AD8">
        <w:t xml:space="preserve">2. Varmepumpen skal levere en årlig køleydelse på mindst </w:t>
      </w:r>
      <w:r w:rsidR="00B40AD8" w:rsidRPr="00B40AD8">
        <w:t>37,8</w:t>
      </w:r>
      <w:r w:rsidRPr="00B40AD8">
        <w:t xml:space="preserve"> W/m</w:t>
      </w:r>
      <w:r w:rsidRPr="00B40AD8">
        <w:rPr>
          <w:rFonts w:cs="Arial"/>
        </w:rPr>
        <w:t>²</w:t>
      </w:r>
      <w:r w:rsidRPr="00B40AD8">
        <w:t>.</w:t>
      </w:r>
    </w:p>
    <w:p w14:paraId="334A9BC3" w14:textId="09B6B33F" w:rsidR="007E2063" w:rsidRPr="00B40AD8" w:rsidRDefault="007E2063" w:rsidP="007E2063">
      <w:pPr>
        <w:ind w:left="567"/>
      </w:pPr>
      <w:r w:rsidRPr="00B40AD8">
        <w:t xml:space="preserve">3. </w:t>
      </w:r>
      <w:r w:rsidR="00B40AD8" w:rsidRPr="00B40AD8">
        <w:t>Den samlede årlige køleydelse skal være på 1060338,5 kWh</w:t>
      </w:r>
    </w:p>
    <w:p w14:paraId="4A4E17E8" w14:textId="0DBB033D" w:rsidR="007E2063" w:rsidRPr="00206A02" w:rsidRDefault="007E2063" w:rsidP="000A710B">
      <w:pPr>
        <w:ind w:left="567"/>
        <w:rPr>
          <w:highlight w:val="green"/>
        </w:rPr>
      </w:pPr>
      <w:r w:rsidRPr="00B40AD8">
        <w:t xml:space="preserve">4. </w:t>
      </w:r>
      <w:r w:rsidR="00B40AD8" w:rsidRPr="00B40AD8">
        <w:t>Der skal monteres en typegodkendt energimåler på varmepumpen. Energimåleren skal være forsynet med automatisk datalogger, månedlige og årlige køleydelse</w:t>
      </w:r>
      <w:r w:rsidR="00B40AD8">
        <w:t xml:space="preserve"> målt i KWh</w:t>
      </w:r>
    </w:p>
    <w:p w14:paraId="1189AA7E" w14:textId="19B81B2F" w:rsidR="0042269F" w:rsidRPr="00765DC1" w:rsidRDefault="0042269F" w:rsidP="00984B15">
      <w:pPr>
        <w:pStyle w:val="Blommeoverskrift2"/>
        <w:spacing w:after="240"/>
      </w:pPr>
      <w:bookmarkStart w:id="154" w:name="_Toc71037475"/>
      <w:r w:rsidRPr="00765DC1">
        <w:t>Klima (F4, F5f)</w:t>
      </w:r>
      <w:bookmarkEnd w:id="154"/>
    </w:p>
    <w:p w14:paraId="6996D140" w14:textId="3BE504F6" w:rsidR="00C53F55" w:rsidRDefault="00C53F55" w:rsidP="00C53F55">
      <w:pPr>
        <w:rPr>
          <w:szCs w:val="20"/>
        </w:rPr>
      </w:pPr>
      <w:r>
        <w:rPr>
          <w:szCs w:val="20"/>
        </w:rPr>
        <w:t xml:space="preserve">Husdyrbrug med søer </w:t>
      </w:r>
      <w:r w:rsidRPr="00CE799D">
        <w:rPr>
          <w:szCs w:val="20"/>
        </w:rPr>
        <w:t>bidrager</w:t>
      </w:r>
      <w:r>
        <w:rPr>
          <w:szCs w:val="20"/>
        </w:rPr>
        <w:t xml:space="preserve"> </w:t>
      </w:r>
      <w:r w:rsidRPr="00CE799D">
        <w:rPr>
          <w:szCs w:val="20"/>
        </w:rPr>
        <w:t xml:space="preserve">til udledning af klimagasser som metan, lattergas og </w:t>
      </w:r>
      <w:r w:rsidRPr="00B44598">
        <w:rPr>
          <w:szCs w:val="20"/>
        </w:rPr>
        <w:t>CO</w:t>
      </w:r>
      <w:r w:rsidRPr="00B44598">
        <w:rPr>
          <w:szCs w:val="20"/>
          <w:vertAlign w:val="subscript"/>
        </w:rPr>
        <w:t>2</w:t>
      </w:r>
      <w:r w:rsidRPr="00CE799D">
        <w:rPr>
          <w:szCs w:val="20"/>
        </w:rPr>
        <w:t xml:space="preserve">. Det </w:t>
      </w:r>
      <w:r w:rsidRPr="00BF2AF7">
        <w:rPr>
          <w:szCs w:val="20"/>
        </w:rPr>
        <w:t>er især dyrenes omsætning af foder</w:t>
      </w:r>
      <w:r w:rsidR="008C4C63">
        <w:rPr>
          <w:szCs w:val="20"/>
        </w:rPr>
        <w:t>,</w:t>
      </w:r>
      <w:r w:rsidRPr="00BF2AF7">
        <w:rPr>
          <w:szCs w:val="20"/>
        </w:rPr>
        <w:t xml:space="preserve"> der bidrager til metanudskillelsen, og </w:t>
      </w:r>
      <w:r w:rsidR="008C4C63">
        <w:rPr>
          <w:szCs w:val="20"/>
        </w:rPr>
        <w:t>husdyr</w:t>
      </w:r>
      <w:r w:rsidRPr="00BF2AF7">
        <w:rPr>
          <w:szCs w:val="20"/>
        </w:rPr>
        <w:t>gødningen der bidrager til lattergas</w:t>
      </w:r>
      <w:r w:rsidRPr="00CE799D">
        <w:rPr>
          <w:szCs w:val="20"/>
        </w:rPr>
        <w:t xml:space="preserve">- og metan udskillelsen, mens </w:t>
      </w:r>
      <w:r w:rsidRPr="00B44598">
        <w:rPr>
          <w:szCs w:val="20"/>
        </w:rPr>
        <w:t>CO</w:t>
      </w:r>
      <w:r w:rsidRPr="00B44598">
        <w:rPr>
          <w:szCs w:val="20"/>
          <w:vertAlign w:val="subscript"/>
        </w:rPr>
        <w:t>2</w:t>
      </w:r>
      <w:r>
        <w:rPr>
          <w:szCs w:val="20"/>
        </w:rPr>
        <w:t>-</w:t>
      </w:r>
      <w:r w:rsidRPr="00CE799D">
        <w:rPr>
          <w:szCs w:val="20"/>
        </w:rPr>
        <w:t>ud</w:t>
      </w:r>
      <w:r w:rsidR="00BF2AF7">
        <w:rPr>
          <w:szCs w:val="20"/>
        </w:rPr>
        <w:t>ledningen</w:t>
      </w:r>
      <w:r w:rsidRPr="00CE799D">
        <w:rPr>
          <w:szCs w:val="20"/>
        </w:rPr>
        <w:t xml:space="preserve"> </w:t>
      </w:r>
      <w:r>
        <w:rPr>
          <w:szCs w:val="20"/>
        </w:rPr>
        <w:t xml:space="preserve">primært </w:t>
      </w:r>
      <w:r w:rsidRPr="00CE799D">
        <w:rPr>
          <w:szCs w:val="20"/>
        </w:rPr>
        <w:t>stammer fra strøm- og dieselforbruget.</w:t>
      </w:r>
    </w:p>
    <w:p w14:paraId="00B38252" w14:textId="5BFC291B" w:rsidR="00C53F55" w:rsidRDefault="00C53F55" w:rsidP="00C53F55">
      <w:pPr>
        <w:rPr>
          <w:szCs w:val="20"/>
        </w:rPr>
      </w:pPr>
      <w:r>
        <w:rPr>
          <w:szCs w:val="20"/>
        </w:rPr>
        <w:t xml:space="preserve">Driften af gyllekølingsanlægget kræver strøm, men til gengæld kan den genvundne varme erstatte fx fyringsolie til opvarmning. Siden etableringen af gyllekølingsanlægget på husdyrbruget er fyringsolieforbruget på husdyrbruget faldet markant. </w:t>
      </w:r>
    </w:p>
    <w:p w14:paraId="70B7F5EB" w14:textId="7090058C" w:rsidR="000A628B" w:rsidRDefault="000A628B" w:rsidP="00C53F55">
      <w:pPr>
        <w:rPr>
          <w:szCs w:val="20"/>
        </w:rPr>
      </w:pPr>
      <w:r>
        <w:rPr>
          <w:szCs w:val="20"/>
        </w:rPr>
        <w:lastRenderedPageBreak/>
        <w:t>Hvis gyllekølingsanlægget skal køle mere</w:t>
      </w:r>
      <w:r w:rsidR="008C4C63">
        <w:rPr>
          <w:szCs w:val="20"/>
        </w:rPr>
        <w:t>,</w:t>
      </w:r>
      <w:r>
        <w:rPr>
          <w:szCs w:val="20"/>
        </w:rPr>
        <w:t xml:space="preserve"> end det varmebehov der er, skal der benyttes strøm til at afsætte overskudsvarmen til den omgivende luft. Dette vil give en negativ klimapåvirkning. Der vil så skulle findes alternative metoder til at reducere ammoniakemission</w:t>
      </w:r>
      <w:r w:rsidR="00C35B10">
        <w:rPr>
          <w:szCs w:val="20"/>
        </w:rPr>
        <w:t>. Luftrensningsanlæg vil også bruge strøm, hvorfor disse ikke vil forbedre situationen.</w:t>
      </w:r>
    </w:p>
    <w:p w14:paraId="28AEFE74" w14:textId="4A2ED5BE" w:rsidR="000A628B" w:rsidRDefault="00BF2AF7" w:rsidP="000A628B">
      <w:pPr>
        <w:rPr>
          <w:szCs w:val="20"/>
        </w:rPr>
      </w:pPr>
      <w:r>
        <w:rPr>
          <w:szCs w:val="20"/>
        </w:rPr>
        <w:t>Hvis husdyrbruget fremadrettet skal levere gylle til biogasanlæg</w:t>
      </w:r>
      <w:r w:rsidR="000A710B">
        <w:rPr>
          <w:szCs w:val="20"/>
        </w:rPr>
        <w:t>,</w:t>
      </w:r>
      <w:r>
        <w:rPr>
          <w:szCs w:val="20"/>
        </w:rPr>
        <w:t xml:space="preserve"> vil der komme en større </w:t>
      </w:r>
      <w:r w:rsidRPr="00B44598">
        <w:rPr>
          <w:szCs w:val="20"/>
        </w:rPr>
        <w:t>CO</w:t>
      </w:r>
      <w:r w:rsidRPr="00B44598">
        <w:rPr>
          <w:szCs w:val="20"/>
          <w:vertAlign w:val="subscript"/>
        </w:rPr>
        <w:t>2</w:t>
      </w:r>
      <w:r>
        <w:rPr>
          <w:szCs w:val="20"/>
        </w:rPr>
        <w:t>-</w:t>
      </w:r>
      <w:r w:rsidRPr="00CE799D">
        <w:rPr>
          <w:szCs w:val="20"/>
        </w:rPr>
        <w:t>ud</w:t>
      </w:r>
      <w:r>
        <w:rPr>
          <w:szCs w:val="20"/>
        </w:rPr>
        <w:t>ledning i forbindelse med transporterne af gylle/afgasset biomasse. Afgasset biomasse udleder dog mindre metan og lattergas</w:t>
      </w:r>
      <w:r>
        <w:rPr>
          <w:rStyle w:val="Fodnotehenvisning"/>
          <w:szCs w:val="20"/>
        </w:rPr>
        <w:footnoteReference w:id="10"/>
      </w:r>
      <w:r>
        <w:rPr>
          <w:szCs w:val="20"/>
        </w:rPr>
        <w:t xml:space="preserve">, og da metan og </w:t>
      </w:r>
      <w:r w:rsidR="002A1B2F">
        <w:rPr>
          <w:szCs w:val="20"/>
        </w:rPr>
        <w:t>lattergas</w:t>
      </w:r>
      <w:r>
        <w:rPr>
          <w:szCs w:val="20"/>
        </w:rPr>
        <w:t xml:space="preserve"> </w:t>
      </w:r>
      <w:r w:rsidR="002A1B2F">
        <w:rPr>
          <w:szCs w:val="20"/>
        </w:rPr>
        <w:t>medfører</w:t>
      </w:r>
      <w:r w:rsidR="00A63943">
        <w:rPr>
          <w:szCs w:val="20"/>
        </w:rPr>
        <w:t xml:space="preserve"> </w:t>
      </w:r>
      <w:r w:rsidR="002A1B2F">
        <w:rPr>
          <w:szCs w:val="20"/>
        </w:rPr>
        <w:t xml:space="preserve">meget større klimapåvirkning end </w:t>
      </w:r>
      <w:r w:rsidR="002A1B2F" w:rsidRPr="00B44598">
        <w:rPr>
          <w:szCs w:val="20"/>
        </w:rPr>
        <w:t>CO</w:t>
      </w:r>
      <w:r w:rsidR="002A1B2F" w:rsidRPr="00B44598">
        <w:rPr>
          <w:szCs w:val="20"/>
          <w:vertAlign w:val="subscript"/>
        </w:rPr>
        <w:t>2</w:t>
      </w:r>
      <w:r w:rsidR="002A1B2F">
        <w:rPr>
          <w:szCs w:val="20"/>
        </w:rPr>
        <w:t xml:space="preserve">, er afgasning af gylle stadig hensigtsmæssig. Såfremt der på biogasanlæggene etableres anlæg til at omdanne biogasanlæggets </w:t>
      </w:r>
      <w:r w:rsidR="002A1B2F" w:rsidRPr="00B44598">
        <w:rPr>
          <w:szCs w:val="20"/>
        </w:rPr>
        <w:t>CO</w:t>
      </w:r>
      <w:r w:rsidR="002A1B2F" w:rsidRPr="00B44598">
        <w:rPr>
          <w:szCs w:val="20"/>
          <w:vertAlign w:val="subscript"/>
        </w:rPr>
        <w:t>2</w:t>
      </w:r>
      <w:r w:rsidR="002A1B2F">
        <w:rPr>
          <w:szCs w:val="20"/>
        </w:rPr>
        <w:t xml:space="preserve">-udledning til fx metanol, vil </w:t>
      </w:r>
      <w:r w:rsidR="002A1B2F" w:rsidRPr="00B44598">
        <w:rPr>
          <w:szCs w:val="20"/>
        </w:rPr>
        <w:t>CO</w:t>
      </w:r>
      <w:r w:rsidR="002A1B2F" w:rsidRPr="00B44598">
        <w:rPr>
          <w:szCs w:val="20"/>
          <w:vertAlign w:val="subscript"/>
        </w:rPr>
        <w:t>2</w:t>
      </w:r>
      <w:r w:rsidR="002A1B2F">
        <w:rPr>
          <w:szCs w:val="20"/>
        </w:rPr>
        <w:t>-gevinsten blive endnu større.</w:t>
      </w:r>
    </w:p>
    <w:p w14:paraId="1E23BF07" w14:textId="0BB91C3E" w:rsidR="000A628B" w:rsidRDefault="000A628B" w:rsidP="000A628B">
      <w:pPr>
        <w:rPr>
          <w:szCs w:val="20"/>
        </w:rPr>
      </w:pPr>
      <w:r w:rsidRPr="004E3FD8">
        <w:rPr>
          <w:szCs w:val="20"/>
        </w:rPr>
        <w:t>I forhold til klimaændringer er det især</w:t>
      </w:r>
      <w:r>
        <w:rPr>
          <w:szCs w:val="20"/>
        </w:rPr>
        <w:t xml:space="preserve"> et</w:t>
      </w:r>
      <w:r w:rsidRPr="004E3FD8">
        <w:rPr>
          <w:szCs w:val="20"/>
        </w:rPr>
        <w:t xml:space="preserve"> ændret nedbørsmønster</w:t>
      </w:r>
      <w:r w:rsidR="008C4C63">
        <w:rPr>
          <w:szCs w:val="20"/>
        </w:rPr>
        <w:t xml:space="preserve"> eller havvandsstigninger</w:t>
      </w:r>
      <w:r w:rsidRPr="004E3FD8">
        <w:rPr>
          <w:szCs w:val="20"/>
        </w:rPr>
        <w:t xml:space="preserve">, der kan tænkes at påvirke </w:t>
      </w:r>
      <w:r>
        <w:rPr>
          <w:szCs w:val="20"/>
        </w:rPr>
        <w:t>husdyrbruget</w:t>
      </w:r>
      <w:r w:rsidRPr="004E3FD8">
        <w:rPr>
          <w:szCs w:val="20"/>
        </w:rPr>
        <w:t>.</w:t>
      </w:r>
      <w:r w:rsidR="00090088">
        <w:rPr>
          <w:szCs w:val="20"/>
        </w:rPr>
        <w:t xml:space="preserve"> Falster ligger dog i et generelt nedbørsfattigt område med gennemsnitlig 600-700 mm nedbør om året.</w:t>
      </w:r>
      <w:r w:rsidR="000A710B">
        <w:rPr>
          <w:szCs w:val="20"/>
        </w:rPr>
        <w:t xml:space="preserve"> </w:t>
      </w:r>
    </w:p>
    <w:p w14:paraId="2A1D1D8E" w14:textId="5B162F48" w:rsidR="00D46554" w:rsidRPr="000A710B" w:rsidRDefault="00D46554" w:rsidP="000A628B">
      <w:pPr>
        <w:rPr>
          <w:szCs w:val="20"/>
        </w:rPr>
      </w:pPr>
      <w:r w:rsidRPr="00F91367">
        <w:rPr>
          <w:szCs w:val="20"/>
        </w:rPr>
        <w:t>Såfremt der bliver udviklet brugbare værktøjer til klimaregnskaber for sohold, vil husdyrbruget formodentlig udarbejdet et klimaregnskab.</w:t>
      </w:r>
    </w:p>
    <w:p w14:paraId="5C643CF1" w14:textId="77777777" w:rsidR="000A628B" w:rsidRDefault="000A628B" w:rsidP="000A628B">
      <w:pPr>
        <w:spacing w:after="120"/>
        <w:rPr>
          <w:b/>
          <w:i/>
          <w:szCs w:val="20"/>
        </w:rPr>
      </w:pPr>
      <w:r>
        <w:rPr>
          <w:b/>
          <w:i/>
          <w:szCs w:val="20"/>
        </w:rPr>
        <w:t>Vurdering</w:t>
      </w:r>
    </w:p>
    <w:p w14:paraId="0D209773" w14:textId="729E6E11" w:rsidR="0079051E" w:rsidRDefault="0079051E" w:rsidP="000A628B">
      <w:pPr>
        <w:rPr>
          <w:szCs w:val="20"/>
        </w:rPr>
      </w:pPr>
      <w:r>
        <w:rPr>
          <w:szCs w:val="20"/>
        </w:rPr>
        <w:t xml:space="preserve">Pga. husdyrbrugets beliggenhed 6-8 m over havets overflade og med knap 1 km til kysten, vurderes husdyrbruget ikke at kunne opleve negative konsekvenser pga. klimaændringer i de kommende </w:t>
      </w:r>
      <w:r w:rsidR="000A710B">
        <w:rPr>
          <w:szCs w:val="20"/>
        </w:rPr>
        <w:t xml:space="preserve">mange </w:t>
      </w:r>
      <w:r>
        <w:rPr>
          <w:szCs w:val="20"/>
        </w:rPr>
        <w:t>år.</w:t>
      </w:r>
    </w:p>
    <w:p w14:paraId="0C82DBBF" w14:textId="1175D27D" w:rsidR="000A628B" w:rsidRPr="000B6343" w:rsidRDefault="00D46554" w:rsidP="000A628B">
      <w:pPr>
        <w:rPr>
          <w:szCs w:val="20"/>
        </w:rPr>
      </w:pPr>
      <w:r>
        <w:rPr>
          <w:szCs w:val="20"/>
        </w:rPr>
        <w:lastRenderedPageBreak/>
        <w:t xml:space="preserve">Ved at substituere opvarmning med fyringsolie med opvarmning med overskudsvarme fra gyllekøling, samt fremadrettet at levere </w:t>
      </w:r>
      <w:r w:rsidR="000A628B">
        <w:rPr>
          <w:szCs w:val="20"/>
        </w:rPr>
        <w:t xml:space="preserve">husdyrgødning til biogasanlæg, </w:t>
      </w:r>
      <w:r>
        <w:rPr>
          <w:szCs w:val="20"/>
        </w:rPr>
        <w:t>vurderes husdyrbrugets CO</w:t>
      </w:r>
      <w:r w:rsidRPr="00D46554">
        <w:rPr>
          <w:szCs w:val="20"/>
          <w:vertAlign w:val="subscript"/>
        </w:rPr>
        <w:t>2</w:t>
      </w:r>
      <w:r>
        <w:rPr>
          <w:szCs w:val="20"/>
        </w:rPr>
        <w:t>-udledning at være begrænset til et rimeligt niveau.</w:t>
      </w:r>
    </w:p>
    <w:p w14:paraId="046DBE84" w14:textId="6E8BC4FD" w:rsidR="00984B15" w:rsidRDefault="00984B15" w:rsidP="00984B15">
      <w:pPr>
        <w:pStyle w:val="Blommeoverskrift2"/>
        <w:spacing w:after="240"/>
      </w:pPr>
      <w:bookmarkStart w:id="155" w:name="_Toc71037476"/>
      <w:r>
        <w:t>Risiko for ulykker og katastrofer (</w:t>
      </w:r>
      <w:r w:rsidR="009508B1">
        <w:t xml:space="preserve">B7, </w:t>
      </w:r>
      <w:r>
        <w:t>F5d, E1c, F7, F8)</w:t>
      </w:r>
      <w:bookmarkEnd w:id="155"/>
    </w:p>
    <w:p w14:paraId="47F90139" w14:textId="3465BBE6" w:rsidR="00B403F3" w:rsidRDefault="00664622" w:rsidP="00664622">
      <w:pPr>
        <w:rPr>
          <w:szCs w:val="20"/>
        </w:rPr>
      </w:pPr>
      <w:r w:rsidRPr="009250EC">
        <w:rPr>
          <w:szCs w:val="20"/>
        </w:rPr>
        <w:t>Husdyrbrugets daglige tiltag for at begrænse forurening og gener er beskrevet under punkterne 3.</w:t>
      </w:r>
      <w:r w:rsidR="00B403F3">
        <w:rPr>
          <w:szCs w:val="20"/>
        </w:rPr>
        <w:t>5</w:t>
      </w:r>
      <w:r w:rsidRPr="009250EC">
        <w:rPr>
          <w:szCs w:val="20"/>
        </w:rPr>
        <w:t>-3.1</w:t>
      </w:r>
      <w:r w:rsidR="00B403F3">
        <w:rPr>
          <w:szCs w:val="20"/>
        </w:rPr>
        <w:t>9</w:t>
      </w:r>
      <w:r w:rsidRPr="00972408">
        <w:rPr>
          <w:szCs w:val="20"/>
        </w:rPr>
        <w:t xml:space="preserve">. Forholdsregler i forbindelse med uheld med olie, kemikalier, gylle og brand er beskrevet i husdyrbrugets beredskabsplan. </w:t>
      </w:r>
      <w:r w:rsidR="00B403F3" w:rsidRPr="00B403F3">
        <w:rPr>
          <w:szCs w:val="20"/>
        </w:rPr>
        <w:t>Beredskabsplanen sidder på døren til indgangen til forrummet. Beredskabsplanen opdateres løbende, når der er behov</w:t>
      </w:r>
      <w:r w:rsidR="00B403F3">
        <w:rPr>
          <w:szCs w:val="20"/>
        </w:rPr>
        <w:t>.</w:t>
      </w:r>
    </w:p>
    <w:p w14:paraId="0C445086" w14:textId="0868C62A" w:rsidR="00664622" w:rsidRDefault="00664622" w:rsidP="00664622">
      <w:pPr>
        <w:rPr>
          <w:b/>
          <w:i/>
          <w:highlight w:val="yellow"/>
        </w:rPr>
      </w:pPr>
      <w:r w:rsidRPr="00972408">
        <w:rPr>
          <w:szCs w:val="20"/>
        </w:rPr>
        <w:t>De største ulykker der kan forekomme på husdyrbruget, der kan give anledning til en akut forurening, er udslip af gylle eller fx olie</w:t>
      </w:r>
      <w:r>
        <w:rPr>
          <w:szCs w:val="20"/>
        </w:rPr>
        <w:t xml:space="preserve"> eller kemikalier</w:t>
      </w:r>
      <w:r w:rsidRPr="00972408">
        <w:rPr>
          <w:szCs w:val="20"/>
        </w:rPr>
        <w:t xml:space="preserve">. </w:t>
      </w:r>
      <w:r>
        <w:rPr>
          <w:szCs w:val="20"/>
        </w:rPr>
        <w:t xml:space="preserve">Gylleudslip vil kunne ske </w:t>
      </w:r>
      <w:r w:rsidRPr="00405C58">
        <w:t>fx i forbindelse med overpumpning</w:t>
      </w:r>
      <w:r>
        <w:t>, ved</w:t>
      </w:r>
      <w:r w:rsidRPr="00405C58">
        <w:t xml:space="preserve"> brud på gyllebeholder </w:t>
      </w:r>
      <w:r>
        <w:t xml:space="preserve">ved påkørsel </w:t>
      </w:r>
      <w:r w:rsidRPr="00405C58">
        <w:t>eller lignende</w:t>
      </w:r>
      <w:r>
        <w:t>.</w:t>
      </w:r>
      <w:r w:rsidR="00B403F3">
        <w:t xml:space="preserve"> </w:t>
      </w:r>
      <w:r w:rsidR="00B403F3" w:rsidRPr="00B403F3">
        <w:t>Stalde, gyllekanaler, fortank, afhentningstank og gyllebeholdere er og bliver etableret med tætte og stabile bunde og sider, og der er sørget for tilstrækkelig opbevaringskapacitet af husdyrbrugets gylle (se punkt 3.1.2). Gyllebeholderne er desuden omfattet af 10 års beholderkontrollen og bliver kontrolleret løbende.</w:t>
      </w:r>
      <w:r>
        <w:t xml:space="preserve"> </w:t>
      </w:r>
    </w:p>
    <w:p w14:paraId="33D1CAF8" w14:textId="77777777" w:rsidR="00664622" w:rsidRPr="00972408" w:rsidRDefault="00664622" w:rsidP="00664622">
      <w:pPr>
        <w:rPr>
          <w:szCs w:val="20"/>
        </w:rPr>
      </w:pPr>
      <w:r>
        <w:rPr>
          <w:szCs w:val="20"/>
        </w:rPr>
        <w:t>Eksisterende og nye s</w:t>
      </w:r>
      <w:r w:rsidRPr="00972408">
        <w:rPr>
          <w:szCs w:val="20"/>
        </w:rPr>
        <w:t>talde, gyllekanaler og gyllebeholdere er</w:t>
      </w:r>
      <w:r>
        <w:rPr>
          <w:szCs w:val="20"/>
        </w:rPr>
        <w:t>/bliver</w:t>
      </w:r>
      <w:r w:rsidRPr="00972408">
        <w:rPr>
          <w:szCs w:val="20"/>
        </w:rPr>
        <w:t xml:space="preserve"> etableret med tætte og stabile bunde og sider, og der er sørget for tilstrækkelig opbevaringskapacitet af </w:t>
      </w:r>
      <w:r w:rsidRPr="007A7FC0">
        <w:rPr>
          <w:szCs w:val="20"/>
        </w:rPr>
        <w:t>husdyrbrugets gylle (se punkt 3.1.2). Gyllebeholderne er desuden omfattet af 10 års beholderkontrollen og bliver kontrolleret løbende.</w:t>
      </w:r>
    </w:p>
    <w:p w14:paraId="12645EF8" w14:textId="031107A3" w:rsidR="00664622" w:rsidRPr="00972408" w:rsidRDefault="00664622" w:rsidP="00664622">
      <w:pPr>
        <w:rPr>
          <w:szCs w:val="20"/>
        </w:rPr>
      </w:pPr>
      <w:r w:rsidRPr="00E67B62">
        <w:rPr>
          <w:szCs w:val="20"/>
        </w:rPr>
        <w:t xml:space="preserve">Ud fra et højdekurvekort ses det, at terrænet ved gyllebeholderne </w:t>
      </w:r>
      <w:r w:rsidR="0083716C" w:rsidRPr="00E67B62">
        <w:rPr>
          <w:szCs w:val="20"/>
        </w:rPr>
        <w:t>falder svagt mod nord og no</w:t>
      </w:r>
      <w:r w:rsidR="00E67B62" w:rsidRPr="00E67B62">
        <w:rPr>
          <w:szCs w:val="20"/>
        </w:rPr>
        <w:t>r</w:t>
      </w:r>
      <w:r w:rsidR="0083716C" w:rsidRPr="00E67B62">
        <w:rPr>
          <w:szCs w:val="20"/>
        </w:rPr>
        <w:t>d</w:t>
      </w:r>
      <w:r w:rsidR="00B403F3">
        <w:rPr>
          <w:szCs w:val="20"/>
        </w:rPr>
        <w:t>ø</w:t>
      </w:r>
      <w:r w:rsidR="0083716C" w:rsidRPr="00E67B62">
        <w:rPr>
          <w:szCs w:val="20"/>
        </w:rPr>
        <w:t xml:space="preserve">st, hvor </w:t>
      </w:r>
      <w:r w:rsidR="0083716C" w:rsidRPr="00777151">
        <w:rPr>
          <w:szCs w:val="20"/>
        </w:rPr>
        <w:t>gyllen vil samle sig i lavnin</w:t>
      </w:r>
      <w:r w:rsidR="00E67B62" w:rsidRPr="00777151">
        <w:rPr>
          <w:szCs w:val="20"/>
        </w:rPr>
        <w:t xml:space="preserve">ger, hvis der skulle ske udslip. </w:t>
      </w:r>
      <w:r w:rsidR="00777151" w:rsidRPr="00777151">
        <w:rPr>
          <w:szCs w:val="20"/>
        </w:rPr>
        <w:t xml:space="preserve">Ved udslip af gylle </w:t>
      </w:r>
      <w:r w:rsidR="00777151">
        <w:rPr>
          <w:szCs w:val="20"/>
        </w:rPr>
        <w:t>vil</w:t>
      </w:r>
      <w:r w:rsidR="00777151" w:rsidRPr="00777151">
        <w:rPr>
          <w:szCs w:val="20"/>
        </w:rPr>
        <w:t xml:space="preserve"> der forsøges etablere</w:t>
      </w:r>
      <w:r w:rsidR="009508B1">
        <w:rPr>
          <w:szCs w:val="20"/>
        </w:rPr>
        <w:t>t</w:t>
      </w:r>
      <w:r w:rsidR="00777151" w:rsidRPr="00777151">
        <w:rPr>
          <w:szCs w:val="20"/>
        </w:rPr>
        <w:t xml:space="preserve"> en opdæmning, for at undgå at gylle spredes </w:t>
      </w:r>
      <w:r w:rsidR="00777151" w:rsidRPr="00777151">
        <w:rPr>
          <w:szCs w:val="20"/>
        </w:rPr>
        <w:lastRenderedPageBreak/>
        <w:t>over et større areal. Opdæmning kan evt. foretages med jord, halmballer ol. afhængig af mængden af gylle.</w:t>
      </w:r>
      <w:r w:rsidR="00B403F3">
        <w:rPr>
          <w:szCs w:val="20"/>
        </w:rPr>
        <w:t xml:space="preserve"> Opsugning vil blive iværksat med det samme for at undgå at gylle siver ned i dræn.</w:t>
      </w:r>
    </w:p>
    <w:p w14:paraId="7F63E4F6" w14:textId="45AED86E" w:rsidR="00A00943" w:rsidRPr="00A00943" w:rsidRDefault="00A00943" w:rsidP="00664622">
      <w:r w:rsidRPr="00A00943">
        <w:t xml:space="preserve">Kemikalier (vaskemidler og desinfektionsmidler) håndteres indendørs og på befæstede arealer uden afløb til overfladevandssystem. </w:t>
      </w:r>
    </w:p>
    <w:p w14:paraId="2F9BFF86" w14:textId="0138E989" w:rsidR="00664622" w:rsidRDefault="00664622" w:rsidP="00664622">
      <w:pPr>
        <w:rPr>
          <w:szCs w:val="20"/>
        </w:rPr>
      </w:pPr>
      <w:r w:rsidRPr="00972408">
        <w:rPr>
          <w:szCs w:val="20"/>
        </w:rPr>
        <w:t xml:space="preserve">I </w:t>
      </w:r>
      <w:r>
        <w:rPr>
          <w:szCs w:val="20"/>
        </w:rPr>
        <w:t>b</w:t>
      </w:r>
      <w:r w:rsidRPr="00972408">
        <w:rPr>
          <w:szCs w:val="20"/>
        </w:rPr>
        <w:t>eredskabsplanen er der en instruks for, hvad der skal ske i tilfælde med bl.a. uheld med gylleudslip, olie eller kemikalier.</w:t>
      </w:r>
    </w:p>
    <w:p w14:paraId="2709CE6A" w14:textId="77777777" w:rsidR="00664622" w:rsidRPr="00972408" w:rsidRDefault="00664622" w:rsidP="00664622">
      <w:pPr>
        <w:spacing w:after="120"/>
        <w:rPr>
          <w:b/>
          <w:i/>
          <w:szCs w:val="20"/>
        </w:rPr>
      </w:pPr>
      <w:r>
        <w:rPr>
          <w:b/>
          <w:i/>
          <w:szCs w:val="20"/>
        </w:rPr>
        <w:t>Vurdering</w:t>
      </w:r>
    </w:p>
    <w:p w14:paraId="3E407281" w14:textId="27FF506D" w:rsidR="00664622" w:rsidRPr="00474FF9" w:rsidRDefault="00664622" w:rsidP="00664622">
      <w:r w:rsidRPr="00777151">
        <w:t xml:space="preserve">Skulle der ske udslip af gylle </w:t>
      </w:r>
      <w:r w:rsidR="009508B1">
        <w:t xml:space="preserve">fra fx gyllebeholder, </w:t>
      </w:r>
      <w:r w:rsidRPr="00777151">
        <w:t xml:space="preserve">er </w:t>
      </w:r>
      <w:r w:rsidR="009508B1">
        <w:t xml:space="preserve">der </w:t>
      </w:r>
      <w:r w:rsidRPr="00777151">
        <w:t>ingen nærliggende naturarealer, der vil kunne blive påvirket af udslip fra gyllebeholdere.</w:t>
      </w:r>
      <w:r w:rsidR="000B3BB9">
        <w:t xml:space="preserve"> Som beskrevet vil gylle i tilfælde af fx kollaps af gyllebeholder blive hurtigt fjernet. Det vurderes derfor, at risiko for nedsivning af næringsstoffer til dræn og efterfølgende udledning i vandløb er meget begrænset, ud over at kollaps af gyllebeholdere ses forholdsvis sjældent. </w:t>
      </w:r>
    </w:p>
    <w:p w14:paraId="3E5FECA2" w14:textId="469BDFD4" w:rsidR="00B403F3" w:rsidRPr="00B403F3" w:rsidRDefault="00664622" w:rsidP="00B403F3">
      <w:pPr>
        <w:rPr>
          <w:szCs w:val="20"/>
        </w:rPr>
      </w:pPr>
      <w:r w:rsidRPr="00474FF9">
        <w:rPr>
          <w:szCs w:val="20"/>
        </w:rPr>
        <w:t>Det vurderes endv</w:t>
      </w:r>
      <w:r>
        <w:rPr>
          <w:szCs w:val="20"/>
        </w:rPr>
        <w:t>idere, at der ikke er fare for menneskers sundhed, kulturarven eller miljøet pga. ulykker eller katastrofer på husdyrbruget eller forbundet med husdyrbrugets drift.</w:t>
      </w:r>
    </w:p>
    <w:p w14:paraId="3A7C3412" w14:textId="44818730" w:rsidR="00984B15" w:rsidRDefault="00984B15" w:rsidP="00984B15">
      <w:pPr>
        <w:pStyle w:val="Blommeoverskrift2"/>
        <w:spacing w:after="240"/>
      </w:pPr>
      <w:bookmarkStart w:id="156" w:name="_Toc71037477"/>
      <w:r>
        <w:t>Overvågning (F7)</w:t>
      </w:r>
      <w:bookmarkEnd w:id="156"/>
    </w:p>
    <w:p w14:paraId="5DCE2A46" w14:textId="77777777" w:rsidR="00A71977" w:rsidRPr="008229B2" w:rsidRDefault="00A71977" w:rsidP="00A71977">
      <w:pPr>
        <w:rPr>
          <w:szCs w:val="20"/>
        </w:rPr>
      </w:pPr>
      <w:r w:rsidRPr="008229B2">
        <w:rPr>
          <w:szCs w:val="20"/>
        </w:rPr>
        <w:t>Der forslås ingen særskilte overvågningsordninger.</w:t>
      </w:r>
    </w:p>
    <w:p w14:paraId="493899DE" w14:textId="77777777" w:rsidR="00A71977" w:rsidRPr="008229B2" w:rsidRDefault="00A71977" w:rsidP="00A71977">
      <w:pPr>
        <w:spacing w:after="120"/>
        <w:rPr>
          <w:b/>
          <w:i/>
          <w:szCs w:val="20"/>
        </w:rPr>
      </w:pPr>
      <w:r w:rsidRPr="008229B2">
        <w:rPr>
          <w:b/>
          <w:i/>
          <w:szCs w:val="20"/>
        </w:rPr>
        <w:t>Vurdering</w:t>
      </w:r>
    </w:p>
    <w:p w14:paraId="1B73BCB5" w14:textId="77777777" w:rsidR="00A71977" w:rsidRPr="008229B2" w:rsidRDefault="00A71977" w:rsidP="00A71977">
      <w:pPr>
        <w:rPr>
          <w:szCs w:val="20"/>
        </w:rPr>
      </w:pPr>
      <w:r w:rsidRPr="008229B2">
        <w:rPr>
          <w:szCs w:val="20"/>
        </w:rPr>
        <w:lastRenderedPageBreak/>
        <w:t xml:space="preserve">Da der som beskrevet i </w:t>
      </w:r>
      <w:r>
        <w:rPr>
          <w:szCs w:val="20"/>
        </w:rPr>
        <w:t xml:space="preserve">de foregående punkter i </w:t>
      </w:r>
      <w:r w:rsidRPr="008229B2">
        <w:rPr>
          <w:szCs w:val="20"/>
        </w:rPr>
        <w:t xml:space="preserve">miljøkonsekvensrapporten ikke vurderes at kunne forekomme væsentlige skadelige virkninger på det omkringliggende miljø, når husdyrbruget indrettes og drives som beskrevet, vurderes der ikke behov for at opstille en egentlig overvågningsordning. </w:t>
      </w:r>
    </w:p>
    <w:p w14:paraId="062BEA74" w14:textId="13DF0EB2" w:rsidR="00A71977" w:rsidRPr="00A71977" w:rsidRDefault="00A71977" w:rsidP="00984B15">
      <w:pPr>
        <w:rPr>
          <w:szCs w:val="20"/>
        </w:rPr>
      </w:pPr>
      <w:r>
        <w:rPr>
          <w:rFonts w:cs="Arial"/>
        </w:rPr>
        <w:t>Guldborgsund</w:t>
      </w:r>
      <w:r w:rsidRPr="00841BEC">
        <w:rPr>
          <w:rFonts w:cs="Arial"/>
          <w:color w:val="FF0000"/>
        </w:rPr>
        <w:t xml:space="preserve"> </w:t>
      </w:r>
      <w:r w:rsidRPr="007A4318">
        <w:rPr>
          <w:rFonts w:cs="Arial"/>
        </w:rPr>
        <w:t xml:space="preserve">Kommune kan ved fastsættelse af normale driftsvilkår for </w:t>
      </w:r>
      <w:r>
        <w:t>husdyrbruget</w:t>
      </w:r>
      <w:r w:rsidRPr="007A4318">
        <w:rPr>
          <w:rFonts w:cs="Arial"/>
        </w:rPr>
        <w:t xml:space="preserve"> fastholde hu</w:t>
      </w:r>
      <w:r>
        <w:rPr>
          <w:rFonts w:cs="Arial"/>
        </w:rPr>
        <w:t>sdyrbruget på de ansøgte tiltag</w:t>
      </w:r>
      <w:r w:rsidRPr="007A4318">
        <w:rPr>
          <w:rFonts w:cs="Arial"/>
        </w:rPr>
        <w:t xml:space="preserve"> samt opsætte vilkår for indgreb</w:t>
      </w:r>
      <w:r>
        <w:rPr>
          <w:rFonts w:cs="Arial"/>
        </w:rPr>
        <w:t>,</w:t>
      </w:r>
      <w:r w:rsidRPr="007A4318">
        <w:rPr>
          <w:rFonts w:cs="Arial"/>
        </w:rPr>
        <w:t xml:space="preserve"> såfremt husdyrbruget mod forventning medfører forøgede gener for omgivelserne.</w:t>
      </w:r>
      <w:r w:rsidRPr="00503B58">
        <w:rPr>
          <w:szCs w:val="20"/>
        </w:rPr>
        <w:t xml:space="preserve"> </w:t>
      </w:r>
    </w:p>
    <w:p w14:paraId="61F977F7" w14:textId="7DD23328" w:rsidR="00984B15" w:rsidRDefault="00984B15" w:rsidP="00984B15">
      <w:pPr>
        <w:pStyle w:val="Blommeoverskrift2"/>
        <w:spacing w:after="240"/>
      </w:pPr>
      <w:bookmarkStart w:id="157" w:name="_Toc63777877"/>
      <w:bookmarkStart w:id="158" w:name="_Toc71037478"/>
      <w:r w:rsidRPr="00CE2C10">
        <w:t>Andet om befolkningen og menneskers sundhed (F4, F5d)</w:t>
      </w:r>
      <w:bookmarkEnd w:id="157"/>
      <w:bookmarkEnd w:id="158"/>
    </w:p>
    <w:p w14:paraId="7122620B" w14:textId="6F247DF7" w:rsidR="00FC32C1" w:rsidRDefault="00FC32C1" w:rsidP="00FC32C1">
      <w:r w:rsidRPr="007A4318">
        <w:t>Risikoen ved MRSA,</w:t>
      </w:r>
      <w:r>
        <w:t xml:space="preserve"> antibiotikaresistens eller smi</w:t>
      </w:r>
      <w:r w:rsidRPr="007A4318">
        <w:t xml:space="preserve">tsomme husdyrsygdomme håndteres </w:t>
      </w:r>
      <w:r>
        <w:t>af generelle veteri</w:t>
      </w:r>
      <w:r w:rsidRPr="00FB60BB">
        <w:t>nærregler i Fødevarestyrelsens regi.</w:t>
      </w:r>
      <w:r w:rsidR="00FB60BB" w:rsidRPr="00FB60BB">
        <w:t xml:space="preserve"> Der er intet, der tyder på, at svin kan inficeres med </w:t>
      </w:r>
      <w:r w:rsidRPr="00FB60BB">
        <w:t>Coronavirus</w:t>
      </w:r>
      <w:r w:rsidR="00FB60BB">
        <w:rPr>
          <w:rStyle w:val="Fodnotehenvisning"/>
        </w:rPr>
        <w:footnoteReference w:id="11"/>
      </w:r>
      <w:r w:rsidRPr="00FB60BB">
        <w:t>.</w:t>
      </w:r>
    </w:p>
    <w:p w14:paraId="4F183B1B" w14:textId="77777777" w:rsidR="00FC32C1" w:rsidRPr="008A0214" w:rsidRDefault="00FC32C1" w:rsidP="00FC32C1">
      <w:pPr>
        <w:spacing w:after="120"/>
        <w:rPr>
          <w:b/>
          <w:i/>
        </w:rPr>
      </w:pPr>
      <w:r>
        <w:rPr>
          <w:b/>
          <w:i/>
        </w:rPr>
        <w:t>Vurdering</w:t>
      </w:r>
    </w:p>
    <w:p w14:paraId="6FA04A9B" w14:textId="77777777" w:rsidR="00FC32C1" w:rsidRDefault="00FC32C1" w:rsidP="00FC32C1">
      <w:r w:rsidRPr="007A4318">
        <w:t>Det vurderes, at der ikke er nogen særlige forhold på husdyrbruget eller beliggenheden i forhold til naboer der gør, at der i forbindelse med miljøgodkendelsen skal stilles særlige vilkår i forhold til menneskers sundhed.</w:t>
      </w:r>
    </w:p>
    <w:p w14:paraId="007DB200" w14:textId="087EAB1A" w:rsidR="00FC32C1" w:rsidRPr="00CE3A4A" w:rsidRDefault="00FC32C1" w:rsidP="001540C7">
      <w:r>
        <w:t xml:space="preserve">Det vurderes endvidere, at husdyrbruget med dets beliggenhed i forhold til omgivelserne, ikke kan påvirke befolkningen og menneskers sundhed, heller ikke i forhold til samspil med de øvrige faktorer jf. Husdyrgodkendelsesbekendtgørelsens § 4 stk. 8 </w:t>
      </w:r>
      <w:r w:rsidRPr="00C16A11">
        <w:t>(se punkt 3)</w:t>
      </w:r>
      <w:r>
        <w:t xml:space="preserve">. Potentielt kunne befolkningen og menneskers sundhed blive påvirket af næringsstoffer eller kemikalier, der siver ned i </w:t>
      </w:r>
      <w:r>
        <w:lastRenderedPageBreak/>
        <w:t>grundvandet og forurener dette. Med husdyrbrugets indretning og drift vurderes det, at der er meget begrænset risiko for, at dette kan ske.</w:t>
      </w:r>
    </w:p>
    <w:p w14:paraId="364A98B9" w14:textId="5060000F" w:rsidR="001B6BFB" w:rsidRPr="007A4318" w:rsidRDefault="001B6BFB" w:rsidP="001B6BFB">
      <w:pPr>
        <w:pStyle w:val="Blommeoverskrift2"/>
        <w:spacing w:after="240"/>
      </w:pPr>
      <w:bookmarkStart w:id="160" w:name="_Toc63777878"/>
      <w:bookmarkStart w:id="161" w:name="_Toc71037479"/>
      <w:r w:rsidRPr="00CC6E45">
        <w:t>Kumulative</w:t>
      </w:r>
      <w:r>
        <w:t xml:space="preserve"> og grænseoverskridende indvirkninger (B10, E1b, F5e)</w:t>
      </w:r>
      <w:bookmarkEnd w:id="160"/>
      <w:bookmarkEnd w:id="161"/>
    </w:p>
    <w:p w14:paraId="1E5B1E53" w14:textId="1896E6FF" w:rsidR="00AC089B" w:rsidRPr="00577C9B" w:rsidRDefault="00AC089B" w:rsidP="00AC089B">
      <w:pPr>
        <w:rPr>
          <w:szCs w:val="20"/>
        </w:rPr>
      </w:pPr>
      <w:r w:rsidRPr="00577C9B">
        <w:t>Med</w:t>
      </w:r>
      <w:r w:rsidRPr="00577C9B">
        <w:rPr>
          <w:szCs w:val="20"/>
        </w:rPr>
        <w:t xml:space="preserve"> ca. </w:t>
      </w:r>
      <w:r>
        <w:rPr>
          <w:szCs w:val="20"/>
        </w:rPr>
        <w:t>38</w:t>
      </w:r>
      <w:r w:rsidRPr="00577C9B">
        <w:rPr>
          <w:szCs w:val="20"/>
        </w:rPr>
        <w:t xml:space="preserve"> km i fugleflugt fra husdyrbruget til den dansk-tyske grænse </w:t>
      </w:r>
      <w:r>
        <w:rPr>
          <w:szCs w:val="20"/>
        </w:rPr>
        <w:t xml:space="preserve">i Østersøen </w:t>
      </w:r>
      <w:r w:rsidRPr="00577C9B">
        <w:rPr>
          <w:szCs w:val="20"/>
        </w:rPr>
        <w:t>kan der ikke forekomme grænseoverskridende effekter.</w:t>
      </w:r>
    </w:p>
    <w:p w14:paraId="28A71552" w14:textId="77777777" w:rsidR="00AC089B" w:rsidRPr="00433670" w:rsidRDefault="00AC089B" w:rsidP="00AC089B">
      <w:pPr>
        <w:rPr>
          <w:szCs w:val="20"/>
        </w:rPr>
      </w:pPr>
      <w:r w:rsidRPr="00433670">
        <w:rPr>
          <w:szCs w:val="20"/>
        </w:rPr>
        <w:t xml:space="preserve">Kumulation i forhold til ammoniakdeposition og natur er </w:t>
      </w:r>
      <w:r w:rsidRPr="003E61C5">
        <w:rPr>
          <w:szCs w:val="20"/>
        </w:rPr>
        <w:t>beskrevet under punkt 3.5.</w:t>
      </w:r>
    </w:p>
    <w:p w14:paraId="1F2A1361" w14:textId="09469D61" w:rsidR="00AC089B" w:rsidRDefault="00AC089B" w:rsidP="00A31D36">
      <w:pPr>
        <w:tabs>
          <w:tab w:val="left" w:pos="1980"/>
        </w:tabs>
        <w:rPr>
          <w:rFonts w:cs="Arial"/>
        </w:rPr>
      </w:pPr>
      <w:r w:rsidRPr="00A31D36">
        <w:rPr>
          <w:szCs w:val="20"/>
        </w:rPr>
        <w:t>I forhold til kumulation med andre husdyrbrug og øvrige forureningsparamet</w:t>
      </w:r>
      <w:r w:rsidR="009508B1">
        <w:rPr>
          <w:szCs w:val="20"/>
        </w:rPr>
        <w:t>re</w:t>
      </w:r>
      <w:r w:rsidRPr="00A31D36">
        <w:rPr>
          <w:szCs w:val="20"/>
        </w:rPr>
        <w:t xml:space="preserve"> og gener som beskrevet herover, er de nærmeste husdyrbrug </w:t>
      </w:r>
      <w:r w:rsidR="00A31D36" w:rsidRPr="00A31D36">
        <w:rPr>
          <w:szCs w:val="20"/>
        </w:rPr>
        <w:t>husdyrbrugene på Gundslev Kirkevej 14 og Sortsøvej 16</w:t>
      </w:r>
      <w:r w:rsidR="00A31D36">
        <w:rPr>
          <w:szCs w:val="20"/>
        </w:rPr>
        <w:t>, der ligger ca. 1,4 km og 1,7 km fra husdyrbruget på Stubbekøbingvej 113</w:t>
      </w:r>
      <w:r w:rsidR="00A31D36" w:rsidRPr="00A31D36">
        <w:rPr>
          <w:szCs w:val="20"/>
        </w:rPr>
        <w:t xml:space="preserve">. På Gundslev Kirkevej 14 er der </w:t>
      </w:r>
      <w:r w:rsidR="009508B1">
        <w:rPr>
          <w:szCs w:val="20"/>
        </w:rPr>
        <w:t>ifølge CHR pt</w:t>
      </w:r>
      <w:r w:rsidR="00A31D36" w:rsidRPr="00A31D36">
        <w:rPr>
          <w:szCs w:val="20"/>
        </w:rPr>
        <w:t xml:space="preserve">. 5 køer og opdræt </w:t>
      </w:r>
      <w:r w:rsidR="009508B1">
        <w:rPr>
          <w:szCs w:val="20"/>
        </w:rPr>
        <w:t>samt</w:t>
      </w:r>
      <w:r w:rsidR="00A31D36" w:rsidRPr="00A31D36">
        <w:rPr>
          <w:szCs w:val="20"/>
        </w:rPr>
        <w:t xml:space="preserve"> 5 søer</w:t>
      </w:r>
      <w:r w:rsidR="009508B1">
        <w:rPr>
          <w:szCs w:val="20"/>
        </w:rPr>
        <w:t>,</w:t>
      </w:r>
      <w:r w:rsidR="00A31D36" w:rsidRPr="00A31D36">
        <w:rPr>
          <w:szCs w:val="20"/>
        </w:rPr>
        <w:t xml:space="preserve"> og på Sortsøvej 16 er der knap 900 stipladser til slagtesvin. </w:t>
      </w:r>
      <w:r w:rsidRPr="00A31D36">
        <w:rPr>
          <w:rFonts w:cs="Arial"/>
        </w:rPr>
        <w:t xml:space="preserve">Som det fremgår af lugtberegningerne, skal der ikke beregnes med kumulation med </w:t>
      </w:r>
      <w:r w:rsidR="00A31D36" w:rsidRPr="00A31D36">
        <w:rPr>
          <w:rFonts w:cs="Arial"/>
        </w:rPr>
        <w:t xml:space="preserve">andre husdyrbrug med </w:t>
      </w:r>
      <w:r w:rsidRPr="00A31D36">
        <w:rPr>
          <w:rFonts w:cs="Arial"/>
        </w:rPr>
        <w:t xml:space="preserve">hensyn til lugt. </w:t>
      </w:r>
    </w:p>
    <w:p w14:paraId="75104124" w14:textId="52FCF27B" w:rsidR="003E61C5" w:rsidRPr="00F91367" w:rsidRDefault="003E61C5" w:rsidP="003E61C5">
      <w:pPr>
        <w:rPr>
          <w:b/>
          <w:i/>
        </w:rPr>
      </w:pPr>
      <w:r w:rsidRPr="00F91367">
        <w:t>De eneste tunge transporter, der sker mellem husdyrbrugene, er transporter med smågrise og søer. Efter etape 3 vil der ikke længere blive flyttet søer. Eventuelt vil der i en periode blive flyttet foder til Tårupvej 6, hvis begge amerikanersiloer opsættes inden staldene i etape 3 etableres. Herudover kan der være personaletransport i personbiler.</w:t>
      </w:r>
    </w:p>
    <w:p w14:paraId="2C362FB4" w14:textId="77777777" w:rsidR="00AC089B" w:rsidRDefault="00AC089B" w:rsidP="00AC089B">
      <w:pPr>
        <w:spacing w:after="120"/>
        <w:rPr>
          <w:b/>
          <w:i/>
        </w:rPr>
      </w:pPr>
      <w:r>
        <w:rPr>
          <w:b/>
          <w:i/>
        </w:rPr>
        <w:t>Vurdering</w:t>
      </w:r>
    </w:p>
    <w:p w14:paraId="35D0E076" w14:textId="6DAC4A5E" w:rsidR="00AC089B" w:rsidRPr="00A9080E" w:rsidRDefault="00AC089B" w:rsidP="00AC089B">
      <w:r w:rsidRPr="00A9080E">
        <w:lastRenderedPageBreak/>
        <w:t xml:space="preserve">Pga. afstanden fra </w:t>
      </w:r>
      <w:r w:rsidR="00A31D36" w:rsidRPr="00A9080E">
        <w:t>Stubbekøbingvej 113</w:t>
      </w:r>
      <w:r w:rsidRPr="00A9080E">
        <w:t xml:space="preserve"> til </w:t>
      </w:r>
      <w:r w:rsidR="00A31D36" w:rsidRPr="00A9080E">
        <w:t xml:space="preserve">andre </w:t>
      </w:r>
      <w:r w:rsidRPr="00A9080E">
        <w:t>husdyrbrug, vurderes det, at der ikke vil kunne opstå kumulation i forhold til lugt</w:t>
      </w:r>
      <w:r w:rsidR="00A9080E" w:rsidRPr="00A9080E">
        <w:t>,</w:t>
      </w:r>
      <w:r w:rsidRPr="00A9080E">
        <w:t xml:space="preserve"> støj, rystelser, vibrationer, støv, lys</w:t>
      </w:r>
      <w:r w:rsidR="00A9080E" w:rsidRPr="00A9080E">
        <w:t>,</w:t>
      </w:r>
      <w:r w:rsidRPr="00A9080E">
        <w:t xml:space="preserve"> skadedyr </w:t>
      </w:r>
      <w:r w:rsidR="00A9080E" w:rsidRPr="00A9080E">
        <w:t>eller</w:t>
      </w:r>
      <w:r w:rsidRPr="00A9080E">
        <w:t xml:space="preserve"> transporter.</w:t>
      </w:r>
    </w:p>
    <w:p w14:paraId="5A732266" w14:textId="5C0D9F78" w:rsidR="00F65313" w:rsidRPr="00734245" w:rsidRDefault="00F65313" w:rsidP="00F65313">
      <w:r w:rsidRPr="00734245">
        <w:t xml:space="preserve">Det vurderes, at husdyrbruget på </w:t>
      </w:r>
      <w:r w:rsidR="000A560A" w:rsidRPr="00734245">
        <w:t>Stubbekøbingvej 113</w:t>
      </w:r>
      <w:r w:rsidRPr="00734245">
        <w:t xml:space="preserve"> ikke er teknisk, forureningsmæssigt eller driftsmæssigt forbundet med andre husdyrbrug, selv om smågrisene køres til </w:t>
      </w:r>
      <w:r w:rsidR="00AA465E" w:rsidRPr="00734245">
        <w:t>Tårupvej 6</w:t>
      </w:r>
      <w:r w:rsidR="002D607C" w:rsidRPr="00734245">
        <w:t>.</w:t>
      </w:r>
      <w:r w:rsidRPr="00734245">
        <w:t xml:space="preserve"> Der er ca. </w:t>
      </w:r>
      <w:r w:rsidR="00BB4A25" w:rsidRPr="00734245">
        <w:t>2,5</w:t>
      </w:r>
      <w:r w:rsidRPr="00734245">
        <w:t xml:space="preserve"> km i fugleflugt </w:t>
      </w:r>
      <w:r w:rsidR="00AA465E" w:rsidRPr="00734245">
        <w:t>til Tårupvej 6 og ca. 4,1 km til Nykøbingvej 78 fra</w:t>
      </w:r>
      <w:r w:rsidR="000A560A" w:rsidRPr="00734245">
        <w:t xml:space="preserve"> Stubbekøbingvej 113</w:t>
      </w:r>
      <w:r w:rsidRPr="00734245">
        <w:t xml:space="preserve">. </w:t>
      </w:r>
    </w:p>
    <w:p w14:paraId="57079D91" w14:textId="36B78281" w:rsidR="00AC089B" w:rsidRDefault="00AC089B">
      <w:r>
        <w:t>Det vurderes</w:t>
      </w:r>
      <w:r w:rsidR="00A9080E">
        <w:t xml:space="preserve"> endvidere</w:t>
      </w:r>
      <w:r>
        <w:t>, at der ikke kan være andre eksisterende eller godkendte projekter i området, som husdyrbruget vil kunne kumulere med, som fx biogasanlæg eller godkendte men endnu ikke etablerede nye husdyrbrug eller lignende.</w:t>
      </w:r>
    </w:p>
    <w:p w14:paraId="1A33DEF0" w14:textId="52FC5E00" w:rsidR="001B6BFB" w:rsidRDefault="001B6BFB" w:rsidP="001B6BFB">
      <w:pPr>
        <w:pStyle w:val="Blommeoverskrift2"/>
        <w:spacing w:after="240"/>
      </w:pPr>
      <w:bookmarkStart w:id="162" w:name="_Toc63777879"/>
      <w:bookmarkStart w:id="163" w:name="_Toc71037480"/>
      <w:r>
        <w:t>Alternative løsninger og 0-alternativet (E1d, F2, F3)</w:t>
      </w:r>
      <w:bookmarkEnd w:id="162"/>
      <w:bookmarkEnd w:id="163"/>
    </w:p>
    <w:p w14:paraId="0FD8F370" w14:textId="44D096C2" w:rsidR="00E21758" w:rsidRDefault="00E21758" w:rsidP="001B6BFB">
      <w:r>
        <w:t>Ansøgningen indsendes som beskrevet for 1</w:t>
      </w:r>
      <w:r w:rsidR="00AC0538">
        <w:t>)</w:t>
      </w:r>
      <w:r>
        <w:t xml:space="preserve"> at få lovliggjort eksisterende staldgulve, 2</w:t>
      </w:r>
      <w:r w:rsidR="00AC0538">
        <w:t>)</w:t>
      </w:r>
      <w:r>
        <w:t xml:space="preserve"> at få mulighed for at opsætte </w:t>
      </w:r>
      <w:r w:rsidR="00AC0538">
        <w:t>to</w:t>
      </w:r>
      <w:r>
        <w:t xml:space="preserve"> klimapavilloner og 3</w:t>
      </w:r>
      <w:r w:rsidR="00AC0538">
        <w:t>)</w:t>
      </w:r>
      <w:r>
        <w:t xml:space="preserve"> </w:t>
      </w:r>
      <w:r w:rsidR="00AC0538">
        <w:t>at</w:t>
      </w:r>
      <w:r>
        <w:t xml:space="preserve"> kunne etablere en tilbygning til farestalden fra 2013 </w:t>
      </w:r>
      <w:r w:rsidR="00AC0538">
        <w:t>og</w:t>
      </w:r>
      <w:r>
        <w:t xml:space="preserve"> en ny drægtighedsstald</w:t>
      </w:r>
      <w:r w:rsidR="00AC0538">
        <w:t xml:space="preserve">, samt endvidere for at få mulighed for at etablere en afhentningstank til gylle samt to amerikanersiloer. </w:t>
      </w:r>
      <w:r>
        <w:t xml:space="preserve">Da søerne og smågrisene skal flyttes mellem de forskellige stalde, er det væsentligt at staldene ligger samlet. </w:t>
      </w:r>
      <w:r w:rsidR="003074C3">
        <w:t xml:space="preserve">Ved at placere staldene som ansøgt, inddrages </w:t>
      </w:r>
      <w:r w:rsidR="003E61C5">
        <w:t xml:space="preserve">endvidere </w:t>
      </w:r>
      <w:r w:rsidR="003074C3">
        <w:t>så lidt som muligt markareal.</w:t>
      </w:r>
    </w:p>
    <w:p w14:paraId="04A282FF" w14:textId="6BFFD292" w:rsidR="003074C3" w:rsidRDefault="003074C3" w:rsidP="001B6BFB">
      <w:r w:rsidRPr="00544F9E">
        <w:t xml:space="preserve">Som beskrevet under </w:t>
      </w:r>
      <w:r w:rsidR="00544F9E" w:rsidRPr="00544F9E">
        <w:t>punkt</w:t>
      </w:r>
      <w:r w:rsidRPr="00544F9E">
        <w:t xml:space="preserve"> 3.4.4</w:t>
      </w:r>
      <w:r w:rsidR="00CD6606" w:rsidRPr="00544F9E">
        <w:t xml:space="preserve"> kan afstandskravet til skel ikke overholdes</w:t>
      </w:r>
      <w:r w:rsidR="003E61C5" w:rsidRPr="00544F9E">
        <w:t xml:space="preserve">, da det ikke </w:t>
      </w:r>
      <w:r w:rsidR="00CD6606" w:rsidRPr="00544F9E">
        <w:t>er muligt at lægge</w:t>
      </w:r>
      <w:r w:rsidR="00CD6606">
        <w:t xml:space="preserve"> de nye stalde, så afstandskravet til skel overholdes.</w:t>
      </w:r>
    </w:p>
    <w:p w14:paraId="36AF0469" w14:textId="2FA6E4D1" w:rsidR="001B6BFB" w:rsidRDefault="00CD6606" w:rsidP="001B6BFB">
      <w:r>
        <w:lastRenderedPageBreak/>
        <w:t>Landskabeligt ligger husdyrbruget uden for landskabelige udpegninger bortset fra Kystnærhedszonen, dog meget tæt på bevaringsværdige landskaber.</w:t>
      </w:r>
    </w:p>
    <w:p w14:paraId="56AB2475" w14:textId="4F3F9D96" w:rsidR="00E21758" w:rsidRPr="003E61C5" w:rsidRDefault="00AC0538" w:rsidP="00E21758">
      <w:pPr>
        <w:rPr>
          <w:szCs w:val="20"/>
        </w:rPr>
      </w:pPr>
      <w:r>
        <w:t>Der er i dag delvis beplantet rundt om husdyrbruget</w:t>
      </w:r>
      <w:r w:rsidR="003E61C5">
        <w:t xml:space="preserve">. Det forventes, at der efter etape 3 etableres beplantning mod nord. </w:t>
      </w:r>
      <w:r w:rsidR="00E21758" w:rsidRPr="003E61C5">
        <w:rPr>
          <w:szCs w:val="20"/>
        </w:rPr>
        <w:t>Afstandene fra husdyrbruget til nærmeste natur og nabobeboelser mv. er så store, at der ikke er nogen afstandsmæssige hensyn, der skal tages. Landskabeligt ligger ejendommen i et fladt landskab og uden for alle landskabelige udpegninger.</w:t>
      </w:r>
    </w:p>
    <w:p w14:paraId="74562BD4" w14:textId="069DBF23" w:rsidR="00F07FEF" w:rsidRPr="00F07FEF" w:rsidRDefault="00E21758" w:rsidP="00E21758">
      <w:pPr>
        <w:rPr>
          <w:szCs w:val="20"/>
        </w:rPr>
      </w:pPr>
      <w:r w:rsidRPr="00F07FEF">
        <w:rPr>
          <w:szCs w:val="20"/>
        </w:rPr>
        <w:t>Såfremt ansøgningen om udvidelsen med en ny stald mod forventning ikke godkendes, er 0-alternativet, at husdyrbruget fortsætter med samme tilladte produktion, som fastsat i den eksisterende miljø</w:t>
      </w:r>
      <w:r w:rsidR="00AC0538" w:rsidRPr="00F07FEF">
        <w:rPr>
          <w:szCs w:val="20"/>
        </w:rPr>
        <w:t>godkende</w:t>
      </w:r>
      <w:r w:rsidRPr="00F07FEF">
        <w:rPr>
          <w:szCs w:val="20"/>
        </w:rPr>
        <w:t>lse fra 201</w:t>
      </w:r>
      <w:r w:rsidR="00F07FEF" w:rsidRPr="00F07FEF">
        <w:rPr>
          <w:szCs w:val="20"/>
        </w:rPr>
        <w:t>1</w:t>
      </w:r>
      <w:r w:rsidR="00F07FEF">
        <w:rPr>
          <w:szCs w:val="20"/>
        </w:rPr>
        <w:t xml:space="preserve">. Dette er dog ikke et reelt alternativ, da dyre- og gulvtyperne i Stald 3 og Stald 4 så ikke er lovliggjort. </w:t>
      </w:r>
    </w:p>
    <w:p w14:paraId="24AAD8B1" w14:textId="061810F5" w:rsidR="00E21758" w:rsidRPr="00F07FEF" w:rsidRDefault="00E21758" w:rsidP="00E21758">
      <w:pPr>
        <w:rPr>
          <w:rFonts w:cs="Arial"/>
          <w:b/>
          <w:i/>
          <w:szCs w:val="20"/>
        </w:rPr>
      </w:pPr>
      <w:r w:rsidRPr="00F07FEF">
        <w:rPr>
          <w:szCs w:val="20"/>
        </w:rPr>
        <w:t>Der er valgt gulv</w:t>
      </w:r>
      <w:r w:rsidR="00F07FEF" w:rsidRPr="00F07FEF">
        <w:rPr>
          <w:szCs w:val="20"/>
        </w:rPr>
        <w:t>typer</w:t>
      </w:r>
      <w:r w:rsidRPr="00F07FEF">
        <w:rPr>
          <w:szCs w:val="20"/>
        </w:rPr>
        <w:t xml:space="preserve"> </w:t>
      </w:r>
      <w:r w:rsidR="00F07FEF" w:rsidRPr="00F07FEF">
        <w:rPr>
          <w:szCs w:val="20"/>
        </w:rPr>
        <w:t>i</w:t>
      </w:r>
      <w:r w:rsidRPr="00F07FEF">
        <w:rPr>
          <w:szCs w:val="20"/>
        </w:rPr>
        <w:t xml:space="preserve"> de nye stald</w:t>
      </w:r>
      <w:r w:rsidR="00F07FEF" w:rsidRPr="00F07FEF">
        <w:rPr>
          <w:szCs w:val="20"/>
        </w:rPr>
        <w:t>e</w:t>
      </w:r>
      <w:r w:rsidRPr="00F07FEF">
        <w:rPr>
          <w:szCs w:val="20"/>
        </w:rPr>
        <w:t xml:space="preserve">, </w:t>
      </w:r>
      <w:r w:rsidR="00F07FEF" w:rsidRPr="00F07FEF">
        <w:rPr>
          <w:szCs w:val="20"/>
        </w:rPr>
        <w:t>med den mindst mulige ammoniakemission, hvorfor det ikke giver mening at redegøre for alternative gulvtyper.</w:t>
      </w:r>
    </w:p>
    <w:p w14:paraId="24F4E58B" w14:textId="77777777" w:rsidR="00E22DEF" w:rsidRPr="003E61C5" w:rsidRDefault="00CF3BCC" w:rsidP="00E21758">
      <w:pPr>
        <w:rPr>
          <w:szCs w:val="20"/>
        </w:rPr>
      </w:pPr>
      <w:r w:rsidRPr="003E61C5">
        <w:rPr>
          <w:szCs w:val="20"/>
        </w:rPr>
        <w:t xml:space="preserve">Den generelle udvikling går mod større og større husdyrbrug for at kunne optimere indtjeningen. </w:t>
      </w:r>
      <w:r w:rsidR="00E22DEF" w:rsidRPr="003E61C5">
        <w:rPr>
          <w:szCs w:val="20"/>
        </w:rPr>
        <w:t>Hvis ikke husdyrbruget gives mulighed for at udvide med nye stalde,</w:t>
      </w:r>
      <w:r w:rsidRPr="003E61C5">
        <w:rPr>
          <w:szCs w:val="20"/>
        </w:rPr>
        <w:t xml:space="preserve"> vil </w:t>
      </w:r>
      <w:r w:rsidR="00E22DEF" w:rsidRPr="003E61C5">
        <w:rPr>
          <w:szCs w:val="20"/>
        </w:rPr>
        <w:t xml:space="preserve">husdyrbruget </w:t>
      </w:r>
      <w:r w:rsidRPr="003E61C5">
        <w:rPr>
          <w:szCs w:val="20"/>
        </w:rPr>
        <w:t xml:space="preserve">gå glip af en øget omsætning og dermed mulighed for at udvikle husdyrbruget. </w:t>
      </w:r>
    </w:p>
    <w:p w14:paraId="2C77FBAB" w14:textId="3D4EFF80" w:rsidR="00E21758" w:rsidRPr="008A074E" w:rsidRDefault="00E21758" w:rsidP="00E21758">
      <w:pPr>
        <w:rPr>
          <w:szCs w:val="20"/>
        </w:rPr>
      </w:pPr>
      <w:r w:rsidRPr="008A074E">
        <w:rPr>
          <w:szCs w:val="20"/>
        </w:rPr>
        <w:t>Der er ikke foretaget scenarieberegning</w:t>
      </w:r>
      <w:r w:rsidR="00E22DEF">
        <w:rPr>
          <w:szCs w:val="20"/>
        </w:rPr>
        <w:t>er</w:t>
      </w:r>
      <w:r w:rsidRPr="008A074E">
        <w:rPr>
          <w:szCs w:val="20"/>
        </w:rPr>
        <w:t xml:space="preserve"> for alternative placeringer i Husdyrgodkendelse.dk.</w:t>
      </w:r>
    </w:p>
    <w:p w14:paraId="11FE9B7A" w14:textId="568D51A4" w:rsidR="00E21758" w:rsidRDefault="00E21758" w:rsidP="00E21758">
      <w:pPr>
        <w:rPr>
          <w:szCs w:val="20"/>
        </w:rPr>
      </w:pPr>
      <w:r w:rsidRPr="008A074E">
        <w:rPr>
          <w:szCs w:val="20"/>
        </w:rPr>
        <w:t>Af væsentlige alternativer til teknologi, te</w:t>
      </w:r>
      <w:r w:rsidRPr="00BE744B">
        <w:rPr>
          <w:szCs w:val="20"/>
        </w:rPr>
        <w:t>knik og foranstaltninger kunne der være valgt</w:t>
      </w:r>
      <w:r w:rsidR="008A074E" w:rsidRPr="00BE744B">
        <w:rPr>
          <w:szCs w:val="20"/>
        </w:rPr>
        <w:t xml:space="preserve"> forskellige luftrensningssystemer</w:t>
      </w:r>
      <w:r w:rsidRPr="00BE744B">
        <w:rPr>
          <w:szCs w:val="20"/>
        </w:rPr>
        <w:t xml:space="preserve"> eller forsuring. Forsuring er dog ikke ønsket, idet husdyrbruget ønsker at levere gylle til biogasanlæg</w:t>
      </w:r>
      <w:r w:rsidR="00BE744B" w:rsidRPr="00BE744B">
        <w:rPr>
          <w:szCs w:val="20"/>
        </w:rPr>
        <w:t>, så snart dette bliver muligt</w:t>
      </w:r>
      <w:r w:rsidRPr="00BE744B">
        <w:rPr>
          <w:szCs w:val="20"/>
        </w:rPr>
        <w:t xml:space="preserve">. Forsøg </w:t>
      </w:r>
      <w:r w:rsidRPr="00BE744B">
        <w:rPr>
          <w:szCs w:val="20"/>
        </w:rPr>
        <w:lastRenderedPageBreak/>
        <w:t>har vist, at forsuret gylle har en negativ effekt på biogasproduktionen i biogasanlæg, når der modtages mere end 20 % forsuret gylle, idet den lave pH hæmmer den anaerobe forgæring i biogasanlægget</w:t>
      </w:r>
      <w:r w:rsidRPr="00BE744B">
        <w:rPr>
          <w:rStyle w:val="Fodnotehenvisning"/>
          <w:szCs w:val="20"/>
        </w:rPr>
        <w:footnoteReference w:id="12"/>
      </w:r>
      <w:r w:rsidRPr="00BE744B">
        <w:rPr>
          <w:szCs w:val="20"/>
        </w:rPr>
        <w:t>. Forsuring er således ikke et reelt alternativ. Generelt vi biogasanlæg slet ikke modtage forsuret gylle, da der så skal renes mere svovl fra biogassen, da forsuring normalt sker med svovlsyre.</w:t>
      </w:r>
    </w:p>
    <w:p w14:paraId="02E99081" w14:textId="6E08AADC" w:rsidR="00E22DEF" w:rsidRDefault="00E22DEF" w:rsidP="00E21758">
      <w:pPr>
        <w:rPr>
          <w:szCs w:val="20"/>
        </w:rPr>
      </w:pPr>
      <w:r>
        <w:rPr>
          <w:szCs w:val="20"/>
        </w:rPr>
        <w:t>T</w:t>
      </w:r>
      <w:r w:rsidRPr="00BE744B">
        <w:rPr>
          <w:szCs w:val="20"/>
        </w:rPr>
        <w:t>eltoverdækning af gyllebeholder</w:t>
      </w:r>
      <w:r>
        <w:rPr>
          <w:szCs w:val="20"/>
        </w:rPr>
        <w:t>ne er et andet alternativ. På nuværende tidspunkt ønskes teltoverdækninger ikke som et krav, men det er muligt, at husdyrbruget alligevel etablere teltoverdækninger inden for de kommende år.</w:t>
      </w:r>
    </w:p>
    <w:p w14:paraId="5D8FBB06" w14:textId="4E0EA7E8" w:rsidR="00E22DEF" w:rsidRPr="00BE744B" w:rsidRDefault="00E22DEF" w:rsidP="00E21758">
      <w:pPr>
        <w:rPr>
          <w:szCs w:val="20"/>
        </w:rPr>
      </w:pPr>
      <w:r>
        <w:rPr>
          <w:szCs w:val="20"/>
        </w:rPr>
        <w:t>Da dyre- og gulvtyperne og gyllekølingen er tilstrækkelig til at leve op til BAT, vælges denne løsning.</w:t>
      </w:r>
    </w:p>
    <w:p w14:paraId="6F9F4E51" w14:textId="77777777" w:rsidR="00E21758" w:rsidRPr="008A074E" w:rsidRDefault="00E21758" w:rsidP="00E21758">
      <w:pPr>
        <w:spacing w:after="120"/>
        <w:rPr>
          <w:b/>
          <w:i/>
          <w:szCs w:val="20"/>
        </w:rPr>
      </w:pPr>
      <w:r w:rsidRPr="008A074E">
        <w:rPr>
          <w:b/>
          <w:i/>
          <w:szCs w:val="20"/>
        </w:rPr>
        <w:t>Vurdering</w:t>
      </w:r>
    </w:p>
    <w:p w14:paraId="113E3BDF" w14:textId="1F7C9CAC" w:rsidR="00E21758" w:rsidRPr="00E21758" w:rsidRDefault="00E21758" w:rsidP="001B6BFB">
      <w:pPr>
        <w:rPr>
          <w:szCs w:val="20"/>
        </w:rPr>
      </w:pPr>
      <w:r w:rsidRPr="008A074E">
        <w:rPr>
          <w:szCs w:val="20"/>
        </w:rPr>
        <w:t>Det vurderes, at ovenstående vurderinger i forhold til alternativer og 0-alternativ er tilstrækkeligt til at leve op til lovgivnings krav til en sådan vurdering.</w:t>
      </w:r>
    </w:p>
    <w:p w14:paraId="7A3C3839" w14:textId="77777777" w:rsidR="001B6BFB" w:rsidRPr="007A4318" w:rsidRDefault="001B6BFB" w:rsidP="001B6BFB">
      <w:pPr>
        <w:pStyle w:val="Blommeoverskrift2"/>
        <w:spacing w:after="240"/>
      </w:pPr>
      <w:bookmarkStart w:id="164" w:name="_Toc63777880"/>
      <w:bookmarkStart w:id="165" w:name="_Toc71037481"/>
      <w:r>
        <w:t>Erhvervsmæssig nødvendighed</w:t>
      </w:r>
      <w:bookmarkEnd w:id="164"/>
      <w:bookmarkEnd w:id="165"/>
    </w:p>
    <w:p w14:paraId="7345CA41" w14:textId="5E6896A1" w:rsidR="001B6BFB" w:rsidRPr="00714502" w:rsidRDefault="001B6BFB" w:rsidP="001B6BFB">
      <w:pPr>
        <w:rPr>
          <w:szCs w:val="20"/>
        </w:rPr>
      </w:pPr>
      <w:r w:rsidRPr="00714502">
        <w:rPr>
          <w:szCs w:val="20"/>
        </w:rPr>
        <w:t xml:space="preserve">Ifølge Miljøstyrelsens vejledning til Husdyrgodkendelsesbekendtgørelsen skal kommunen ved opførelse af ny bebyggelse vurdere, om byggeriet er erhvervsmæssigt nødvendigt for ejendommens drift som landbrugsejendom. </w:t>
      </w:r>
      <w:r>
        <w:rPr>
          <w:szCs w:val="20"/>
        </w:rPr>
        <w:t>Stubbekøbingvej 113</w:t>
      </w:r>
      <w:r w:rsidRPr="00714502">
        <w:rPr>
          <w:szCs w:val="20"/>
        </w:rPr>
        <w:t xml:space="preserve"> er noteret med landbrugspligt. </w:t>
      </w:r>
    </w:p>
    <w:p w14:paraId="7A6B8066" w14:textId="77777777" w:rsidR="00602F72" w:rsidRPr="00714502" w:rsidRDefault="00602F72" w:rsidP="00602F72">
      <w:pPr>
        <w:rPr>
          <w:szCs w:val="20"/>
        </w:rPr>
      </w:pPr>
      <w:r w:rsidRPr="00714502">
        <w:rPr>
          <w:szCs w:val="20"/>
        </w:rPr>
        <w:lastRenderedPageBreak/>
        <w:t>Miljøstyrelsen skriver i vejledningen, at det er deres vurdering, at byggeri til brug for husdyrbrug i langt de fleste tilfælde vil være erhvervsmæssigt nødvendigt, bl.a. fordi landmanden som udgangspunkt ikke har interesse i at opføre byggeri, der ikke er nødvendigt for driften af husdyrbruget, men at det er et krav, at der foretages en konkret vurdering af den erhvervsmæssige nødvendighed. I vejledningen står desuden:</w:t>
      </w:r>
    </w:p>
    <w:p w14:paraId="0929CB5C" w14:textId="354AB9AA" w:rsidR="00602F72" w:rsidRDefault="00602F72" w:rsidP="00602F72">
      <w:pPr>
        <w:rPr>
          <w:szCs w:val="20"/>
        </w:rPr>
      </w:pPr>
      <w:r w:rsidRPr="00714502">
        <w:rPr>
          <w:szCs w:val="20"/>
        </w:rPr>
        <w:t>”</w:t>
      </w:r>
      <w:r w:rsidRPr="00714502">
        <w:rPr>
          <w:i/>
          <w:szCs w:val="20"/>
        </w:rPr>
        <w:t>Langt de fleste husdyrbrug vil desuden ligge på landbrugsejendomme. Det vil i sådanne tilfælde sjældent være nødvendigt, at det fremgår eksplicit af afgørelsen, at der er tale om erhvervsmæssigt nødvendigt byggeri. De tilfælde, hvor kommunens vurdering vil kunne have selvstændig betydning, vil formentlig alene være, hvor der er tale om så omfattende byggeri, at det får industrilignende karakter, eller tilfælde hvor der er tale om byggeri til brug for små hobbybrug. Der kan dog også være andre husdyrbrug, i praksis navnlig minkfarme, på ejendomme uden landbrugspligt. Det forhold, at kommunen vurderer, at der ikke er tale om erhvervsmæssigt nødvendigt byggeri for ejendommens drift som landbrugsejendom, betyder ikke i sig selv, at byggeriet ikke kan godkendes eller tillades. F.eks. vil der kunne være behov for at fastsætte yderligere vilkår til varetagelse af landskabshensyn, hvis der er tale om byggeri af industrilignende karakter.</w:t>
      </w:r>
      <w:r w:rsidRPr="00714502">
        <w:rPr>
          <w:szCs w:val="20"/>
        </w:rPr>
        <w:t>”</w:t>
      </w:r>
    </w:p>
    <w:p w14:paraId="652FFA33" w14:textId="4B78B6AA" w:rsidR="003E61C5" w:rsidRDefault="00764004" w:rsidP="00546D27">
      <w:pPr>
        <w:rPr>
          <w:b/>
          <w:i/>
          <w:szCs w:val="20"/>
          <w:highlight w:val="yellow"/>
        </w:rPr>
      </w:pPr>
      <w:r w:rsidRPr="00764004">
        <w:rPr>
          <w:szCs w:val="20"/>
        </w:rPr>
        <w:t xml:space="preserve">Med en ny miljøgodkendelse til frit at udnytte staldenes produktionsarealer inden for de valgte dyretyper er det nemmere at udnytte </w:t>
      </w:r>
      <w:r>
        <w:rPr>
          <w:szCs w:val="20"/>
        </w:rPr>
        <w:t xml:space="preserve">det eksisterende </w:t>
      </w:r>
      <w:r w:rsidRPr="00764004">
        <w:rPr>
          <w:szCs w:val="20"/>
        </w:rPr>
        <w:t>staldanlæg optimalt, hvorved husdyrbrugets indtjeningsmuligheder kan optimeres.</w:t>
      </w:r>
      <w:r>
        <w:rPr>
          <w:szCs w:val="20"/>
        </w:rPr>
        <w:t xml:space="preserve"> Udvidelsen vil yderligere bevirke at </w:t>
      </w:r>
      <w:r w:rsidR="00546D27">
        <w:rPr>
          <w:szCs w:val="20"/>
        </w:rPr>
        <w:t xml:space="preserve">flere smågrise kan flyttes til klimapavilloner, så de når at blive større og mere robuste, inden de skal flyttes til andre husdyrbrug. Efter etape 3 er der ikke længere behov for at flytte søer til Havnsøvej 12. Færre flytninger vil alt andet lige være bedre for dyrevelfærden. </w:t>
      </w:r>
    </w:p>
    <w:p w14:paraId="1E3213BE" w14:textId="483DB299" w:rsidR="008E39D3" w:rsidRPr="008E39D3" w:rsidRDefault="008E39D3" w:rsidP="00602F72">
      <w:pPr>
        <w:rPr>
          <w:szCs w:val="20"/>
        </w:rPr>
      </w:pPr>
      <w:r w:rsidRPr="00546D27">
        <w:rPr>
          <w:szCs w:val="20"/>
        </w:rPr>
        <w:lastRenderedPageBreak/>
        <w:t>Amerikanersiloerne er til korn, der skal benyttes til</w:t>
      </w:r>
      <w:r w:rsidR="00481E3F" w:rsidRPr="00546D27">
        <w:rPr>
          <w:szCs w:val="20"/>
        </w:rPr>
        <w:t xml:space="preserve"> </w:t>
      </w:r>
      <w:r w:rsidRPr="00546D27">
        <w:rPr>
          <w:szCs w:val="20"/>
        </w:rPr>
        <w:t>foder</w:t>
      </w:r>
      <w:r w:rsidR="00481E3F" w:rsidRPr="00546D27">
        <w:rPr>
          <w:szCs w:val="20"/>
        </w:rPr>
        <w:t>fremstilling</w:t>
      </w:r>
      <w:r w:rsidRPr="00546D27">
        <w:rPr>
          <w:szCs w:val="20"/>
        </w:rPr>
        <w:t xml:space="preserve">. Etableres begge siloer </w:t>
      </w:r>
      <w:r w:rsidR="00546D27" w:rsidRPr="00546D27">
        <w:rPr>
          <w:szCs w:val="20"/>
        </w:rPr>
        <w:t>inden</w:t>
      </w:r>
      <w:r w:rsidRPr="00546D27">
        <w:rPr>
          <w:szCs w:val="20"/>
        </w:rPr>
        <w:t xml:space="preserve"> etape 3 udnyttes, vil en del af foderet blive kørt til Tårupvej 6. I etape </w:t>
      </w:r>
      <w:r w:rsidR="00546D27" w:rsidRPr="00546D27">
        <w:rPr>
          <w:szCs w:val="20"/>
        </w:rPr>
        <w:t>3</w:t>
      </w:r>
      <w:r w:rsidRPr="00546D27">
        <w:rPr>
          <w:szCs w:val="20"/>
        </w:rPr>
        <w:t xml:space="preserve"> vil siloerne udelukkende blive benyttet til foder til husdyrbruget på Stubbekøbingvej 113.</w:t>
      </w:r>
    </w:p>
    <w:p w14:paraId="236B371B" w14:textId="77777777" w:rsidR="00602F72" w:rsidRPr="001C3042" w:rsidRDefault="00602F72" w:rsidP="00602F72">
      <w:pPr>
        <w:spacing w:after="120"/>
        <w:rPr>
          <w:b/>
          <w:i/>
          <w:szCs w:val="20"/>
        </w:rPr>
      </w:pPr>
      <w:r>
        <w:rPr>
          <w:b/>
          <w:i/>
          <w:szCs w:val="20"/>
        </w:rPr>
        <w:t>Vurdering</w:t>
      </w:r>
    </w:p>
    <w:p w14:paraId="7FEFE0FB" w14:textId="1CE0CFB3" w:rsidR="00B63DB4" w:rsidRDefault="00602F72" w:rsidP="00602F72">
      <w:pPr>
        <w:rPr>
          <w:b/>
          <w:i/>
          <w:szCs w:val="20"/>
          <w:highlight w:val="green"/>
        </w:rPr>
      </w:pPr>
      <w:r w:rsidRPr="00714502">
        <w:rPr>
          <w:szCs w:val="20"/>
        </w:rPr>
        <w:t xml:space="preserve">Det er ansøgers vurdering, at </w:t>
      </w:r>
      <w:r w:rsidR="00C43E3B">
        <w:rPr>
          <w:szCs w:val="20"/>
        </w:rPr>
        <w:t>3 klimapavilloner på hver 88 m</w:t>
      </w:r>
      <w:r w:rsidR="00C43E3B">
        <w:rPr>
          <w:rFonts w:cs="Arial"/>
          <w:szCs w:val="20"/>
        </w:rPr>
        <w:t xml:space="preserve">², </w:t>
      </w:r>
      <w:r w:rsidR="00C43E3B">
        <w:rPr>
          <w:szCs w:val="20"/>
        </w:rPr>
        <w:t>tilbygningen til farestalden på ca. 1.13</w:t>
      </w:r>
      <w:r w:rsidR="00943B99">
        <w:rPr>
          <w:szCs w:val="20"/>
        </w:rPr>
        <w:t>1</w:t>
      </w:r>
      <w:r w:rsidR="00C43E3B">
        <w:rPr>
          <w:szCs w:val="20"/>
        </w:rPr>
        <w:t xml:space="preserve"> m</w:t>
      </w:r>
      <w:r w:rsidR="00C43E3B">
        <w:rPr>
          <w:rFonts w:cs="Arial"/>
          <w:szCs w:val="20"/>
        </w:rPr>
        <w:t>²</w:t>
      </w:r>
      <w:r w:rsidR="00C43E3B">
        <w:rPr>
          <w:szCs w:val="20"/>
        </w:rPr>
        <w:t xml:space="preserve"> samt den nye drægtighedsstald på ca. 2.564 m</w:t>
      </w:r>
      <w:r w:rsidR="00C43E3B">
        <w:rPr>
          <w:rFonts w:cs="Arial"/>
          <w:szCs w:val="20"/>
        </w:rPr>
        <w:t>², en afhentningstank på 100 m³ og to amerikanersiloer på</w:t>
      </w:r>
      <w:r w:rsidR="000E3136">
        <w:rPr>
          <w:rFonts w:cs="Arial"/>
          <w:szCs w:val="20"/>
        </w:rPr>
        <w:t xml:space="preserve"> </w:t>
      </w:r>
      <w:r w:rsidR="000E3136" w:rsidRPr="006652CC">
        <w:rPr>
          <w:rFonts w:cs="Arial"/>
          <w:szCs w:val="20"/>
        </w:rPr>
        <w:t>hver ca. 1.200 m³</w:t>
      </w:r>
      <w:r w:rsidR="00C43E3B" w:rsidRPr="006652CC">
        <w:rPr>
          <w:rFonts w:cs="Arial"/>
          <w:szCs w:val="20"/>
        </w:rPr>
        <w:t xml:space="preserve"> </w:t>
      </w:r>
      <w:r w:rsidRPr="006652CC">
        <w:rPr>
          <w:szCs w:val="20"/>
        </w:rPr>
        <w:t>kan betragtes som normal</w:t>
      </w:r>
      <w:r w:rsidR="006652CC" w:rsidRPr="006652CC">
        <w:rPr>
          <w:szCs w:val="20"/>
        </w:rPr>
        <w:t>e</w:t>
      </w:r>
      <w:r w:rsidRPr="006652CC">
        <w:rPr>
          <w:szCs w:val="20"/>
        </w:rPr>
        <w:t xml:space="preserve"> størrelse</w:t>
      </w:r>
      <w:r w:rsidR="006652CC" w:rsidRPr="006652CC">
        <w:rPr>
          <w:szCs w:val="20"/>
        </w:rPr>
        <w:t>r stalde, afhentningstank og siloer.</w:t>
      </w:r>
      <w:r w:rsidR="00055D04">
        <w:rPr>
          <w:szCs w:val="20"/>
        </w:rPr>
        <w:t xml:space="preserve"> Som beskrevet er amerikanersiloerne nødvendige i forhold til foderfremstilling. </w:t>
      </w:r>
    </w:p>
    <w:p w14:paraId="53A55A1E" w14:textId="3A405FB5" w:rsidR="001B6BFB" w:rsidRPr="00A63A0E" w:rsidRDefault="00602F72" w:rsidP="00602F72">
      <w:r w:rsidRPr="00714502">
        <w:rPr>
          <w:szCs w:val="20"/>
        </w:rPr>
        <w:t xml:space="preserve">De nye </w:t>
      </w:r>
      <w:r w:rsidR="00567B0C">
        <w:rPr>
          <w:szCs w:val="20"/>
        </w:rPr>
        <w:t>amerikanersiloer, klimapavilloner</w:t>
      </w:r>
      <w:r w:rsidR="00055D04">
        <w:rPr>
          <w:szCs w:val="20"/>
        </w:rPr>
        <w:t>, afhentningstanken</w:t>
      </w:r>
      <w:r w:rsidR="00567B0C">
        <w:rPr>
          <w:szCs w:val="20"/>
        </w:rPr>
        <w:t xml:space="preserve"> og </w:t>
      </w:r>
      <w:r w:rsidRPr="00714502">
        <w:rPr>
          <w:szCs w:val="20"/>
        </w:rPr>
        <w:t>stald</w:t>
      </w:r>
      <w:r w:rsidR="00567B0C">
        <w:rPr>
          <w:szCs w:val="20"/>
        </w:rPr>
        <w:t>e</w:t>
      </w:r>
      <w:r w:rsidR="00055D04">
        <w:rPr>
          <w:szCs w:val="20"/>
        </w:rPr>
        <w:t>ne</w:t>
      </w:r>
      <w:r w:rsidRPr="00714502">
        <w:rPr>
          <w:szCs w:val="20"/>
        </w:rPr>
        <w:t xml:space="preserve"> vurderes ikke at have en speciel industrilignende karakter</w:t>
      </w:r>
      <w:r w:rsidR="00055D04">
        <w:rPr>
          <w:szCs w:val="20"/>
        </w:rPr>
        <w:t>,</w:t>
      </w:r>
      <w:r w:rsidRPr="00714502">
        <w:rPr>
          <w:szCs w:val="20"/>
        </w:rPr>
        <w:t xml:space="preserve"> </w:t>
      </w:r>
      <w:r w:rsidR="00055D04">
        <w:rPr>
          <w:szCs w:val="20"/>
        </w:rPr>
        <w:t>samt</w:t>
      </w:r>
      <w:r w:rsidRPr="00714502">
        <w:rPr>
          <w:szCs w:val="20"/>
        </w:rPr>
        <w:t xml:space="preserve"> vurderes at være erhvervsmæssig nødvendig for husdyrbrugets </w:t>
      </w:r>
      <w:r>
        <w:rPr>
          <w:szCs w:val="20"/>
        </w:rPr>
        <w:t xml:space="preserve">fortsatte </w:t>
      </w:r>
      <w:r w:rsidRPr="00714502">
        <w:rPr>
          <w:szCs w:val="20"/>
        </w:rPr>
        <w:t>udvikling.</w:t>
      </w:r>
    </w:p>
    <w:p w14:paraId="3B8D8651" w14:textId="56BBCBEE" w:rsidR="00C33EA7" w:rsidRPr="00F141C3" w:rsidRDefault="00C33EA7" w:rsidP="00C33EA7">
      <w:pPr>
        <w:pStyle w:val="Blommeoverskrift1"/>
        <w:spacing w:line="259" w:lineRule="auto"/>
      </w:pPr>
      <w:bookmarkStart w:id="166" w:name="_Toc527701566"/>
      <w:bookmarkStart w:id="167" w:name="_Toc528821810"/>
      <w:bookmarkStart w:id="168" w:name="_Toc528821884"/>
      <w:bookmarkStart w:id="169" w:name="_Toc528821959"/>
      <w:bookmarkStart w:id="170" w:name="_Toc528821979"/>
      <w:bookmarkStart w:id="171" w:name="_Toc528822083"/>
      <w:bookmarkStart w:id="172" w:name="_Toc266079"/>
      <w:bookmarkStart w:id="173" w:name="_Toc71037482"/>
      <w:r w:rsidRPr="00F141C3">
        <w:t>Oplysninger om IE-husdyrbruget</w:t>
      </w:r>
      <w:r>
        <w:t xml:space="preserve"> (C)</w:t>
      </w:r>
      <w:bookmarkEnd w:id="166"/>
      <w:bookmarkEnd w:id="167"/>
      <w:bookmarkEnd w:id="168"/>
      <w:bookmarkEnd w:id="169"/>
      <w:bookmarkEnd w:id="170"/>
      <w:bookmarkEnd w:id="171"/>
      <w:bookmarkEnd w:id="172"/>
      <w:bookmarkEnd w:id="173"/>
    </w:p>
    <w:p w14:paraId="4533E7C0" w14:textId="40AD2D48" w:rsidR="00153142" w:rsidRPr="00B21C6A" w:rsidRDefault="00C33EA7" w:rsidP="00153142">
      <w:r w:rsidRPr="00B21C6A">
        <w:t>Husdyrbruget er et I</w:t>
      </w:r>
      <w:r>
        <w:t xml:space="preserve">E-brug med mere end </w:t>
      </w:r>
      <w:r w:rsidR="0003078B">
        <w:t>750 søer</w:t>
      </w:r>
      <w:r w:rsidR="00153142" w:rsidRPr="00B21C6A">
        <w:t>.</w:t>
      </w:r>
    </w:p>
    <w:p w14:paraId="5DC883C6" w14:textId="77777777" w:rsidR="00C33EA7" w:rsidRPr="00567057" w:rsidRDefault="00C33EA7" w:rsidP="00567057">
      <w:pPr>
        <w:pStyle w:val="Blommeoverskrift2"/>
      </w:pPr>
      <w:bookmarkStart w:id="174" w:name="_Ref504731331"/>
      <w:bookmarkStart w:id="175" w:name="_Ref504731338"/>
      <w:bookmarkStart w:id="176" w:name="_Toc528821885"/>
      <w:bookmarkStart w:id="177" w:name="_Toc528821960"/>
      <w:bookmarkStart w:id="178" w:name="_Toc528822084"/>
      <w:bookmarkStart w:id="179" w:name="_Toc266080"/>
      <w:bookmarkStart w:id="180" w:name="_Toc71037483"/>
      <w:r w:rsidRPr="00567057">
        <w:lastRenderedPageBreak/>
        <w:t>Ophør af IE-husdyrbruget</w:t>
      </w:r>
      <w:bookmarkEnd w:id="174"/>
      <w:bookmarkEnd w:id="175"/>
      <w:r w:rsidRPr="00567057">
        <w:t xml:space="preserve"> (C1)</w:t>
      </w:r>
      <w:bookmarkEnd w:id="176"/>
      <w:bookmarkEnd w:id="177"/>
      <w:bookmarkEnd w:id="178"/>
      <w:bookmarkEnd w:id="179"/>
      <w:bookmarkEnd w:id="180"/>
    </w:p>
    <w:p w14:paraId="70743258" w14:textId="7F97735F" w:rsidR="00C33EA7" w:rsidRDefault="00C33EA7" w:rsidP="00567057">
      <w:pPr>
        <w:tabs>
          <w:tab w:val="left" w:pos="1980"/>
        </w:tabs>
        <w:rPr>
          <w:rFonts w:cs="Arial"/>
        </w:rPr>
      </w:pPr>
      <w:r w:rsidRPr="00B21C6A">
        <w:rPr>
          <w:rFonts w:cs="Arial"/>
        </w:rPr>
        <w:t>Hvis</w:t>
      </w:r>
      <w:r>
        <w:rPr>
          <w:rFonts w:cs="Arial"/>
        </w:rPr>
        <w:t xml:space="preserve"> ansøger </w:t>
      </w:r>
      <w:r w:rsidRPr="005F247A">
        <w:rPr>
          <w:rFonts w:cs="Arial"/>
        </w:rPr>
        <w:t>ophør</w:t>
      </w:r>
      <w:r>
        <w:rPr>
          <w:rFonts w:cs="Arial"/>
        </w:rPr>
        <w:t>er</w:t>
      </w:r>
      <w:r w:rsidRPr="005F247A">
        <w:rPr>
          <w:rFonts w:cs="Arial"/>
        </w:rPr>
        <w:t xml:space="preserve"> </w:t>
      </w:r>
      <w:r>
        <w:rPr>
          <w:rFonts w:cs="Arial"/>
        </w:rPr>
        <w:t>med</w:t>
      </w:r>
      <w:r w:rsidRPr="005F247A">
        <w:rPr>
          <w:rFonts w:cs="Arial"/>
        </w:rPr>
        <w:t xml:space="preserve"> husdyrproduktion</w:t>
      </w:r>
      <w:r>
        <w:rPr>
          <w:rFonts w:cs="Arial"/>
        </w:rPr>
        <w:t xml:space="preserve"> på </w:t>
      </w:r>
      <w:r w:rsidR="00442628">
        <w:rPr>
          <w:rFonts w:cs="Arial"/>
        </w:rPr>
        <w:t>Stubbekøbingvej 113</w:t>
      </w:r>
      <w:r>
        <w:rPr>
          <w:rFonts w:cs="Arial"/>
        </w:rPr>
        <w:t xml:space="preserve">, er det enten fordi staldanlægget sælges, udlejes til anden side, eller at husdyrproduktionen nedlægges helt. Hvis husdyrbruget ophører helt, vil stalde, gødningsopbevarings- og foderanlæg </w:t>
      </w:r>
      <w:r w:rsidRPr="005F247A">
        <w:rPr>
          <w:rFonts w:cs="Arial"/>
        </w:rPr>
        <w:t>blive tømt for dyr</w:t>
      </w:r>
      <w:r>
        <w:rPr>
          <w:rFonts w:cs="Arial"/>
        </w:rPr>
        <w:t>,</w:t>
      </w:r>
      <w:r w:rsidRPr="005F247A">
        <w:rPr>
          <w:rFonts w:cs="Arial"/>
        </w:rPr>
        <w:t xml:space="preserve"> gødning</w:t>
      </w:r>
      <w:r>
        <w:rPr>
          <w:rFonts w:cs="Arial"/>
        </w:rPr>
        <w:t xml:space="preserve"> og foder og efterfølgende rengjort. R</w:t>
      </w:r>
      <w:r w:rsidRPr="005F247A">
        <w:rPr>
          <w:rFonts w:cs="Arial"/>
        </w:rPr>
        <w:t xml:space="preserve">ester af </w:t>
      </w:r>
      <w:r>
        <w:rPr>
          <w:rFonts w:cs="Arial"/>
        </w:rPr>
        <w:t xml:space="preserve">medicin og </w:t>
      </w:r>
      <w:r w:rsidRPr="005F247A">
        <w:rPr>
          <w:rFonts w:cs="Arial"/>
        </w:rPr>
        <w:t>kemikalier samt andet affald vil blive bortskaffet iht. kommunens affaldsregulativ.</w:t>
      </w:r>
    </w:p>
    <w:p w14:paraId="34BC5DFE" w14:textId="77777777" w:rsidR="00C33EA7" w:rsidRDefault="00C33EA7" w:rsidP="00567057">
      <w:pPr>
        <w:pStyle w:val="Blommeoverskrift2"/>
      </w:pPr>
      <w:bookmarkStart w:id="181" w:name="_Toc528821886"/>
      <w:bookmarkStart w:id="182" w:name="_Toc528821961"/>
      <w:bookmarkStart w:id="183" w:name="_Toc528822085"/>
      <w:bookmarkStart w:id="184" w:name="_Toc266081"/>
      <w:bookmarkStart w:id="185" w:name="_Toc71037484"/>
      <w:r w:rsidRPr="00567057">
        <w:t>BAT</w:t>
      </w:r>
      <w:r>
        <w:t>: Råvarer, energi, vand og management (C2)</w:t>
      </w:r>
      <w:bookmarkEnd w:id="181"/>
      <w:bookmarkEnd w:id="182"/>
      <w:bookmarkEnd w:id="183"/>
      <w:bookmarkEnd w:id="184"/>
      <w:bookmarkEnd w:id="185"/>
    </w:p>
    <w:p w14:paraId="672AAD95" w14:textId="77777777" w:rsidR="00C33EA7" w:rsidRDefault="00C33EA7" w:rsidP="003F477A">
      <w:pPr>
        <w:pStyle w:val="Blommeoverskrift3"/>
        <w:spacing w:before="40" w:after="100" w:line="259" w:lineRule="auto"/>
      </w:pPr>
      <w:bookmarkStart w:id="186" w:name="_Toc266082"/>
      <w:bookmarkStart w:id="187" w:name="_Toc71037485"/>
      <w:bookmarkStart w:id="188" w:name="_Toc528821887"/>
      <w:bookmarkStart w:id="189" w:name="_Toc528821962"/>
      <w:bookmarkStart w:id="190" w:name="_Toc528822086"/>
      <w:r>
        <w:t>BAT-Råvarer (C2)</w:t>
      </w:r>
      <w:bookmarkEnd w:id="186"/>
      <w:bookmarkEnd w:id="187"/>
    </w:p>
    <w:p w14:paraId="6B522C94" w14:textId="3EAE0555" w:rsidR="00C33EA7" w:rsidRPr="00D32C75" w:rsidRDefault="00C33EA7" w:rsidP="00C33EA7">
      <w:r w:rsidRPr="0059230F">
        <w:t>Med hensyn til råvarer</w:t>
      </w:r>
      <w:r w:rsidRPr="00D2767B">
        <w:t xml:space="preserve"> (foder, vand, hjælpemidler mv.) benyttes der ikke mere, end der er behov for. </w:t>
      </w:r>
      <w:r w:rsidR="005C3BA8">
        <w:t>A</w:t>
      </w:r>
      <w:r w:rsidRPr="00D2767B">
        <w:t xml:space="preserve">nsøger </w:t>
      </w:r>
      <w:r w:rsidR="005C3BA8">
        <w:t xml:space="preserve">vil </w:t>
      </w:r>
      <w:r w:rsidRPr="00D2767B">
        <w:t>bestræbe sig på at benytte s</w:t>
      </w:r>
      <w:r w:rsidRPr="00D32C75">
        <w:t>å få foderenheder og så lavt et råprotein- og fosforindhold som muligt. Der fasefodres</w:t>
      </w:r>
      <w:r w:rsidR="00E31271" w:rsidRPr="00D32C75">
        <w:t xml:space="preserve"> ved </w:t>
      </w:r>
      <w:r w:rsidR="00023022" w:rsidRPr="00D32C75">
        <w:t xml:space="preserve">søerne, idet der benyttes </w:t>
      </w:r>
      <w:r w:rsidR="00916327" w:rsidRPr="00D32C75">
        <w:t>tre blandinger til henholdsvis diegivende søer, søer i løbestalden og søer i de øvrige drægtighedsstalde</w:t>
      </w:r>
      <w:r w:rsidR="00023022" w:rsidRPr="00D32C75">
        <w:t>. Dette sikrer, at søerne tildeles et foder, hvor næringsstofferne er tilpasset netop deres størrelse og behov. Herved er der mulighed for en optimal udnyttelse af foderets næringsstoffer, hvorved mængden af uudnyttede næringsstoffer mindskes. På baggrund af dette sikres det, at mængden af ammoniak og udskilt kvælstof og fosfor i gødning og urin holdes på så lavt niveau som muligt. Pattegrisene tildeles lidt smågrisefoder i den sidste periode hos soen og endvidere anvendes en smågriseblanding ved smågrisene i fravæ</w:t>
      </w:r>
      <w:r w:rsidR="003F4C45" w:rsidRPr="00D32C75">
        <w:t>n</w:t>
      </w:r>
      <w:r w:rsidR="00023022" w:rsidRPr="00D32C75">
        <w:t>ningsstalden</w:t>
      </w:r>
      <w:r w:rsidR="00916327" w:rsidRPr="00D32C75">
        <w:t xml:space="preserve"> (Stald 7).</w:t>
      </w:r>
    </w:p>
    <w:p w14:paraId="350F58A9" w14:textId="398E32D7" w:rsidR="00D32C75" w:rsidRPr="00D32C75" w:rsidRDefault="00D32C75" w:rsidP="00C33EA7">
      <w:r w:rsidRPr="00D32C75">
        <w:t>Foderet tilsættes endvidere fytase.</w:t>
      </w:r>
    </w:p>
    <w:p w14:paraId="355D2A92" w14:textId="64A8E5D9" w:rsidR="00A60B52" w:rsidRPr="008E39D3" w:rsidRDefault="00A60B52" w:rsidP="00C33EA7">
      <w:pPr>
        <w:rPr>
          <w:szCs w:val="20"/>
        </w:rPr>
      </w:pPr>
      <w:r w:rsidRPr="00D32C75">
        <w:rPr>
          <w:szCs w:val="20"/>
        </w:rPr>
        <w:lastRenderedPageBreak/>
        <w:t xml:space="preserve">Ud fra normtal fodres i </w:t>
      </w:r>
      <w:r w:rsidR="000B4C8A" w:rsidRPr="00D32C75">
        <w:rPr>
          <w:szCs w:val="20"/>
        </w:rPr>
        <w:t xml:space="preserve">gennemsnit med </w:t>
      </w:r>
      <w:r w:rsidR="00FA7D52" w:rsidRPr="00D32C75">
        <w:rPr>
          <w:szCs w:val="20"/>
        </w:rPr>
        <w:t xml:space="preserve">ca. </w:t>
      </w:r>
      <w:r w:rsidR="001B7CD6" w:rsidRPr="00D32C75">
        <w:rPr>
          <w:szCs w:val="20"/>
        </w:rPr>
        <w:t>1.492</w:t>
      </w:r>
      <w:r w:rsidRPr="00D32C75">
        <w:rPr>
          <w:szCs w:val="20"/>
        </w:rPr>
        <w:t xml:space="preserve"> foderenheder pr. </w:t>
      </w:r>
      <w:r w:rsidR="001B7CD6" w:rsidRPr="00D32C75">
        <w:rPr>
          <w:szCs w:val="20"/>
        </w:rPr>
        <w:t>årsso med 33,2 smågrise til 6,7 kg pr. år</w:t>
      </w:r>
      <w:r w:rsidRPr="00D32C75">
        <w:rPr>
          <w:szCs w:val="20"/>
        </w:rPr>
        <w:t xml:space="preserve"> og en foderenhed svarer ca. til </w:t>
      </w:r>
      <w:r w:rsidRPr="00DB6874">
        <w:rPr>
          <w:szCs w:val="20"/>
        </w:rPr>
        <w:t xml:space="preserve">1 kg. Med en maksimal produktion af </w:t>
      </w:r>
      <w:r w:rsidR="008E39D3" w:rsidRPr="00DB6874">
        <w:rPr>
          <w:szCs w:val="20"/>
        </w:rPr>
        <w:t>2.000</w:t>
      </w:r>
      <w:r w:rsidRPr="00DB6874">
        <w:rPr>
          <w:szCs w:val="20"/>
        </w:rPr>
        <w:t xml:space="preserve"> </w:t>
      </w:r>
      <w:r w:rsidR="001B7CD6" w:rsidRPr="00DB6874">
        <w:rPr>
          <w:szCs w:val="20"/>
        </w:rPr>
        <w:t>års</w:t>
      </w:r>
      <w:r w:rsidR="008E39D3" w:rsidRPr="00DB6874">
        <w:rPr>
          <w:szCs w:val="20"/>
        </w:rPr>
        <w:t>s</w:t>
      </w:r>
      <w:r w:rsidR="001B7CD6" w:rsidRPr="00DB6874">
        <w:rPr>
          <w:szCs w:val="20"/>
        </w:rPr>
        <w:t>øer</w:t>
      </w:r>
      <w:r w:rsidR="00FA7D52" w:rsidRPr="00DB6874">
        <w:rPr>
          <w:szCs w:val="20"/>
        </w:rPr>
        <w:t xml:space="preserve"> </w:t>
      </w:r>
      <w:r w:rsidRPr="00DB6874">
        <w:rPr>
          <w:szCs w:val="20"/>
        </w:rPr>
        <w:t xml:space="preserve">vil det årlige foderforbrug ligge på </w:t>
      </w:r>
      <w:r w:rsidR="001B7CD6" w:rsidRPr="00DB6874">
        <w:rPr>
          <w:szCs w:val="20"/>
        </w:rPr>
        <w:t>ca</w:t>
      </w:r>
      <w:r w:rsidRPr="00DB6874">
        <w:rPr>
          <w:szCs w:val="20"/>
        </w:rPr>
        <w:t xml:space="preserve">. </w:t>
      </w:r>
      <w:r w:rsidR="008E39D3" w:rsidRPr="00DB6874">
        <w:rPr>
          <w:szCs w:val="20"/>
        </w:rPr>
        <w:t>3.000</w:t>
      </w:r>
      <w:r w:rsidRPr="00DB6874">
        <w:rPr>
          <w:szCs w:val="20"/>
        </w:rPr>
        <w:t xml:space="preserve"> ton.</w:t>
      </w:r>
    </w:p>
    <w:p w14:paraId="6968237D" w14:textId="4DAD7892" w:rsidR="000B4C8A" w:rsidRDefault="000B4C8A" w:rsidP="00C33EA7">
      <w:r w:rsidRPr="008E39D3">
        <w:t xml:space="preserve">Pt. fodres med </w:t>
      </w:r>
      <w:r w:rsidR="008E39D3" w:rsidRPr="008E39D3">
        <w:t>hjemmeblandet tørfoder</w:t>
      </w:r>
      <w:r w:rsidR="00D32C75">
        <w:t>.</w:t>
      </w:r>
    </w:p>
    <w:p w14:paraId="33B7E47B" w14:textId="77777777" w:rsidR="00D32C75" w:rsidRDefault="00D32C75" w:rsidP="00D32C75">
      <w:r>
        <w:t>Ifølge Husdyrgodkendelsesbekendtgørelsen skal IE-husdyrbrug for at reducere kvælstofudskillelsen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forordningen om fodertilsætningsstoffer</w:t>
      </w:r>
      <w:r>
        <w:rPr>
          <w:rStyle w:val="Fodnotehenvisning"/>
        </w:rPr>
        <w:footnoteReference w:id="13"/>
      </w:r>
      <w:r>
        <w:t xml:space="preserve">. En god aminosyrebalance og lavt indhold af råprotein kan opnås ved at kombinere fodermidler, hvor aminosyreprofilen supplerer hinanden og/eller ved at tilsætte frie essentielle aminosyrer til foder med et lavt indhold af råprotein. Der må også benyttes en kombination af de nævnte teknikker. </w:t>
      </w:r>
    </w:p>
    <w:p w14:paraId="12F748FE" w14:textId="695099BD" w:rsidR="00D32C75" w:rsidRPr="00D32C75" w:rsidRDefault="00D32C75" w:rsidP="00C33EA7">
      <w:r>
        <w:t xml:space="preserve">For at reducere fosforudskillelsen skal der anvendes enten fasefodring tilpasset dyrenes behov i produktionsperioden, et eller flere fodertilsætningsstoffer som nedsætter den samlede mængde fosfor der udskilles (f.eks. fytase) og er tilladt forordningen om fodertilsætningsstoffer, eller letfordøjeligt uorganisk fosfat som f.eks. monocalciumfosfat i stedet for mindre fordøjelige fosforkilder. Der må også benyttes en kombination af de nævnte teknikker. </w:t>
      </w:r>
    </w:p>
    <w:p w14:paraId="16EAB7A6" w14:textId="659D3FCE" w:rsidR="00A40C3D" w:rsidRDefault="00A40C3D" w:rsidP="00C33EA7">
      <w:pPr>
        <w:rPr>
          <w:b/>
          <w:i/>
        </w:rPr>
      </w:pPr>
      <w:r>
        <w:rPr>
          <w:b/>
          <w:i/>
        </w:rPr>
        <w:t>Vurdering</w:t>
      </w:r>
    </w:p>
    <w:p w14:paraId="38001FDA" w14:textId="7D853014" w:rsidR="008C2B98" w:rsidRPr="00A40C3D" w:rsidRDefault="00BC7E4F" w:rsidP="00BC7E4F">
      <w:r>
        <w:lastRenderedPageBreak/>
        <w:t>Med fa</w:t>
      </w:r>
      <w:r w:rsidR="00A524C8">
        <w:t xml:space="preserve">sefodring af søerne med </w:t>
      </w:r>
      <w:r w:rsidR="007C1CE5">
        <w:t xml:space="preserve">en blanding til smågrisene og tre blandinger til </w:t>
      </w:r>
      <w:r w:rsidR="00D32C75">
        <w:t>søerne</w:t>
      </w:r>
      <w:r w:rsidR="00A524C8">
        <w:t xml:space="preserve"> tilpasset dyrenes behov</w:t>
      </w:r>
      <w:r w:rsidR="007C1CE5">
        <w:t xml:space="preserve"> samt</w:t>
      </w:r>
      <w:r w:rsidR="00A524C8">
        <w:t xml:space="preserve"> </w:t>
      </w:r>
      <w:r w:rsidR="007C1CE5">
        <w:t xml:space="preserve">tilsætning af fytase </w:t>
      </w:r>
      <w:r w:rsidR="00A524C8">
        <w:t>vurderes husdyrbruget at leve op til BAT</w:t>
      </w:r>
      <w:r w:rsidR="007C1CE5">
        <w:t xml:space="preserve"> for fodring</w:t>
      </w:r>
      <w:r w:rsidR="00A524C8">
        <w:t xml:space="preserve">. </w:t>
      </w:r>
    </w:p>
    <w:p w14:paraId="59801A8D" w14:textId="1242C976" w:rsidR="00C33EA7" w:rsidRDefault="00511749" w:rsidP="003F477A">
      <w:pPr>
        <w:pStyle w:val="Blommeoverskrift3"/>
        <w:spacing w:before="40" w:after="100" w:line="259" w:lineRule="auto"/>
      </w:pPr>
      <w:bookmarkStart w:id="191" w:name="_Toc266083"/>
      <w:bookmarkStart w:id="192" w:name="_Toc71037486"/>
      <w:r>
        <w:t xml:space="preserve">Energiforbrug </w:t>
      </w:r>
      <w:r w:rsidR="001550E1">
        <w:t>(</w:t>
      </w:r>
      <w:r w:rsidR="001550E1" w:rsidRPr="007A4318">
        <w:t>B8</w:t>
      </w:r>
      <w:r w:rsidR="001550E1">
        <w:t xml:space="preserve">, F1c,) </w:t>
      </w:r>
      <w:r>
        <w:t xml:space="preserve">og </w:t>
      </w:r>
      <w:r w:rsidR="00C33EA7">
        <w:t>BAT-</w:t>
      </w:r>
      <w:r w:rsidR="001550E1">
        <w:t>e</w:t>
      </w:r>
      <w:r w:rsidR="00C33EA7">
        <w:t>nergi (C2)</w:t>
      </w:r>
      <w:bookmarkEnd w:id="188"/>
      <w:bookmarkEnd w:id="189"/>
      <w:bookmarkEnd w:id="190"/>
      <w:bookmarkEnd w:id="191"/>
      <w:bookmarkEnd w:id="192"/>
    </w:p>
    <w:p w14:paraId="29AABB51" w14:textId="77777777" w:rsidR="00511749" w:rsidRPr="00917B14" w:rsidRDefault="00511749" w:rsidP="00511749">
      <w:pPr>
        <w:autoSpaceDE w:val="0"/>
        <w:autoSpaceDN w:val="0"/>
        <w:adjustRightInd w:val="0"/>
        <w:rPr>
          <w:b/>
          <w:i/>
        </w:rPr>
      </w:pPr>
      <w:r w:rsidRPr="007B22B8">
        <w:t>Der anvendes primært</w:t>
      </w:r>
      <w:r>
        <w:t xml:space="preserve"> el til ventilation, belysning, </w:t>
      </w:r>
      <w:r w:rsidRPr="007B22B8">
        <w:t>gyllepumper, foderanlæg</w:t>
      </w:r>
      <w:r>
        <w:t xml:space="preserve">, gyllekølingsanlæg og </w:t>
      </w:r>
      <w:r w:rsidRPr="007B22B8">
        <w:t xml:space="preserve">øvrige elektriske </w:t>
      </w:r>
      <w:r w:rsidRPr="005D55FA">
        <w:t>maskiner samt forbrug i stuehuset.</w:t>
      </w:r>
      <w:r>
        <w:t xml:space="preserve"> Gyllekølingsanlægget benyttes på nuværende tidspunkt til opvarmning af farestalden og klimastaldene. Når Tilbygning til stald 5 og Stald 6 etableres vil varmesystemet blive ændret, så endnu flere bygninger kan opvarmes med overskudsvarme fra gyllekølingen.</w:t>
      </w:r>
    </w:p>
    <w:p w14:paraId="15E0EB5E" w14:textId="77777777" w:rsidR="00511749" w:rsidRPr="00E43702" w:rsidRDefault="00511749" w:rsidP="00511749">
      <w:pPr>
        <w:rPr>
          <w:rFonts w:cs="Arial"/>
          <w:b/>
          <w:i/>
        </w:rPr>
      </w:pPr>
      <w:r w:rsidRPr="00737B86">
        <w:t>Alle staldbygninger er isolerede.</w:t>
      </w:r>
    </w:p>
    <w:p w14:paraId="70B23FED" w14:textId="77777777" w:rsidR="00511749" w:rsidRPr="007A41B9" w:rsidRDefault="00511749" w:rsidP="00511749">
      <w:pPr>
        <w:rPr>
          <w:rFonts w:cs="Arial"/>
          <w:b/>
          <w:i/>
        </w:rPr>
      </w:pPr>
      <w:r w:rsidRPr="00E43702">
        <w:rPr>
          <w:rFonts w:cs="Arial"/>
        </w:rPr>
        <w:t>Der er temperaturstyring og alarmer mv. på ventilationsanlæggene i staldene. Der foretages jævnligt inspektion, og ventilat</w:t>
      </w:r>
      <w:r>
        <w:rPr>
          <w:rFonts w:cs="Arial"/>
        </w:rPr>
        <w:t>orer</w:t>
      </w:r>
      <w:r w:rsidRPr="00984493">
        <w:rPr>
          <w:rFonts w:cs="Arial"/>
        </w:rPr>
        <w:t xml:space="preserve"> bliver rengj</w:t>
      </w:r>
      <w:r>
        <w:rPr>
          <w:rFonts w:cs="Arial"/>
        </w:rPr>
        <w:t>ort rutinemæssigt, fx efter hvert hold smågrise og farende søer. Øvrige stalde og ventilatorer rengøres efte</w:t>
      </w:r>
      <w:r w:rsidRPr="00CA7ED3">
        <w:rPr>
          <w:rFonts w:cs="Arial"/>
        </w:rPr>
        <w:t>r behov. Rengøring af ventilationsanlæggene reducerer modstanden, og mindsker dermed strømforbruget.</w:t>
      </w:r>
      <w:r>
        <w:rPr>
          <w:rFonts w:cs="Arial"/>
          <w:highlight w:val="cyan"/>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28"/>
        <w:gridCol w:w="2693"/>
        <w:gridCol w:w="4536"/>
      </w:tblGrid>
      <w:tr w:rsidR="00511749" w:rsidRPr="007A41B9" w14:paraId="2FCBF270" w14:textId="77777777" w:rsidTr="00FD491A">
        <w:trPr>
          <w:jc w:val="center"/>
        </w:trPr>
        <w:tc>
          <w:tcPr>
            <w:tcW w:w="1828" w:type="dxa"/>
            <w:tcBorders>
              <w:top w:val="single" w:sz="12" w:space="0" w:color="auto"/>
              <w:bottom w:val="single" w:sz="12" w:space="0" w:color="auto"/>
            </w:tcBorders>
            <w:shd w:val="clear" w:color="auto" w:fill="auto"/>
            <w:vAlign w:val="center"/>
          </w:tcPr>
          <w:p w14:paraId="014B4B95" w14:textId="77777777" w:rsidR="00511749" w:rsidRPr="00935CFC" w:rsidRDefault="00511749" w:rsidP="00FD491A">
            <w:pPr>
              <w:spacing w:before="60" w:after="60"/>
              <w:rPr>
                <w:rFonts w:cs="Arial"/>
                <w:b/>
                <w:sz w:val="18"/>
              </w:rPr>
            </w:pPr>
            <w:r w:rsidRPr="00935CFC">
              <w:rPr>
                <w:rFonts w:cs="Arial"/>
                <w:b/>
                <w:sz w:val="18"/>
              </w:rPr>
              <w:t>Staldafsnit nr.</w:t>
            </w:r>
          </w:p>
        </w:tc>
        <w:tc>
          <w:tcPr>
            <w:tcW w:w="2693" w:type="dxa"/>
            <w:tcBorders>
              <w:top w:val="single" w:sz="12" w:space="0" w:color="auto"/>
              <w:bottom w:val="single" w:sz="12" w:space="0" w:color="auto"/>
            </w:tcBorders>
          </w:tcPr>
          <w:p w14:paraId="409F3692" w14:textId="77777777" w:rsidR="00511749" w:rsidRPr="00935CFC" w:rsidRDefault="00511749" w:rsidP="00FD491A">
            <w:pPr>
              <w:spacing w:before="60" w:after="60"/>
              <w:rPr>
                <w:rFonts w:cs="Arial"/>
                <w:b/>
                <w:sz w:val="18"/>
              </w:rPr>
            </w:pPr>
            <w:r w:rsidRPr="00935CFC">
              <w:rPr>
                <w:rFonts w:cs="Arial"/>
                <w:b/>
                <w:sz w:val="18"/>
              </w:rPr>
              <w:t>Årstal etablering/renovering</w:t>
            </w:r>
          </w:p>
        </w:tc>
        <w:tc>
          <w:tcPr>
            <w:tcW w:w="4536" w:type="dxa"/>
            <w:tcBorders>
              <w:top w:val="single" w:sz="12" w:space="0" w:color="auto"/>
              <w:bottom w:val="single" w:sz="12" w:space="0" w:color="auto"/>
            </w:tcBorders>
            <w:vAlign w:val="center"/>
          </w:tcPr>
          <w:p w14:paraId="36FD55A9" w14:textId="77777777" w:rsidR="00511749" w:rsidRPr="00935CFC" w:rsidRDefault="00511749" w:rsidP="00FD491A">
            <w:pPr>
              <w:spacing w:before="60" w:after="60"/>
              <w:rPr>
                <w:rFonts w:cs="Arial"/>
                <w:b/>
                <w:sz w:val="18"/>
              </w:rPr>
            </w:pPr>
            <w:r w:rsidRPr="00935CFC">
              <w:rPr>
                <w:rFonts w:cs="Arial"/>
                <w:b/>
                <w:sz w:val="18"/>
              </w:rPr>
              <w:t>Ventilationstype</w:t>
            </w:r>
          </w:p>
        </w:tc>
      </w:tr>
      <w:tr w:rsidR="00511749" w:rsidRPr="007A41B9" w14:paraId="2A0DF3DD" w14:textId="77777777" w:rsidTr="00FD491A">
        <w:trPr>
          <w:jc w:val="center"/>
        </w:trPr>
        <w:tc>
          <w:tcPr>
            <w:tcW w:w="1828" w:type="dxa"/>
            <w:tcBorders>
              <w:top w:val="single" w:sz="12" w:space="0" w:color="auto"/>
            </w:tcBorders>
            <w:shd w:val="clear" w:color="auto" w:fill="auto"/>
            <w:vAlign w:val="center"/>
          </w:tcPr>
          <w:p w14:paraId="3E207573" w14:textId="77777777" w:rsidR="00511749" w:rsidRPr="00935CFC" w:rsidRDefault="00511749" w:rsidP="00FD491A">
            <w:pPr>
              <w:spacing w:before="60" w:after="60"/>
              <w:rPr>
                <w:rFonts w:cs="Arial"/>
                <w:sz w:val="18"/>
              </w:rPr>
            </w:pPr>
            <w:r w:rsidRPr="00935CFC">
              <w:rPr>
                <w:rFonts w:cs="Arial"/>
                <w:sz w:val="18"/>
              </w:rPr>
              <w:t>Stald 1</w:t>
            </w:r>
          </w:p>
        </w:tc>
        <w:tc>
          <w:tcPr>
            <w:tcW w:w="2693" w:type="dxa"/>
            <w:tcBorders>
              <w:top w:val="single" w:sz="12" w:space="0" w:color="auto"/>
            </w:tcBorders>
          </w:tcPr>
          <w:p w14:paraId="7E46908B" w14:textId="77777777" w:rsidR="00511749" w:rsidRPr="00935CFC" w:rsidRDefault="00511749" w:rsidP="00FD491A">
            <w:pPr>
              <w:spacing w:before="60" w:after="60"/>
              <w:jc w:val="center"/>
              <w:rPr>
                <w:rFonts w:cs="Arial"/>
                <w:sz w:val="18"/>
              </w:rPr>
            </w:pPr>
            <w:r w:rsidRPr="00935CFC">
              <w:rPr>
                <w:rFonts w:cs="Arial"/>
                <w:sz w:val="18"/>
              </w:rPr>
              <w:t>2000</w:t>
            </w:r>
          </w:p>
        </w:tc>
        <w:tc>
          <w:tcPr>
            <w:tcW w:w="4536" w:type="dxa"/>
            <w:tcBorders>
              <w:top w:val="single" w:sz="12" w:space="0" w:color="auto"/>
            </w:tcBorders>
          </w:tcPr>
          <w:p w14:paraId="7424278B" w14:textId="77777777" w:rsidR="00511749" w:rsidRPr="00935CFC" w:rsidRDefault="00511749" w:rsidP="00FD491A">
            <w:pPr>
              <w:spacing w:before="60" w:after="60"/>
              <w:rPr>
                <w:rFonts w:cs="Arial"/>
                <w:sz w:val="18"/>
              </w:rPr>
            </w:pPr>
            <w:r w:rsidRPr="00935CFC">
              <w:rPr>
                <w:rFonts w:cs="Arial"/>
                <w:sz w:val="18"/>
              </w:rPr>
              <w:t>Ligetryk</w:t>
            </w:r>
          </w:p>
        </w:tc>
      </w:tr>
      <w:tr w:rsidR="00511749" w:rsidRPr="007A41B9" w14:paraId="1B8A78BD" w14:textId="77777777" w:rsidTr="00FD491A">
        <w:trPr>
          <w:jc w:val="center"/>
        </w:trPr>
        <w:tc>
          <w:tcPr>
            <w:tcW w:w="1828" w:type="dxa"/>
            <w:shd w:val="clear" w:color="auto" w:fill="auto"/>
            <w:vAlign w:val="center"/>
          </w:tcPr>
          <w:p w14:paraId="74511C34" w14:textId="77777777" w:rsidR="00511749" w:rsidRPr="00935CFC" w:rsidRDefault="00511749" w:rsidP="00FD491A">
            <w:pPr>
              <w:spacing w:before="60" w:after="60"/>
              <w:rPr>
                <w:rFonts w:cs="Arial"/>
                <w:sz w:val="18"/>
              </w:rPr>
            </w:pPr>
            <w:r w:rsidRPr="00935CFC">
              <w:rPr>
                <w:rFonts w:cs="Arial"/>
                <w:sz w:val="18"/>
              </w:rPr>
              <w:t>Stald 2</w:t>
            </w:r>
          </w:p>
        </w:tc>
        <w:tc>
          <w:tcPr>
            <w:tcW w:w="2693" w:type="dxa"/>
          </w:tcPr>
          <w:p w14:paraId="66B3FC90" w14:textId="77777777" w:rsidR="00511749" w:rsidRPr="00935CFC" w:rsidRDefault="00511749" w:rsidP="00FD491A">
            <w:pPr>
              <w:spacing w:before="60" w:after="60"/>
              <w:jc w:val="center"/>
              <w:rPr>
                <w:rFonts w:cs="Arial"/>
                <w:sz w:val="18"/>
              </w:rPr>
            </w:pPr>
            <w:r w:rsidRPr="00935CFC">
              <w:rPr>
                <w:rFonts w:cs="Arial"/>
                <w:sz w:val="18"/>
              </w:rPr>
              <w:t>2012</w:t>
            </w:r>
          </w:p>
        </w:tc>
        <w:tc>
          <w:tcPr>
            <w:tcW w:w="4536" w:type="dxa"/>
          </w:tcPr>
          <w:p w14:paraId="21ECFBF4" w14:textId="77777777" w:rsidR="00511749" w:rsidRPr="00935CFC" w:rsidRDefault="00511749" w:rsidP="00FD491A">
            <w:pPr>
              <w:spacing w:before="60" w:after="60"/>
              <w:rPr>
                <w:rFonts w:cs="Arial"/>
                <w:sz w:val="18"/>
              </w:rPr>
            </w:pPr>
            <w:r w:rsidRPr="00935CFC">
              <w:rPr>
                <w:rFonts w:cs="Arial"/>
                <w:sz w:val="18"/>
              </w:rPr>
              <w:t>Ligetryk, LPC ventilatorer</w:t>
            </w:r>
          </w:p>
        </w:tc>
      </w:tr>
      <w:tr w:rsidR="00511749" w:rsidRPr="007A41B9" w14:paraId="048C74F2" w14:textId="77777777" w:rsidTr="00FD491A">
        <w:trPr>
          <w:jc w:val="center"/>
        </w:trPr>
        <w:tc>
          <w:tcPr>
            <w:tcW w:w="1828" w:type="dxa"/>
            <w:shd w:val="clear" w:color="auto" w:fill="auto"/>
            <w:vAlign w:val="center"/>
          </w:tcPr>
          <w:p w14:paraId="2A46ADDF" w14:textId="77777777" w:rsidR="00511749" w:rsidRPr="00935CFC" w:rsidRDefault="00511749" w:rsidP="00FD491A">
            <w:pPr>
              <w:spacing w:before="60" w:after="60"/>
              <w:rPr>
                <w:rFonts w:cs="Arial"/>
                <w:sz w:val="18"/>
              </w:rPr>
            </w:pPr>
            <w:r w:rsidRPr="00935CFC">
              <w:rPr>
                <w:rFonts w:cs="Arial"/>
                <w:sz w:val="18"/>
              </w:rPr>
              <w:t>Stald 3</w:t>
            </w:r>
          </w:p>
        </w:tc>
        <w:tc>
          <w:tcPr>
            <w:tcW w:w="2693" w:type="dxa"/>
          </w:tcPr>
          <w:p w14:paraId="74891B3A" w14:textId="77777777" w:rsidR="00511749" w:rsidRPr="00935CFC" w:rsidRDefault="00511749" w:rsidP="00FD491A">
            <w:pPr>
              <w:spacing w:before="60" w:after="60"/>
              <w:jc w:val="center"/>
              <w:rPr>
                <w:rFonts w:cs="Arial"/>
                <w:sz w:val="18"/>
              </w:rPr>
            </w:pPr>
            <w:r w:rsidRPr="00935CFC">
              <w:rPr>
                <w:rFonts w:cs="Arial"/>
                <w:sz w:val="18"/>
              </w:rPr>
              <w:t>2012</w:t>
            </w:r>
          </w:p>
        </w:tc>
        <w:tc>
          <w:tcPr>
            <w:tcW w:w="4536" w:type="dxa"/>
          </w:tcPr>
          <w:p w14:paraId="4AE66A65" w14:textId="77777777" w:rsidR="00511749" w:rsidRPr="00935CFC" w:rsidRDefault="00511749" w:rsidP="00FD491A">
            <w:pPr>
              <w:spacing w:before="60" w:after="60"/>
              <w:rPr>
                <w:rFonts w:cs="Arial"/>
                <w:sz w:val="18"/>
              </w:rPr>
            </w:pPr>
            <w:r w:rsidRPr="00935CFC">
              <w:rPr>
                <w:rFonts w:cs="Arial"/>
                <w:sz w:val="18"/>
              </w:rPr>
              <w:t>Ligetryk, LPC ventilatorer</w:t>
            </w:r>
          </w:p>
        </w:tc>
      </w:tr>
      <w:tr w:rsidR="00511749" w:rsidRPr="007A41B9" w14:paraId="6284A47F" w14:textId="77777777" w:rsidTr="00FD491A">
        <w:trPr>
          <w:jc w:val="center"/>
        </w:trPr>
        <w:tc>
          <w:tcPr>
            <w:tcW w:w="1828" w:type="dxa"/>
            <w:shd w:val="clear" w:color="auto" w:fill="auto"/>
            <w:vAlign w:val="center"/>
          </w:tcPr>
          <w:p w14:paraId="1B6F09A2" w14:textId="77777777" w:rsidR="00511749" w:rsidRPr="00935CFC" w:rsidRDefault="00511749" w:rsidP="00FD491A">
            <w:pPr>
              <w:spacing w:before="60" w:after="60"/>
              <w:rPr>
                <w:rFonts w:cs="Arial"/>
                <w:sz w:val="18"/>
              </w:rPr>
            </w:pPr>
            <w:r w:rsidRPr="00935CFC">
              <w:rPr>
                <w:rFonts w:cs="Arial"/>
                <w:sz w:val="18"/>
              </w:rPr>
              <w:t>Stald 4</w:t>
            </w:r>
          </w:p>
        </w:tc>
        <w:tc>
          <w:tcPr>
            <w:tcW w:w="2693" w:type="dxa"/>
          </w:tcPr>
          <w:p w14:paraId="0DD15BA7" w14:textId="77777777" w:rsidR="00511749" w:rsidRPr="00935CFC" w:rsidRDefault="00511749" w:rsidP="00FD491A">
            <w:pPr>
              <w:spacing w:before="60" w:after="60"/>
              <w:jc w:val="center"/>
              <w:rPr>
                <w:rFonts w:cs="Arial"/>
                <w:sz w:val="18"/>
              </w:rPr>
            </w:pPr>
            <w:r w:rsidRPr="00935CFC">
              <w:rPr>
                <w:rFonts w:cs="Arial"/>
                <w:sz w:val="18"/>
              </w:rPr>
              <w:t>2012</w:t>
            </w:r>
          </w:p>
        </w:tc>
        <w:tc>
          <w:tcPr>
            <w:tcW w:w="4536" w:type="dxa"/>
          </w:tcPr>
          <w:p w14:paraId="33B5DA4E" w14:textId="77777777" w:rsidR="00511749" w:rsidRPr="00935CFC" w:rsidRDefault="00511749" w:rsidP="00FD491A">
            <w:pPr>
              <w:spacing w:before="60" w:after="60"/>
              <w:rPr>
                <w:rFonts w:cs="Arial"/>
                <w:sz w:val="18"/>
              </w:rPr>
            </w:pPr>
            <w:r w:rsidRPr="00935CFC">
              <w:rPr>
                <w:rFonts w:cs="Arial"/>
                <w:sz w:val="18"/>
              </w:rPr>
              <w:t>Ligetryk, LPC ventilatorer</w:t>
            </w:r>
          </w:p>
        </w:tc>
      </w:tr>
      <w:tr w:rsidR="00511749" w:rsidRPr="007A41B9" w14:paraId="1BFE31D6" w14:textId="77777777" w:rsidTr="00FD491A">
        <w:trPr>
          <w:jc w:val="center"/>
        </w:trPr>
        <w:tc>
          <w:tcPr>
            <w:tcW w:w="1828" w:type="dxa"/>
            <w:shd w:val="clear" w:color="auto" w:fill="auto"/>
            <w:vAlign w:val="center"/>
          </w:tcPr>
          <w:p w14:paraId="15A784E4" w14:textId="77777777" w:rsidR="00511749" w:rsidRPr="00935CFC" w:rsidRDefault="00511749" w:rsidP="00FD491A">
            <w:pPr>
              <w:spacing w:before="60" w:after="60"/>
              <w:rPr>
                <w:rFonts w:cs="Arial"/>
                <w:sz w:val="18"/>
              </w:rPr>
            </w:pPr>
            <w:r w:rsidRPr="00935CFC">
              <w:rPr>
                <w:rFonts w:cs="Arial"/>
                <w:sz w:val="18"/>
              </w:rPr>
              <w:lastRenderedPageBreak/>
              <w:t>Stald 5</w:t>
            </w:r>
          </w:p>
        </w:tc>
        <w:tc>
          <w:tcPr>
            <w:tcW w:w="2693" w:type="dxa"/>
          </w:tcPr>
          <w:p w14:paraId="56A1CFC1" w14:textId="77777777" w:rsidR="00511749" w:rsidRPr="00935CFC" w:rsidRDefault="00511749" w:rsidP="00FD491A">
            <w:pPr>
              <w:spacing w:before="60" w:after="60"/>
              <w:jc w:val="center"/>
              <w:rPr>
                <w:rFonts w:cs="Arial"/>
                <w:sz w:val="18"/>
              </w:rPr>
            </w:pPr>
            <w:r w:rsidRPr="00935CFC">
              <w:rPr>
                <w:rFonts w:cs="Arial"/>
                <w:sz w:val="18"/>
              </w:rPr>
              <w:t>2013</w:t>
            </w:r>
          </w:p>
        </w:tc>
        <w:tc>
          <w:tcPr>
            <w:tcW w:w="4536" w:type="dxa"/>
          </w:tcPr>
          <w:p w14:paraId="18AC1068" w14:textId="77777777" w:rsidR="00511749" w:rsidRPr="00935CFC" w:rsidRDefault="00511749" w:rsidP="00FD491A">
            <w:pPr>
              <w:spacing w:before="60" w:after="60"/>
              <w:rPr>
                <w:rFonts w:cs="Arial"/>
                <w:sz w:val="18"/>
              </w:rPr>
            </w:pPr>
            <w:r w:rsidRPr="00935CFC">
              <w:rPr>
                <w:rFonts w:cs="Arial"/>
                <w:sz w:val="18"/>
              </w:rPr>
              <w:t>Diffus, undertryk, Multistep ®</w:t>
            </w:r>
          </w:p>
        </w:tc>
      </w:tr>
      <w:tr w:rsidR="00511749" w:rsidRPr="007A41B9" w14:paraId="2E44839E" w14:textId="77777777" w:rsidTr="00FD491A">
        <w:trPr>
          <w:jc w:val="center"/>
        </w:trPr>
        <w:tc>
          <w:tcPr>
            <w:tcW w:w="1828" w:type="dxa"/>
            <w:shd w:val="clear" w:color="auto" w:fill="auto"/>
            <w:vAlign w:val="center"/>
          </w:tcPr>
          <w:p w14:paraId="01CAA03C" w14:textId="77777777" w:rsidR="00511749" w:rsidRPr="00935CFC" w:rsidRDefault="00511749" w:rsidP="00FD491A">
            <w:pPr>
              <w:spacing w:before="60" w:after="60"/>
              <w:rPr>
                <w:rFonts w:cs="Arial"/>
                <w:sz w:val="18"/>
              </w:rPr>
            </w:pPr>
            <w:r w:rsidRPr="00935CFC">
              <w:rPr>
                <w:rFonts w:cs="Arial"/>
                <w:sz w:val="18"/>
              </w:rPr>
              <w:t xml:space="preserve">Stald 7 </w:t>
            </w:r>
          </w:p>
        </w:tc>
        <w:tc>
          <w:tcPr>
            <w:tcW w:w="2693" w:type="dxa"/>
          </w:tcPr>
          <w:p w14:paraId="5571C7D5" w14:textId="77777777" w:rsidR="00511749" w:rsidRPr="00935CFC" w:rsidRDefault="00511749" w:rsidP="00FD491A">
            <w:pPr>
              <w:spacing w:before="60" w:after="60"/>
              <w:jc w:val="center"/>
              <w:rPr>
                <w:rFonts w:cs="Arial"/>
                <w:sz w:val="18"/>
              </w:rPr>
            </w:pPr>
            <w:r w:rsidRPr="00935CFC">
              <w:rPr>
                <w:rFonts w:cs="Arial"/>
                <w:sz w:val="18"/>
              </w:rPr>
              <w:t>2000 og ældre</w:t>
            </w:r>
          </w:p>
        </w:tc>
        <w:tc>
          <w:tcPr>
            <w:tcW w:w="4536" w:type="dxa"/>
          </w:tcPr>
          <w:p w14:paraId="090C0C67" w14:textId="77777777" w:rsidR="00511749" w:rsidRPr="00935CFC" w:rsidRDefault="00511749" w:rsidP="00FD491A">
            <w:pPr>
              <w:spacing w:before="60" w:after="60"/>
              <w:rPr>
                <w:rFonts w:cs="Arial"/>
                <w:sz w:val="18"/>
              </w:rPr>
            </w:pPr>
            <w:r w:rsidRPr="00935CFC">
              <w:rPr>
                <w:rFonts w:cs="Arial"/>
                <w:sz w:val="18"/>
              </w:rPr>
              <w:t>Undertryk</w:t>
            </w:r>
          </w:p>
        </w:tc>
      </w:tr>
      <w:tr w:rsidR="00511749" w:rsidRPr="007A41B9" w14:paraId="5E030AE6" w14:textId="77777777" w:rsidTr="00FD491A">
        <w:trPr>
          <w:jc w:val="center"/>
        </w:trPr>
        <w:tc>
          <w:tcPr>
            <w:tcW w:w="1828" w:type="dxa"/>
            <w:shd w:val="clear" w:color="auto" w:fill="auto"/>
            <w:vAlign w:val="center"/>
          </w:tcPr>
          <w:p w14:paraId="157A00B8" w14:textId="77777777" w:rsidR="00511749" w:rsidRPr="00935CFC" w:rsidRDefault="00511749" w:rsidP="00FD491A">
            <w:pPr>
              <w:spacing w:before="60" w:after="60"/>
              <w:rPr>
                <w:rFonts w:cs="Arial"/>
                <w:sz w:val="18"/>
              </w:rPr>
            </w:pPr>
            <w:r w:rsidRPr="00935CFC">
              <w:rPr>
                <w:rFonts w:cs="Arial"/>
                <w:sz w:val="18"/>
              </w:rPr>
              <w:t>Tilbygning til Stald 5</w:t>
            </w:r>
          </w:p>
        </w:tc>
        <w:tc>
          <w:tcPr>
            <w:tcW w:w="2693" w:type="dxa"/>
          </w:tcPr>
          <w:p w14:paraId="047A4ECA" w14:textId="77777777" w:rsidR="00511749" w:rsidRPr="00935CFC" w:rsidRDefault="00511749" w:rsidP="00FD491A">
            <w:pPr>
              <w:spacing w:before="60" w:after="60"/>
              <w:jc w:val="center"/>
              <w:rPr>
                <w:rFonts w:cs="Arial"/>
                <w:sz w:val="18"/>
              </w:rPr>
            </w:pPr>
            <w:r w:rsidRPr="00935CFC">
              <w:rPr>
                <w:rFonts w:cs="Arial"/>
                <w:sz w:val="18"/>
              </w:rPr>
              <w:t>2013</w:t>
            </w:r>
          </w:p>
        </w:tc>
        <w:tc>
          <w:tcPr>
            <w:tcW w:w="4536" w:type="dxa"/>
          </w:tcPr>
          <w:p w14:paraId="632D5AD8" w14:textId="77777777" w:rsidR="00511749" w:rsidRPr="00935CFC" w:rsidRDefault="00511749" w:rsidP="00FD491A">
            <w:pPr>
              <w:spacing w:before="60" w:after="60"/>
              <w:rPr>
                <w:rFonts w:cs="Arial"/>
                <w:sz w:val="18"/>
              </w:rPr>
            </w:pPr>
            <w:r w:rsidRPr="00935CFC">
              <w:rPr>
                <w:rFonts w:cs="Arial"/>
                <w:sz w:val="18"/>
              </w:rPr>
              <w:t>Diffus, undertryk, Multistep ®</w:t>
            </w:r>
          </w:p>
        </w:tc>
      </w:tr>
      <w:tr w:rsidR="00511749" w:rsidRPr="007A41B9" w14:paraId="29A957B5" w14:textId="77777777" w:rsidTr="00FD491A">
        <w:trPr>
          <w:jc w:val="center"/>
        </w:trPr>
        <w:tc>
          <w:tcPr>
            <w:tcW w:w="1828" w:type="dxa"/>
            <w:shd w:val="clear" w:color="auto" w:fill="auto"/>
            <w:vAlign w:val="center"/>
          </w:tcPr>
          <w:p w14:paraId="35C6121E" w14:textId="77777777" w:rsidR="00511749" w:rsidRPr="00935CFC" w:rsidRDefault="00511749" w:rsidP="00FD491A">
            <w:pPr>
              <w:spacing w:before="60" w:after="60"/>
              <w:rPr>
                <w:rFonts w:cs="Arial"/>
                <w:sz w:val="18"/>
              </w:rPr>
            </w:pPr>
            <w:r w:rsidRPr="00935CFC">
              <w:rPr>
                <w:rFonts w:cs="Arial"/>
                <w:sz w:val="18"/>
              </w:rPr>
              <w:t>Stald 6</w:t>
            </w:r>
          </w:p>
        </w:tc>
        <w:tc>
          <w:tcPr>
            <w:tcW w:w="2693" w:type="dxa"/>
          </w:tcPr>
          <w:p w14:paraId="0AB1C658" w14:textId="77777777" w:rsidR="00511749" w:rsidRPr="00935CFC" w:rsidRDefault="00511749" w:rsidP="00FD491A">
            <w:pPr>
              <w:spacing w:before="60" w:after="60"/>
              <w:jc w:val="center"/>
              <w:rPr>
                <w:rFonts w:cs="Arial"/>
                <w:sz w:val="18"/>
              </w:rPr>
            </w:pPr>
            <w:r w:rsidRPr="00935CFC">
              <w:rPr>
                <w:rFonts w:cs="Arial"/>
                <w:sz w:val="18"/>
              </w:rPr>
              <w:t>2013</w:t>
            </w:r>
          </w:p>
        </w:tc>
        <w:tc>
          <w:tcPr>
            <w:tcW w:w="4536" w:type="dxa"/>
          </w:tcPr>
          <w:p w14:paraId="6112CF58" w14:textId="77777777" w:rsidR="00511749" w:rsidRPr="00935CFC" w:rsidRDefault="00511749" w:rsidP="00FD491A">
            <w:pPr>
              <w:spacing w:before="60" w:after="60"/>
              <w:rPr>
                <w:rFonts w:cs="Arial"/>
                <w:sz w:val="18"/>
              </w:rPr>
            </w:pPr>
            <w:r w:rsidRPr="00935CFC">
              <w:rPr>
                <w:rFonts w:cs="Arial"/>
                <w:sz w:val="18"/>
              </w:rPr>
              <w:t>Forventet undertryk, LPC ventilatorer eller tilsvarende</w:t>
            </w:r>
          </w:p>
        </w:tc>
      </w:tr>
    </w:tbl>
    <w:p w14:paraId="0BC99D27" w14:textId="77777777" w:rsidR="00511749" w:rsidRPr="00CC2D1F" w:rsidRDefault="00511749" w:rsidP="0064131A">
      <w:pPr>
        <w:spacing w:before="200"/>
        <w:rPr>
          <w:rFonts w:cs="Arial"/>
          <w:b/>
          <w:i/>
        </w:rPr>
      </w:pPr>
      <w:r w:rsidRPr="0024217B">
        <w:rPr>
          <w:rFonts w:cs="Arial"/>
        </w:rPr>
        <w:t>Alle stalde har LED-belysning, og det kommer der også i de nye stalde. Energieffektiv belysning i overensstemmelse med bygningsreglementet, er et krav for nye stalde.</w:t>
      </w:r>
    </w:p>
    <w:p w14:paraId="509E9C70" w14:textId="77777777" w:rsidR="00511749" w:rsidRPr="00A143B4" w:rsidRDefault="00511749" w:rsidP="00511749">
      <w:pPr>
        <w:rPr>
          <w:rFonts w:cs="Arial"/>
        </w:rPr>
      </w:pPr>
      <w:r w:rsidRPr="00182B1E">
        <w:rPr>
          <w:rFonts w:cs="Arial"/>
        </w:rPr>
        <w:t xml:space="preserve">Der er lys i staldene mellem ca. kl. 7.00 og kl. 18.00. Derudover </w:t>
      </w:r>
      <w:r>
        <w:rPr>
          <w:rFonts w:cs="Arial"/>
        </w:rPr>
        <w:t>komm</w:t>
      </w:r>
      <w:r w:rsidRPr="00182B1E">
        <w:rPr>
          <w:rFonts w:cs="Arial"/>
        </w:rPr>
        <w:t>er der våge</w:t>
      </w:r>
      <w:r>
        <w:rPr>
          <w:rFonts w:cs="Arial"/>
        </w:rPr>
        <w:t>b</w:t>
      </w:r>
      <w:r w:rsidRPr="00182B1E">
        <w:rPr>
          <w:rFonts w:cs="Arial"/>
        </w:rPr>
        <w:t xml:space="preserve">lus </w:t>
      </w:r>
      <w:r>
        <w:rPr>
          <w:rFonts w:cs="Arial"/>
        </w:rPr>
        <w:t>ved</w:t>
      </w:r>
      <w:r w:rsidRPr="00182B1E">
        <w:rPr>
          <w:rFonts w:cs="Arial"/>
        </w:rPr>
        <w:t xml:space="preserve"> transponderne i drægtighedsstalden døgnet </w:t>
      </w:r>
      <w:r w:rsidRPr="00A143B4">
        <w:rPr>
          <w:rFonts w:cs="Arial"/>
        </w:rPr>
        <w:t xml:space="preserve">rundt. Belysningen er </w:t>
      </w:r>
      <w:r w:rsidRPr="00A143B4">
        <w:t>timerstyret</w:t>
      </w:r>
      <w:r w:rsidRPr="00A143B4">
        <w:rPr>
          <w:rFonts w:cs="Arial"/>
        </w:rPr>
        <w:t xml:space="preserve">. Staldene får desuden en del dagslys gennem vinduer. </w:t>
      </w:r>
    </w:p>
    <w:p w14:paraId="6FE44229" w14:textId="4B471868" w:rsidR="00511749" w:rsidRPr="00F473F7" w:rsidRDefault="00511749" w:rsidP="00511749">
      <w:pPr>
        <w:rPr>
          <w:rFonts w:cs="Arial"/>
          <w:b/>
          <w:i/>
        </w:rPr>
      </w:pPr>
      <w:r>
        <w:rPr>
          <w:rFonts w:cs="Arial"/>
        </w:rPr>
        <w:t>Husdyrbrugets energiforbrug fremgår af nedenstående tabel.</w:t>
      </w:r>
    </w:p>
    <w:tbl>
      <w:tblPr>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7"/>
        <w:gridCol w:w="2493"/>
        <w:gridCol w:w="2095"/>
      </w:tblGrid>
      <w:tr w:rsidR="00511749" w:rsidRPr="007A4318" w14:paraId="3A4C55EB" w14:textId="77777777" w:rsidTr="00FD491A">
        <w:tc>
          <w:tcPr>
            <w:tcW w:w="3367" w:type="dxa"/>
            <w:tcBorders>
              <w:top w:val="single" w:sz="12" w:space="0" w:color="auto"/>
              <w:bottom w:val="single" w:sz="12" w:space="0" w:color="auto"/>
            </w:tcBorders>
            <w:shd w:val="clear" w:color="auto" w:fill="EEECE1" w:themeFill="background2"/>
            <w:vAlign w:val="center"/>
          </w:tcPr>
          <w:p w14:paraId="22CB180E" w14:textId="77777777" w:rsidR="00511749" w:rsidRPr="0040034B" w:rsidRDefault="00511749" w:rsidP="00FD491A">
            <w:pPr>
              <w:spacing w:before="100" w:after="100"/>
              <w:rPr>
                <w:rFonts w:cs="Arial"/>
                <w:b/>
                <w:sz w:val="18"/>
                <w:szCs w:val="18"/>
              </w:rPr>
            </w:pPr>
            <w:r w:rsidRPr="0040034B">
              <w:rPr>
                <w:rFonts w:cs="Arial"/>
                <w:b/>
                <w:sz w:val="18"/>
                <w:szCs w:val="18"/>
              </w:rPr>
              <w:t>Type</w:t>
            </w:r>
          </w:p>
        </w:tc>
        <w:tc>
          <w:tcPr>
            <w:tcW w:w="2493" w:type="dxa"/>
            <w:tcBorders>
              <w:top w:val="single" w:sz="12" w:space="0" w:color="auto"/>
              <w:bottom w:val="single" w:sz="12" w:space="0" w:color="auto"/>
            </w:tcBorders>
            <w:shd w:val="clear" w:color="auto" w:fill="EEECE1" w:themeFill="background2"/>
            <w:vAlign w:val="center"/>
          </w:tcPr>
          <w:p w14:paraId="64669FFC" w14:textId="77777777" w:rsidR="00511749" w:rsidRPr="0040034B" w:rsidRDefault="00511749" w:rsidP="00FD491A">
            <w:pPr>
              <w:spacing w:before="100" w:after="100"/>
              <w:rPr>
                <w:rFonts w:cs="Arial"/>
                <w:b/>
                <w:sz w:val="18"/>
                <w:szCs w:val="18"/>
              </w:rPr>
            </w:pPr>
            <w:r w:rsidRPr="0040034B">
              <w:rPr>
                <w:rFonts w:cs="Arial"/>
                <w:b/>
                <w:sz w:val="18"/>
                <w:szCs w:val="18"/>
              </w:rPr>
              <w:t>Forbrug nudrift</w:t>
            </w:r>
          </w:p>
        </w:tc>
        <w:tc>
          <w:tcPr>
            <w:tcW w:w="2095" w:type="dxa"/>
            <w:tcBorders>
              <w:top w:val="single" w:sz="12" w:space="0" w:color="auto"/>
              <w:bottom w:val="single" w:sz="12" w:space="0" w:color="auto"/>
            </w:tcBorders>
            <w:shd w:val="clear" w:color="auto" w:fill="EEECE1" w:themeFill="background2"/>
            <w:vAlign w:val="center"/>
          </w:tcPr>
          <w:p w14:paraId="50146AA7" w14:textId="77777777" w:rsidR="00511749" w:rsidRPr="0040034B" w:rsidRDefault="00511749" w:rsidP="00FD491A">
            <w:pPr>
              <w:spacing w:before="100" w:after="100"/>
              <w:jc w:val="center"/>
              <w:rPr>
                <w:rFonts w:cs="Arial"/>
                <w:b/>
                <w:sz w:val="18"/>
                <w:szCs w:val="18"/>
              </w:rPr>
            </w:pPr>
            <w:r w:rsidRPr="0040034B">
              <w:rPr>
                <w:rFonts w:cs="Arial"/>
                <w:b/>
                <w:sz w:val="18"/>
                <w:szCs w:val="18"/>
              </w:rPr>
              <w:t>Forbrug ansøgt drift</w:t>
            </w:r>
          </w:p>
        </w:tc>
      </w:tr>
      <w:tr w:rsidR="00511749" w:rsidRPr="007A4318" w14:paraId="5C05B2D7" w14:textId="77777777" w:rsidTr="00FD491A">
        <w:trPr>
          <w:trHeight w:val="481"/>
        </w:trPr>
        <w:tc>
          <w:tcPr>
            <w:tcW w:w="3367" w:type="dxa"/>
            <w:tcBorders>
              <w:top w:val="single" w:sz="12" w:space="0" w:color="auto"/>
              <w:bottom w:val="single" w:sz="4" w:space="0" w:color="auto"/>
            </w:tcBorders>
            <w:shd w:val="clear" w:color="auto" w:fill="auto"/>
            <w:vAlign w:val="center"/>
          </w:tcPr>
          <w:p w14:paraId="1D88FCA1" w14:textId="77777777" w:rsidR="00511749" w:rsidRPr="0040034B" w:rsidRDefault="00511749" w:rsidP="00FD491A">
            <w:pPr>
              <w:spacing w:before="60" w:after="60"/>
              <w:jc w:val="both"/>
              <w:rPr>
                <w:rFonts w:cs="Arial"/>
                <w:sz w:val="18"/>
                <w:szCs w:val="18"/>
              </w:rPr>
            </w:pPr>
            <w:r w:rsidRPr="0040034B">
              <w:rPr>
                <w:rFonts w:cs="Arial"/>
                <w:sz w:val="18"/>
                <w:szCs w:val="18"/>
              </w:rPr>
              <w:t>El</w:t>
            </w:r>
          </w:p>
        </w:tc>
        <w:tc>
          <w:tcPr>
            <w:tcW w:w="2493" w:type="dxa"/>
            <w:tcBorders>
              <w:top w:val="single" w:sz="12" w:space="0" w:color="auto"/>
              <w:bottom w:val="single" w:sz="4" w:space="0" w:color="auto"/>
            </w:tcBorders>
            <w:shd w:val="clear" w:color="auto" w:fill="auto"/>
            <w:vAlign w:val="center"/>
          </w:tcPr>
          <w:p w14:paraId="2B506150" w14:textId="75603BA1" w:rsidR="00511749" w:rsidRPr="00F91367" w:rsidRDefault="00511749" w:rsidP="00FD491A">
            <w:pPr>
              <w:spacing w:before="60" w:after="60"/>
              <w:rPr>
                <w:rFonts w:cs="Arial"/>
                <w:sz w:val="18"/>
                <w:szCs w:val="18"/>
              </w:rPr>
            </w:pPr>
            <w:r w:rsidRPr="00F91367">
              <w:rPr>
                <w:rFonts w:cs="Arial"/>
                <w:sz w:val="18"/>
                <w:szCs w:val="18"/>
              </w:rPr>
              <w:t xml:space="preserve">ca. </w:t>
            </w:r>
            <w:r w:rsidR="00F91367" w:rsidRPr="00F91367">
              <w:rPr>
                <w:rFonts w:cs="Arial"/>
                <w:sz w:val="18"/>
                <w:szCs w:val="18"/>
              </w:rPr>
              <w:t>480</w:t>
            </w:r>
            <w:r w:rsidRPr="00F91367">
              <w:rPr>
                <w:rFonts w:cs="Arial"/>
                <w:sz w:val="18"/>
                <w:szCs w:val="18"/>
              </w:rPr>
              <w:t>.000 kWh</w:t>
            </w:r>
          </w:p>
        </w:tc>
        <w:tc>
          <w:tcPr>
            <w:tcW w:w="2095" w:type="dxa"/>
            <w:tcBorders>
              <w:top w:val="single" w:sz="12" w:space="0" w:color="auto"/>
              <w:bottom w:val="single" w:sz="4" w:space="0" w:color="auto"/>
            </w:tcBorders>
            <w:shd w:val="clear" w:color="auto" w:fill="auto"/>
            <w:vAlign w:val="center"/>
          </w:tcPr>
          <w:p w14:paraId="45B21613" w14:textId="029F81E8" w:rsidR="00511749" w:rsidRPr="00F91367" w:rsidRDefault="00511749" w:rsidP="00FD491A">
            <w:pPr>
              <w:spacing w:before="60" w:after="60"/>
              <w:rPr>
                <w:rFonts w:cs="Arial"/>
                <w:sz w:val="18"/>
                <w:szCs w:val="18"/>
              </w:rPr>
            </w:pPr>
            <w:r w:rsidRPr="00F91367">
              <w:rPr>
                <w:rFonts w:cs="Arial"/>
                <w:sz w:val="18"/>
                <w:szCs w:val="18"/>
              </w:rPr>
              <w:t xml:space="preserve">ca. </w:t>
            </w:r>
            <w:r w:rsidR="00F91367" w:rsidRPr="00F91367">
              <w:rPr>
                <w:rFonts w:cs="Arial"/>
                <w:sz w:val="18"/>
                <w:szCs w:val="18"/>
              </w:rPr>
              <w:t>600</w:t>
            </w:r>
            <w:r w:rsidRPr="00F91367">
              <w:rPr>
                <w:rFonts w:cs="Arial"/>
                <w:sz w:val="18"/>
                <w:szCs w:val="18"/>
              </w:rPr>
              <w:t>.000 kWh</w:t>
            </w:r>
          </w:p>
        </w:tc>
      </w:tr>
      <w:tr w:rsidR="00511749" w:rsidRPr="007A4318" w14:paraId="38F65E42" w14:textId="77777777" w:rsidTr="00FD491A">
        <w:trPr>
          <w:trHeight w:val="481"/>
        </w:trPr>
        <w:tc>
          <w:tcPr>
            <w:tcW w:w="3367" w:type="dxa"/>
            <w:tcBorders>
              <w:top w:val="single" w:sz="6" w:space="0" w:color="auto"/>
              <w:bottom w:val="single" w:sz="12" w:space="0" w:color="auto"/>
            </w:tcBorders>
            <w:shd w:val="clear" w:color="auto" w:fill="auto"/>
            <w:vAlign w:val="center"/>
          </w:tcPr>
          <w:p w14:paraId="06BF6E4A" w14:textId="77777777" w:rsidR="00511749" w:rsidRDefault="00511749" w:rsidP="00FD491A">
            <w:pPr>
              <w:spacing w:before="60" w:after="60"/>
              <w:jc w:val="both"/>
              <w:rPr>
                <w:rFonts w:cs="Arial"/>
                <w:sz w:val="18"/>
                <w:szCs w:val="18"/>
              </w:rPr>
            </w:pPr>
            <w:r>
              <w:rPr>
                <w:rFonts w:cs="Arial"/>
                <w:sz w:val="18"/>
                <w:szCs w:val="18"/>
              </w:rPr>
              <w:t>Fyrings</w:t>
            </w:r>
            <w:r w:rsidRPr="0040034B">
              <w:rPr>
                <w:rFonts w:cs="Arial"/>
                <w:sz w:val="18"/>
                <w:szCs w:val="18"/>
              </w:rPr>
              <w:t>olie</w:t>
            </w:r>
            <w:r>
              <w:rPr>
                <w:rFonts w:cs="Arial"/>
                <w:sz w:val="18"/>
                <w:szCs w:val="18"/>
              </w:rPr>
              <w:t>, stalde</w:t>
            </w:r>
          </w:p>
        </w:tc>
        <w:tc>
          <w:tcPr>
            <w:tcW w:w="2493" w:type="dxa"/>
            <w:tcBorders>
              <w:top w:val="single" w:sz="6" w:space="0" w:color="auto"/>
              <w:bottom w:val="single" w:sz="12" w:space="0" w:color="auto"/>
            </w:tcBorders>
            <w:shd w:val="clear" w:color="auto" w:fill="auto"/>
            <w:vAlign w:val="center"/>
          </w:tcPr>
          <w:p w14:paraId="78F6AF1F" w14:textId="150CE335" w:rsidR="00511749" w:rsidRPr="00F91367" w:rsidRDefault="00511749" w:rsidP="00FD491A">
            <w:pPr>
              <w:spacing w:before="60" w:after="60"/>
              <w:rPr>
                <w:rFonts w:cs="Arial"/>
                <w:sz w:val="18"/>
                <w:szCs w:val="18"/>
              </w:rPr>
            </w:pPr>
            <w:r w:rsidRPr="00F91367">
              <w:rPr>
                <w:rFonts w:cs="Arial"/>
                <w:sz w:val="18"/>
                <w:szCs w:val="18"/>
              </w:rPr>
              <w:t xml:space="preserve">ca. </w:t>
            </w:r>
            <w:r w:rsidR="00F91367" w:rsidRPr="00F91367">
              <w:rPr>
                <w:rFonts w:cs="Arial"/>
                <w:sz w:val="18"/>
                <w:szCs w:val="18"/>
              </w:rPr>
              <w:t>1</w:t>
            </w:r>
            <w:r w:rsidRPr="00F91367">
              <w:rPr>
                <w:rFonts w:cs="Arial"/>
                <w:sz w:val="18"/>
                <w:szCs w:val="18"/>
              </w:rPr>
              <w:t>.000 l</w:t>
            </w:r>
          </w:p>
        </w:tc>
        <w:tc>
          <w:tcPr>
            <w:tcW w:w="2095" w:type="dxa"/>
            <w:tcBorders>
              <w:top w:val="single" w:sz="6" w:space="0" w:color="auto"/>
              <w:bottom w:val="single" w:sz="12" w:space="0" w:color="auto"/>
            </w:tcBorders>
            <w:shd w:val="clear" w:color="auto" w:fill="auto"/>
            <w:vAlign w:val="center"/>
          </w:tcPr>
          <w:p w14:paraId="2AA938D7" w14:textId="77777777" w:rsidR="00511749" w:rsidRPr="00F91367" w:rsidRDefault="00511749" w:rsidP="00FD491A">
            <w:pPr>
              <w:spacing w:before="60" w:after="60"/>
              <w:rPr>
                <w:rFonts w:cs="Arial"/>
                <w:sz w:val="18"/>
                <w:szCs w:val="18"/>
              </w:rPr>
            </w:pPr>
            <w:r w:rsidRPr="00F91367">
              <w:rPr>
                <w:rFonts w:cs="Arial"/>
                <w:sz w:val="18"/>
                <w:szCs w:val="18"/>
              </w:rPr>
              <w:t>forventet 0 l</w:t>
            </w:r>
          </w:p>
        </w:tc>
      </w:tr>
    </w:tbl>
    <w:p w14:paraId="5E8ACEC2" w14:textId="5FFD3269" w:rsidR="00511749" w:rsidRDefault="00511749" w:rsidP="00511749">
      <w:pPr>
        <w:pStyle w:val="Billedtekst"/>
      </w:pPr>
      <w:r w:rsidRPr="00BD2618">
        <w:t>Tabel 1</w:t>
      </w:r>
      <w:r w:rsidR="00932EE5">
        <w:t>7</w:t>
      </w:r>
      <w:r>
        <w:t>: Energiforbrug</w:t>
      </w:r>
    </w:p>
    <w:p w14:paraId="2FF3E18A" w14:textId="16D06752" w:rsidR="001A4DB9" w:rsidRDefault="001A4DB9" w:rsidP="001A4DB9">
      <w:pPr>
        <w:rPr>
          <w:rFonts w:cs="Arial"/>
        </w:rPr>
      </w:pPr>
      <w:r w:rsidRPr="00C7295D">
        <w:rPr>
          <w:rFonts w:cs="Arial"/>
          <w:szCs w:val="20"/>
        </w:rPr>
        <w:lastRenderedPageBreak/>
        <w:t xml:space="preserve">Ifølge Håndbog til driftsplanlægning 2015 er elforbruget på ca. 174 kWh pr. årsso. Dette tal er baseret på ”nyt kaskadestyret ventilationsanlæg”. Normtalsberegning kommer således frem til ca. </w:t>
      </w:r>
      <w:r>
        <w:rPr>
          <w:rFonts w:cs="Arial"/>
          <w:szCs w:val="20"/>
        </w:rPr>
        <w:t>350</w:t>
      </w:r>
      <w:r w:rsidRPr="00C7295D">
        <w:rPr>
          <w:rFonts w:cs="Arial"/>
          <w:szCs w:val="20"/>
        </w:rPr>
        <w:t>.000 kWh til svineproduktionen. En væsentlig kilde til elforbrug, der ikke indgår i normtallene, er elforbruget til driften af gyllekølingsanlægget. Hertil kommer forbrug i stuehuset og de øvrige driftsbygninger</w:t>
      </w:r>
      <w:r w:rsidRPr="00C7295D">
        <w:rPr>
          <w:rFonts w:cs="Arial"/>
        </w:rPr>
        <w:t>.</w:t>
      </w:r>
      <w:r w:rsidR="00414EDC">
        <w:rPr>
          <w:rFonts w:cs="Arial"/>
        </w:rPr>
        <w:t xml:space="preserve"> Klimadan oplyser, at der i nudrift benyttes ca. 12</w:t>
      </w:r>
      <w:r w:rsidR="00A114B2">
        <w:rPr>
          <w:rFonts w:cs="Arial"/>
        </w:rPr>
        <w:t>6.000 kWh til driften af gyllekølingsanlægget og at denne i ansøgt drift vil stige til ca. 180.000 kWh.</w:t>
      </w:r>
    </w:p>
    <w:p w14:paraId="7740C947" w14:textId="7EC14C6C" w:rsidR="0064131A" w:rsidRPr="0064131A" w:rsidRDefault="0064131A" w:rsidP="001A4DB9">
      <w:r w:rsidRPr="0064131A">
        <w:t>Der modtages månedsvise forbrugsoplysninger fra elselskabet og forbruget opgøres årligt i forbindelse med regnskabet.</w:t>
      </w:r>
    </w:p>
    <w:p w14:paraId="0E2ADEF1" w14:textId="77777777" w:rsidR="00511749" w:rsidRDefault="00511749" w:rsidP="00511749">
      <w:pPr>
        <w:spacing w:after="120"/>
        <w:rPr>
          <w:b/>
          <w:i/>
        </w:rPr>
      </w:pPr>
      <w:r>
        <w:rPr>
          <w:b/>
          <w:i/>
        </w:rPr>
        <w:t>Vurdering</w:t>
      </w:r>
    </w:p>
    <w:p w14:paraId="1DB77DB3" w14:textId="1A52C1A9" w:rsidR="00511749" w:rsidRDefault="00511749" w:rsidP="00511749">
      <w:r w:rsidRPr="007A4318">
        <w:t>Forbrug af energi kan påvirke klimaet negativt, men man kan ikke drive et moderne husdyrbrug uden at benytte energi.</w:t>
      </w:r>
    </w:p>
    <w:p w14:paraId="782CB5C2" w14:textId="2459AF9C" w:rsidR="00C734D9" w:rsidRPr="00AE3EA4" w:rsidRDefault="00131219" w:rsidP="00C734D9">
      <w:pPr>
        <w:rPr>
          <w:rFonts w:cs="Arial"/>
        </w:rPr>
      </w:pPr>
      <w:r w:rsidRPr="00AE3EA4">
        <w:rPr>
          <w:rFonts w:cs="Arial"/>
        </w:rPr>
        <w:t xml:space="preserve">Som beskrevet er </w:t>
      </w:r>
      <w:r w:rsidR="00C734D9" w:rsidRPr="00AE3EA4">
        <w:rPr>
          <w:rFonts w:cs="Arial"/>
        </w:rPr>
        <w:t xml:space="preserve">ikke alle </w:t>
      </w:r>
      <w:r w:rsidRPr="00AE3EA4">
        <w:rPr>
          <w:rFonts w:cs="Arial"/>
        </w:rPr>
        <w:t>ventilations</w:t>
      </w:r>
      <w:r w:rsidR="00C734D9" w:rsidRPr="00AE3EA4">
        <w:rPr>
          <w:rFonts w:cs="Arial"/>
        </w:rPr>
        <w:t>motorer lavenergimotorer.</w:t>
      </w:r>
      <w:r w:rsidRPr="00AE3EA4">
        <w:rPr>
          <w:rFonts w:cs="Arial"/>
        </w:rPr>
        <w:t xml:space="preserve"> </w:t>
      </w:r>
      <w:r w:rsidR="00027F3C" w:rsidRPr="00AE3EA4">
        <w:rPr>
          <w:rFonts w:cs="Arial"/>
        </w:rPr>
        <w:t xml:space="preserve">I forbindelse med udskiftning af ventilatorer, vil der blive udskiftet til lavenergimotorer, i det omfang det </w:t>
      </w:r>
      <w:r w:rsidR="007A2894" w:rsidRPr="00AE3EA4">
        <w:rPr>
          <w:rFonts w:cs="Arial"/>
        </w:rPr>
        <w:t>vil give en energibesparelse</w:t>
      </w:r>
      <w:r w:rsidR="00027F3C" w:rsidRPr="00AE3EA4">
        <w:rPr>
          <w:rFonts w:cs="Arial"/>
        </w:rPr>
        <w:t>.</w:t>
      </w:r>
    </w:p>
    <w:p w14:paraId="6AB1814C" w14:textId="08B294DE" w:rsidR="00694846" w:rsidRPr="00AE3EA4" w:rsidRDefault="00080661" w:rsidP="00080661">
      <w:r w:rsidRPr="00AE3EA4">
        <w:t>Forskellen mellem normtalsberegningen og det faktiske forbrug skyldes</w:t>
      </w:r>
      <w:r w:rsidR="00AE3EA4" w:rsidRPr="00AE3EA4">
        <w:t xml:space="preserve"> primært elforbruget til driften af gyllekølingsanlægget, samt </w:t>
      </w:r>
      <w:r w:rsidRPr="00AE3EA4">
        <w:t xml:space="preserve">at ikke alle ventilationsanlæggene </w:t>
      </w:r>
      <w:r w:rsidR="00AE3EA4" w:rsidRPr="00AE3EA4">
        <w:t>har</w:t>
      </w:r>
      <w:r w:rsidRPr="00AE3EA4">
        <w:t xml:space="preserve"> lavenergiventilatorer. </w:t>
      </w:r>
    </w:p>
    <w:p w14:paraId="745F7450" w14:textId="78BD326A" w:rsidR="00511749" w:rsidRPr="00AE3EA4" w:rsidRDefault="00511749" w:rsidP="00080661">
      <w:pPr>
        <w:rPr>
          <w:b/>
          <w:i/>
        </w:rPr>
      </w:pPr>
      <w:r w:rsidRPr="00AE3EA4">
        <w:t xml:space="preserve">Med </w:t>
      </w:r>
      <w:r w:rsidR="00AE3EA4">
        <w:t xml:space="preserve">isolerede stalde, </w:t>
      </w:r>
      <w:r w:rsidRPr="00AE3EA4">
        <w:t>opvarmning med genvundet varme fra gyllekølingen, eftersyn og rengøring af ventilatorer, temperaturstyring, der sikrer temperaturkontrol og minimumsventilation i perioder, hvor der ikke er behov for ret stor ventilation samt LED-belysning vurderes det, at der samlet set anvendes BAT i forhold til energi</w:t>
      </w:r>
      <w:r w:rsidR="00AE3EA4" w:rsidRPr="00AE3EA4">
        <w:t xml:space="preserve"> (BAT-konklusion 1.6)</w:t>
      </w:r>
      <w:r w:rsidRPr="00AE3EA4">
        <w:t>.</w:t>
      </w:r>
    </w:p>
    <w:p w14:paraId="3FADA44B" w14:textId="28B3C73B" w:rsidR="00C33EA7" w:rsidRPr="00382B02" w:rsidRDefault="001550E1" w:rsidP="001550E1">
      <w:pPr>
        <w:pStyle w:val="Blommeoverskrift3"/>
      </w:pPr>
      <w:bookmarkStart w:id="193" w:name="_Ref521066343"/>
      <w:bookmarkStart w:id="194" w:name="_Toc521101455"/>
      <w:bookmarkStart w:id="195" w:name="_Toc528821865"/>
      <w:bookmarkStart w:id="196" w:name="_Toc528821940"/>
      <w:bookmarkStart w:id="197" w:name="_Toc528822064"/>
      <w:bookmarkStart w:id="198" w:name="_Toc63777870"/>
      <w:bookmarkStart w:id="199" w:name="_Toc528821888"/>
      <w:bookmarkStart w:id="200" w:name="_Toc528821963"/>
      <w:bookmarkStart w:id="201" w:name="_Toc528822087"/>
      <w:bookmarkStart w:id="202" w:name="_Toc266084"/>
      <w:bookmarkStart w:id="203" w:name="_Toc71037487"/>
      <w:r w:rsidRPr="007A4318">
        <w:lastRenderedPageBreak/>
        <w:t>Vand</w:t>
      </w:r>
      <w:r>
        <w:t>ressourcen og vand</w:t>
      </w:r>
      <w:r w:rsidRPr="007A4318">
        <w:t>forbrug</w:t>
      </w:r>
      <w:bookmarkEnd w:id="193"/>
      <w:bookmarkEnd w:id="194"/>
      <w:r w:rsidRPr="007A4318">
        <w:t xml:space="preserve"> (B8)</w:t>
      </w:r>
      <w:bookmarkEnd w:id="195"/>
      <w:bookmarkEnd w:id="196"/>
      <w:bookmarkEnd w:id="197"/>
      <w:bookmarkEnd w:id="198"/>
      <w:r>
        <w:t xml:space="preserve"> samt </w:t>
      </w:r>
      <w:r w:rsidR="00C33EA7" w:rsidRPr="00382B02">
        <w:t>BAT-</w:t>
      </w:r>
      <w:r w:rsidR="00FD491A">
        <w:t>v</w:t>
      </w:r>
      <w:r w:rsidR="00C33EA7" w:rsidRPr="00382B02">
        <w:t>and (C2)</w:t>
      </w:r>
      <w:bookmarkEnd w:id="199"/>
      <w:bookmarkEnd w:id="200"/>
      <w:bookmarkEnd w:id="201"/>
      <w:bookmarkEnd w:id="202"/>
      <w:bookmarkEnd w:id="203"/>
    </w:p>
    <w:p w14:paraId="0148578A" w14:textId="77777777" w:rsidR="001550E1" w:rsidRDefault="001550E1" w:rsidP="001550E1">
      <w:r w:rsidRPr="00961FE0">
        <w:t>Husdyrbrugets bygninger og anlæg ligger inden for områder med drikkevandsinteresser</w:t>
      </w:r>
      <w:r>
        <w:t xml:space="preserve"> (almindelige, ikke </w:t>
      </w:r>
      <w:r w:rsidRPr="00961FE0">
        <w:t>særlige</w:t>
      </w:r>
      <w:r>
        <w:t>)</w:t>
      </w:r>
      <w:r w:rsidRPr="00961FE0">
        <w:t xml:space="preserve"> men uden for indvindingsoplande</w:t>
      </w:r>
      <w:r>
        <w:t xml:space="preserve">, </w:t>
      </w:r>
      <w:r w:rsidRPr="00961FE0">
        <w:t>nitratfølsomme indvindingsområder</w:t>
      </w:r>
      <w:r>
        <w:t>,</w:t>
      </w:r>
      <w:r w:rsidRPr="00961FE0">
        <w:t xml:space="preserve"> område</w:t>
      </w:r>
      <w:r>
        <w:t>r</w:t>
      </w:r>
      <w:r w:rsidRPr="00961FE0">
        <w:t xml:space="preserve"> med indsatsplaner for grundvand </w:t>
      </w:r>
      <w:r>
        <w:t>og</w:t>
      </w:r>
      <w:r w:rsidRPr="00961FE0">
        <w:t xml:space="preserve"> sprøjtemiddelfølsomme indvindingsområder</w:t>
      </w:r>
      <w:r>
        <w:t>.</w:t>
      </w:r>
    </w:p>
    <w:p w14:paraId="53E91BD7" w14:textId="77777777" w:rsidR="00254378" w:rsidRDefault="001550E1" w:rsidP="001550E1">
      <w:pPr>
        <w:rPr>
          <w:rFonts w:cs="Arial"/>
        </w:rPr>
      </w:pPr>
      <w:r w:rsidRPr="004D63AB">
        <w:rPr>
          <w:rFonts w:cs="Arial"/>
        </w:rPr>
        <w:t>Vand benyttes primært til drikkevand til dyr, vask af stalde, overbrusning af dyr, sanitære forhold</w:t>
      </w:r>
      <w:r>
        <w:rPr>
          <w:rFonts w:cs="Arial"/>
        </w:rPr>
        <w:t xml:space="preserve"> og</w:t>
      </w:r>
      <w:r w:rsidRPr="004D63AB">
        <w:rPr>
          <w:rFonts w:cs="Arial"/>
        </w:rPr>
        <w:t xml:space="preserve"> forbrug i </w:t>
      </w:r>
      <w:r w:rsidRPr="00FA0488">
        <w:rPr>
          <w:rFonts w:cs="Arial"/>
        </w:rPr>
        <w:t xml:space="preserve">boligen. </w:t>
      </w:r>
      <w:r>
        <w:rPr>
          <w:rFonts w:cs="Arial"/>
        </w:rPr>
        <w:t>Husdyrbruget</w:t>
      </w:r>
      <w:r w:rsidRPr="0082236C">
        <w:rPr>
          <w:rFonts w:cs="Arial"/>
        </w:rPr>
        <w:t xml:space="preserve"> forsynes </w:t>
      </w:r>
      <w:r w:rsidRPr="006E5018">
        <w:rPr>
          <w:rFonts w:cs="Arial"/>
        </w:rPr>
        <w:t>med vand fra Thorkildstrup-Lillebrænde Vandværk.</w:t>
      </w:r>
    </w:p>
    <w:p w14:paraId="55880847" w14:textId="5EB153CF" w:rsidR="001550E1" w:rsidRPr="000E3137" w:rsidRDefault="001550E1" w:rsidP="001550E1">
      <w:pPr>
        <w:rPr>
          <w:rFonts w:cs="Arial"/>
          <w:b/>
          <w:i/>
        </w:rPr>
      </w:pPr>
      <w:r w:rsidRPr="00846132">
        <w:rPr>
          <w:rFonts w:cs="Arial"/>
        </w:rPr>
        <w:t>De</w:t>
      </w:r>
      <w:r>
        <w:rPr>
          <w:rFonts w:cs="Arial"/>
        </w:rPr>
        <w:t>r</w:t>
      </w:r>
      <w:r w:rsidRPr="00846132">
        <w:rPr>
          <w:rFonts w:cs="Arial"/>
        </w:rPr>
        <w:t xml:space="preserve"> er </w:t>
      </w:r>
      <w:r>
        <w:rPr>
          <w:rFonts w:cs="Arial"/>
        </w:rPr>
        <w:t>drikkekopper/trug i alle stalde</w:t>
      </w:r>
      <w:r w:rsidR="00FD491A">
        <w:rPr>
          <w:rFonts w:cs="Arial"/>
        </w:rPr>
        <w:t xml:space="preserve">, og det kommer der også i de nye stalde. Der er </w:t>
      </w:r>
      <w:r w:rsidR="00FD491A" w:rsidRPr="005A5E88">
        <w:rPr>
          <w:rFonts w:cs="Arial"/>
        </w:rPr>
        <w:t>overbrusningsanlæg i alle stalde bortset fra i løbestalden (Stald 1)</w:t>
      </w:r>
      <w:r w:rsidR="00FD491A">
        <w:rPr>
          <w:rFonts w:cs="Arial"/>
        </w:rPr>
        <w:t>, og der kommer også overbrusningsan</w:t>
      </w:r>
      <w:r w:rsidR="00D951CB">
        <w:rPr>
          <w:rFonts w:cs="Arial"/>
        </w:rPr>
        <w:t>læg i de nye stalde.</w:t>
      </w:r>
      <w:r>
        <w:rPr>
          <w:rFonts w:cs="Arial"/>
        </w:rPr>
        <w:t xml:space="preserve"> </w:t>
      </w:r>
      <w:r w:rsidRPr="000E3137">
        <w:rPr>
          <w:rFonts w:cs="Arial"/>
        </w:rPr>
        <w:t>Farestalden</w:t>
      </w:r>
      <w:r w:rsidR="00254378">
        <w:rPr>
          <w:rFonts w:cs="Arial"/>
        </w:rPr>
        <w:t xml:space="preserve"> vaskes med vaskerobot og de øvrige stalde</w:t>
      </w:r>
      <w:r w:rsidRPr="000E3137">
        <w:rPr>
          <w:rFonts w:cs="Arial"/>
        </w:rPr>
        <w:t xml:space="preserve"> sættes i blød i koldt vand inden vask. Iblødsætningen reducerer det efterfølgende forbrug af rengøringsvand. Stalden</w:t>
      </w:r>
      <w:r w:rsidR="00254378">
        <w:rPr>
          <w:rFonts w:cs="Arial"/>
        </w:rPr>
        <w:t>e</w:t>
      </w:r>
      <w:r w:rsidRPr="000E3137">
        <w:rPr>
          <w:rFonts w:cs="Arial"/>
        </w:rPr>
        <w:t xml:space="preserve"> vaskes med højtryksrenser, hvilket er vandbesparende.</w:t>
      </w:r>
      <w:r>
        <w:rPr>
          <w:rFonts w:cs="Arial"/>
          <w:b/>
          <w:i/>
          <w:highlight w:val="yellow"/>
        </w:rPr>
        <w:t xml:space="preserve"> </w:t>
      </w:r>
    </w:p>
    <w:p w14:paraId="77C082B9" w14:textId="0116FEF9" w:rsidR="00BC51C2" w:rsidRPr="00D45EFA" w:rsidRDefault="001550E1" w:rsidP="001550E1">
      <w:pPr>
        <w:rPr>
          <w:rFonts w:cs="Arial"/>
        </w:rPr>
      </w:pPr>
      <w:r w:rsidRPr="00FA0488">
        <w:rPr>
          <w:rFonts w:cs="Arial"/>
        </w:rPr>
        <w:t>Der sker daglig inspektion af drikkevandssystemet for lækager med efterfølgende igangsætning af reparation.</w:t>
      </w:r>
    </w:p>
    <w:tbl>
      <w:tblPr>
        <w:tblW w:w="0" w:type="auto"/>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819"/>
        <w:gridCol w:w="1551"/>
        <w:gridCol w:w="2157"/>
      </w:tblGrid>
      <w:tr w:rsidR="001550E1" w:rsidRPr="0040034B" w14:paraId="468C7123" w14:textId="77777777" w:rsidTr="00FD491A">
        <w:tc>
          <w:tcPr>
            <w:tcW w:w="4819" w:type="dxa"/>
            <w:tcBorders>
              <w:top w:val="single" w:sz="12" w:space="0" w:color="auto"/>
              <w:bottom w:val="single" w:sz="12" w:space="0" w:color="auto"/>
            </w:tcBorders>
            <w:shd w:val="clear" w:color="auto" w:fill="EEECE1" w:themeFill="background2"/>
            <w:vAlign w:val="center"/>
          </w:tcPr>
          <w:p w14:paraId="002224CD" w14:textId="77777777" w:rsidR="001550E1" w:rsidRPr="0040034B" w:rsidRDefault="001550E1" w:rsidP="00FD491A">
            <w:pPr>
              <w:spacing w:before="100" w:after="100"/>
              <w:rPr>
                <w:rFonts w:cs="Arial"/>
                <w:b/>
                <w:sz w:val="18"/>
                <w:szCs w:val="18"/>
              </w:rPr>
            </w:pPr>
            <w:r w:rsidRPr="0040034B">
              <w:rPr>
                <w:rFonts w:cs="Arial"/>
                <w:b/>
                <w:sz w:val="18"/>
                <w:szCs w:val="18"/>
              </w:rPr>
              <w:t>Type</w:t>
            </w:r>
          </w:p>
        </w:tc>
        <w:tc>
          <w:tcPr>
            <w:tcW w:w="1551" w:type="dxa"/>
            <w:tcBorders>
              <w:top w:val="single" w:sz="12" w:space="0" w:color="auto"/>
              <w:bottom w:val="single" w:sz="12" w:space="0" w:color="auto"/>
            </w:tcBorders>
            <w:shd w:val="clear" w:color="auto" w:fill="EEECE1" w:themeFill="background2"/>
            <w:vAlign w:val="center"/>
          </w:tcPr>
          <w:p w14:paraId="38EA6C05" w14:textId="77777777" w:rsidR="001550E1" w:rsidRPr="0040034B" w:rsidRDefault="001550E1" w:rsidP="00FD491A">
            <w:pPr>
              <w:spacing w:before="100" w:after="100"/>
              <w:rPr>
                <w:rFonts w:cs="Arial"/>
                <w:b/>
                <w:sz w:val="18"/>
                <w:szCs w:val="18"/>
              </w:rPr>
            </w:pPr>
            <w:r w:rsidRPr="0040034B">
              <w:rPr>
                <w:rFonts w:cs="Arial"/>
                <w:b/>
                <w:sz w:val="18"/>
                <w:szCs w:val="18"/>
              </w:rPr>
              <w:t xml:space="preserve">Forbrug </w:t>
            </w:r>
            <w:r>
              <w:rPr>
                <w:rFonts w:cs="Arial"/>
                <w:b/>
                <w:sz w:val="18"/>
                <w:szCs w:val="18"/>
              </w:rPr>
              <w:t>nudrift</w:t>
            </w:r>
          </w:p>
        </w:tc>
        <w:tc>
          <w:tcPr>
            <w:tcW w:w="2157" w:type="dxa"/>
            <w:tcBorders>
              <w:top w:val="single" w:sz="12" w:space="0" w:color="auto"/>
              <w:bottom w:val="single" w:sz="12" w:space="0" w:color="auto"/>
            </w:tcBorders>
            <w:shd w:val="clear" w:color="auto" w:fill="EEECE1" w:themeFill="background2"/>
            <w:vAlign w:val="center"/>
          </w:tcPr>
          <w:p w14:paraId="143EC15B" w14:textId="37F48C29" w:rsidR="001550E1" w:rsidRPr="0040034B" w:rsidRDefault="001550E1" w:rsidP="00FD491A">
            <w:pPr>
              <w:spacing w:before="100" w:after="100"/>
              <w:rPr>
                <w:rFonts w:cs="Arial"/>
                <w:b/>
                <w:sz w:val="18"/>
                <w:szCs w:val="18"/>
              </w:rPr>
            </w:pPr>
            <w:r>
              <w:rPr>
                <w:rFonts w:cs="Arial"/>
                <w:b/>
                <w:sz w:val="18"/>
                <w:szCs w:val="18"/>
              </w:rPr>
              <w:t xml:space="preserve">Forbrug </w:t>
            </w:r>
            <w:r w:rsidR="00947D87">
              <w:rPr>
                <w:rFonts w:cs="Arial"/>
                <w:b/>
                <w:sz w:val="18"/>
                <w:szCs w:val="18"/>
              </w:rPr>
              <w:t>etape 3</w:t>
            </w:r>
          </w:p>
        </w:tc>
      </w:tr>
      <w:tr w:rsidR="001550E1" w:rsidRPr="0040034B" w14:paraId="74FFD4BD" w14:textId="77777777" w:rsidTr="00FD491A">
        <w:trPr>
          <w:trHeight w:val="427"/>
        </w:trPr>
        <w:tc>
          <w:tcPr>
            <w:tcW w:w="4819" w:type="dxa"/>
            <w:tcBorders>
              <w:top w:val="single" w:sz="12" w:space="0" w:color="auto"/>
            </w:tcBorders>
            <w:shd w:val="clear" w:color="auto" w:fill="auto"/>
            <w:vAlign w:val="center"/>
          </w:tcPr>
          <w:p w14:paraId="14DD2495" w14:textId="08C73B1A" w:rsidR="001550E1" w:rsidRPr="0040034B" w:rsidRDefault="001550E1" w:rsidP="00FD491A">
            <w:pPr>
              <w:spacing w:before="60" w:after="60"/>
              <w:rPr>
                <w:rFonts w:cs="Arial"/>
                <w:sz w:val="18"/>
                <w:szCs w:val="18"/>
              </w:rPr>
            </w:pPr>
            <w:r w:rsidRPr="0040034B">
              <w:rPr>
                <w:rFonts w:cs="Arial"/>
                <w:sz w:val="18"/>
                <w:szCs w:val="18"/>
              </w:rPr>
              <w:t>Drikkevand, vaskevand mv.</w:t>
            </w:r>
            <w:r>
              <w:rPr>
                <w:rFonts w:cs="Arial"/>
                <w:sz w:val="18"/>
                <w:szCs w:val="18"/>
              </w:rPr>
              <w:t xml:space="preserve"> i stalde</w:t>
            </w:r>
            <w:r w:rsidR="00D45EFA">
              <w:rPr>
                <w:rFonts w:cs="Arial"/>
                <w:sz w:val="18"/>
                <w:szCs w:val="18"/>
              </w:rPr>
              <w:t xml:space="preserve"> samt forbrug i stuehuset</w:t>
            </w:r>
          </w:p>
        </w:tc>
        <w:tc>
          <w:tcPr>
            <w:tcW w:w="1551" w:type="dxa"/>
            <w:tcBorders>
              <w:top w:val="single" w:sz="12" w:space="0" w:color="auto"/>
            </w:tcBorders>
            <w:shd w:val="clear" w:color="auto" w:fill="auto"/>
            <w:vAlign w:val="center"/>
          </w:tcPr>
          <w:p w14:paraId="02D12BF1" w14:textId="6B03B63A" w:rsidR="001550E1" w:rsidRPr="00D45EFA" w:rsidRDefault="001550E1" w:rsidP="00FD491A">
            <w:pPr>
              <w:spacing w:before="60" w:after="60"/>
              <w:rPr>
                <w:rFonts w:cs="Arial"/>
                <w:sz w:val="18"/>
                <w:szCs w:val="18"/>
              </w:rPr>
            </w:pPr>
            <w:r w:rsidRPr="00D45EFA">
              <w:rPr>
                <w:rFonts w:cs="Arial"/>
                <w:sz w:val="18"/>
                <w:szCs w:val="18"/>
              </w:rPr>
              <w:t xml:space="preserve">ca. </w:t>
            </w:r>
            <w:r w:rsidR="00D45EFA" w:rsidRPr="00D45EFA">
              <w:rPr>
                <w:rFonts w:cs="Arial"/>
                <w:sz w:val="18"/>
                <w:szCs w:val="18"/>
              </w:rPr>
              <w:t>11.000</w:t>
            </w:r>
            <w:r w:rsidRPr="00D45EFA">
              <w:rPr>
                <w:rFonts w:cs="Arial"/>
                <w:sz w:val="18"/>
                <w:szCs w:val="18"/>
              </w:rPr>
              <w:t xml:space="preserve"> m³</w:t>
            </w:r>
          </w:p>
        </w:tc>
        <w:tc>
          <w:tcPr>
            <w:tcW w:w="2157" w:type="dxa"/>
            <w:tcBorders>
              <w:top w:val="single" w:sz="12" w:space="0" w:color="auto"/>
            </w:tcBorders>
            <w:shd w:val="clear" w:color="auto" w:fill="auto"/>
            <w:vAlign w:val="center"/>
          </w:tcPr>
          <w:p w14:paraId="2D8F7ECA" w14:textId="23A6BFFB" w:rsidR="001550E1" w:rsidRPr="00D45EFA" w:rsidRDefault="001550E1" w:rsidP="00FD491A">
            <w:pPr>
              <w:spacing w:before="60" w:after="60"/>
              <w:rPr>
                <w:rFonts w:cs="Arial"/>
                <w:sz w:val="18"/>
                <w:szCs w:val="18"/>
              </w:rPr>
            </w:pPr>
            <w:r w:rsidRPr="00D45EFA">
              <w:rPr>
                <w:rFonts w:cs="Arial"/>
                <w:sz w:val="18"/>
                <w:szCs w:val="18"/>
              </w:rPr>
              <w:t xml:space="preserve">ca. </w:t>
            </w:r>
            <w:r w:rsidR="00D45EFA" w:rsidRPr="00D45EFA">
              <w:rPr>
                <w:rFonts w:cs="Arial"/>
                <w:sz w:val="18"/>
                <w:szCs w:val="18"/>
              </w:rPr>
              <w:t>17.000</w:t>
            </w:r>
            <w:r w:rsidRPr="00D45EFA">
              <w:rPr>
                <w:rFonts w:cs="Arial"/>
                <w:sz w:val="18"/>
                <w:szCs w:val="18"/>
              </w:rPr>
              <w:t xml:space="preserve"> m³</w:t>
            </w:r>
          </w:p>
        </w:tc>
      </w:tr>
    </w:tbl>
    <w:p w14:paraId="3B7795F6" w14:textId="01DA07C8" w:rsidR="001550E1" w:rsidRDefault="001550E1" w:rsidP="001550E1">
      <w:pPr>
        <w:pStyle w:val="Billedtekst"/>
      </w:pPr>
      <w:r w:rsidRPr="005327C8">
        <w:t>Tabel 1</w:t>
      </w:r>
      <w:r w:rsidR="00932EE5">
        <w:t>8</w:t>
      </w:r>
      <w:r w:rsidRPr="005327C8">
        <w:t>:</w:t>
      </w:r>
      <w:r w:rsidR="00932EE5">
        <w:t xml:space="preserve"> </w:t>
      </w:r>
      <w:r w:rsidRPr="005327C8">
        <w:t>Vandforbrug før og efter</w:t>
      </w:r>
    </w:p>
    <w:p w14:paraId="75C0C193" w14:textId="121C18FA" w:rsidR="001550E1" w:rsidRPr="00B80139" w:rsidRDefault="001550E1" w:rsidP="001550E1">
      <w:pPr>
        <w:rPr>
          <w:b/>
          <w:i/>
        </w:rPr>
      </w:pPr>
      <w:r>
        <w:t>Der sker ingen markvanding på husdyrbrugets arealer</w:t>
      </w:r>
      <w:r w:rsidR="007A7FC0">
        <w:t xml:space="preserve"> og der er ingen vaskeplads på husdyrbruget</w:t>
      </w:r>
      <w:r>
        <w:t>.</w:t>
      </w:r>
    </w:p>
    <w:p w14:paraId="70C43939" w14:textId="153C900C" w:rsidR="00C50957" w:rsidRPr="00D45EFA" w:rsidRDefault="00C50957" w:rsidP="00C50957">
      <w:pPr>
        <w:rPr>
          <w:rFonts w:cs="Arial"/>
          <w:b/>
          <w:i/>
          <w:color w:val="FF0000"/>
          <w:szCs w:val="20"/>
        </w:rPr>
      </w:pPr>
      <w:r w:rsidRPr="007402B4">
        <w:rPr>
          <w:rFonts w:cs="Arial"/>
          <w:szCs w:val="20"/>
        </w:rPr>
        <w:lastRenderedPageBreak/>
        <w:t xml:space="preserve">Ifølge Håndbog til driftsplanlægning 2015 fra Seges er det forventelige vandforbrug på ca. 6.200 liter vand </w:t>
      </w:r>
      <w:r w:rsidRPr="008F5F20">
        <w:rPr>
          <w:rFonts w:cs="Arial"/>
          <w:szCs w:val="20"/>
        </w:rPr>
        <w:t xml:space="preserve">pr. årsso og ca. 143 liter pr. smågris (7,3-32 kg). </w:t>
      </w:r>
      <w:r w:rsidRPr="008F5F20">
        <w:rPr>
          <w:szCs w:val="20"/>
        </w:rPr>
        <w:t xml:space="preserve">Med den forventede produktion på ca. </w:t>
      </w:r>
      <w:r w:rsidR="00CB5EDD" w:rsidRPr="008F5F20">
        <w:rPr>
          <w:szCs w:val="20"/>
        </w:rPr>
        <w:t>2.0</w:t>
      </w:r>
      <w:r w:rsidRPr="008F5F20">
        <w:rPr>
          <w:szCs w:val="20"/>
        </w:rPr>
        <w:t>00 årssøer</w:t>
      </w:r>
      <w:r w:rsidRPr="007402B4">
        <w:rPr>
          <w:szCs w:val="20"/>
        </w:rPr>
        <w:t xml:space="preserve"> giver normtallene et vandforbrug </w:t>
      </w:r>
      <w:r w:rsidRPr="008F5F20">
        <w:rPr>
          <w:szCs w:val="20"/>
        </w:rPr>
        <w:t xml:space="preserve">på </w:t>
      </w:r>
      <w:r w:rsidR="00CB5EDD" w:rsidRPr="008F5F20">
        <w:rPr>
          <w:szCs w:val="20"/>
        </w:rPr>
        <w:t>ca.</w:t>
      </w:r>
      <w:r w:rsidRPr="008F5F20">
        <w:rPr>
          <w:szCs w:val="20"/>
        </w:rPr>
        <w:t xml:space="preserve"> </w:t>
      </w:r>
      <w:r w:rsidR="00CB5EDD" w:rsidRPr="008F5F20">
        <w:rPr>
          <w:szCs w:val="20"/>
        </w:rPr>
        <w:t>12.4</w:t>
      </w:r>
      <w:r w:rsidRPr="008F5F20">
        <w:rPr>
          <w:szCs w:val="20"/>
        </w:rPr>
        <w:t>00 m</w:t>
      </w:r>
      <w:r w:rsidRPr="008F5F20">
        <w:rPr>
          <w:rFonts w:cs="Arial"/>
          <w:szCs w:val="20"/>
        </w:rPr>
        <w:t xml:space="preserve">³ </w:t>
      </w:r>
      <w:r w:rsidRPr="00D45EFA">
        <w:rPr>
          <w:rFonts w:cs="Arial"/>
          <w:szCs w:val="20"/>
        </w:rPr>
        <w:t>pr. år</w:t>
      </w:r>
      <w:r w:rsidRPr="00D45EFA">
        <w:rPr>
          <w:szCs w:val="20"/>
        </w:rPr>
        <w:t xml:space="preserve">. Det skønnede forbrug ligger således </w:t>
      </w:r>
      <w:r w:rsidR="00D45EFA" w:rsidRPr="00D45EFA">
        <w:rPr>
          <w:szCs w:val="20"/>
        </w:rPr>
        <w:t>en del</w:t>
      </w:r>
      <w:r w:rsidRPr="00D45EFA">
        <w:rPr>
          <w:szCs w:val="20"/>
        </w:rPr>
        <w:t xml:space="preserve"> over normberegningen.</w:t>
      </w:r>
      <w:r w:rsidR="008F5F20" w:rsidRPr="00D45EFA">
        <w:rPr>
          <w:szCs w:val="20"/>
        </w:rPr>
        <w:t xml:space="preserve"> </w:t>
      </w:r>
    </w:p>
    <w:p w14:paraId="32D43652" w14:textId="0D10346B" w:rsidR="00C50957" w:rsidRPr="00D45EFA" w:rsidRDefault="00C50957" w:rsidP="00C50957">
      <w:pPr>
        <w:rPr>
          <w:rFonts w:cs="Arial"/>
        </w:rPr>
      </w:pPr>
      <w:r w:rsidRPr="00D45EFA">
        <w:rPr>
          <w:rFonts w:cs="Arial"/>
        </w:rPr>
        <w:t>Seges Svineproduktion</w:t>
      </w:r>
      <w:r w:rsidRPr="00D45EFA">
        <w:rPr>
          <w:rStyle w:val="Fodnotehenvisning"/>
          <w:rFonts w:cs="Arial"/>
        </w:rPr>
        <w:footnoteReference w:id="14"/>
      </w:r>
      <w:r w:rsidRPr="00D45EFA">
        <w:rPr>
          <w:rFonts w:cs="Arial"/>
        </w:rPr>
        <w:t xml:space="preserve"> oplyser i materiale fra 30. september 2010, at drægtige søer har et vandbehov på 12-20 l pr. dag, diegivende søer har et vandbehov på 25-35 l pr. dag</w:t>
      </w:r>
      <w:r w:rsidR="008F5F20" w:rsidRPr="00D45EFA">
        <w:rPr>
          <w:rFonts w:cs="Arial"/>
        </w:rPr>
        <w:t xml:space="preserve"> og</w:t>
      </w:r>
      <w:r w:rsidRPr="00D45EFA">
        <w:rPr>
          <w:rFonts w:cs="Arial"/>
        </w:rPr>
        <w:t xml:space="preserve"> smågrise har et vandbehov på 1-5 l pr. dag</w:t>
      </w:r>
      <w:r w:rsidR="008F5F20" w:rsidRPr="00D45EFA">
        <w:rPr>
          <w:rFonts w:cs="Arial"/>
        </w:rPr>
        <w:t xml:space="preserve">. </w:t>
      </w:r>
      <w:r w:rsidRPr="00D45EFA">
        <w:rPr>
          <w:rFonts w:cs="Arial"/>
        </w:rPr>
        <w:t xml:space="preserve">Det fremgår heraf, at der er en vis variation i forbruget, hvilket normtallene på </w:t>
      </w:r>
      <w:r w:rsidRPr="00D45EFA">
        <w:rPr>
          <w:rFonts w:cs="Arial"/>
          <w:szCs w:val="20"/>
        </w:rPr>
        <w:t>6.200 liter vand pr. årsso</w:t>
      </w:r>
      <w:r w:rsidRPr="00D45EFA">
        <w:rPr>
          <w:rFonts w:cs="Arial"/>
        </w:rPr>
        <w:t xml:space="preserve"> ikke medtager.</w:t>
      </w:r>
      <w:r w:rsidR="00D45EFA">
        <w:rPr>
          <w:rFonts w:cs="Arial"/>
        </w:rPr>
        <w:t xml:space="preserve"> Forbruget kan jf. tallene fra Seges derfor ligge på op til 8.500 l pr. årsso.</w:t>
      </w:r>
    </w:p>
    <w:p w14:paraId="1234AFF3" w14:textId="55F1DF52" w:rsidR="00C50957" w:rsidRDefault="00C50957" w:rsidP="00C50957">
      <w:pPr>
        <w:rPr>
          <w:rFonts w:cs="Arial"/>
        </w:rPr>
      </w:pPr>
      <w:r w:rsidRPr="00D45EFA">
        <w:rPr>
          <w:rFonts w:cs="Arial"/>
        </w:rPr>
        <w:t>Ansøger har meget fokus på rengøring og smitterisiko, hvorfor der nok bruges lidt mere vand end et gennemsnitligt sohold benytter.</w:t>
      </w:r>
    </w:p>
    <w:p w14:paraId="1CB03867" w14:textId="77777777" w:rsidR="008F5F20" w:rsidRPr="00B15AC2" w:rsidRDefault="008F5F20" w:rsidP="008F5F20">
      <w:r w:rsidRPr="00B15AC2">
        <w:t>Da godkendelsen er til fri produktion på produktionsarealerne, bør der ikke stilles vilkår om et maksimalt vandforbrug. I stedet bør der stilles vilkår om, at vandforbruget skal opgøres årligt og fremvises ved tilsyn. Eventuelt kan der stilles vilkår om, at kommunen kan forlange drikkevandssystemet gennemgået af en fagperson, hvis der sker stigninger i vandforbruget, der ikke kan forklares med fx et øget antal dyr på husdyrbruget.</w:t>
      </w:r>
    </w:p>
    <w:p w14:paraId="3B112B20" w14:textId="55B84834" w:rsidR="008F5F20" w:rsidRPr="008F5F20" w:rsidRDefault="008F5F20" w:rsidP="00C50957">
      <w:r w:rsidRPr="00377148">
        <w:t>De eksisterende stalde, gyllebeholdere, fortank,</w:t>
      </w:r>
      <w:r w:rsidRPr="00B15AC2">
        <w:t xml:space="preserve"> kanaler og gyllerør mv. er etableret tætte og de nye stald</w:t>
      </w:r>
      <w:r>
        <w:t>e</w:t>
      </w:r>
      <w:r w:rsidRPr="00B15AC2">
        <w:t>, kanaler</w:t>
      </w:r>
      <w:r>
        <w:t>, afhentningstank</w:t>
      </w:r>
      <w:r w:rsidRPr="00B15AC2">
        <w:t xml:space="preserve"> og gyllerør vil ligeledes blive etableret tætte. Der er derfor ingen risiko for udsivning til grundvand eller overfladevand.</w:t>
      </w:r>
    </w:p>
    <w:p w14:paraId="792B594E" w14:textId="5F25BD23" w:rsidR="00511749" w:rsidRPr="00511749" w:rsidRDefault="00511749" w:rsidP="00C50957">
      <w:pPr>
        <w:rPr>
          <w:rFonts w:cs="Arial"/>
          <w:b/>
          <w:i/>
        </w:rPr>
      </w:pPr>
      <w:r>
        <w:rPr>
          <w:rFonts w:cs="Arial"/>
          <w:b/>
          <w:i/>
        </w:rPr>
        <w:lastRenderedPageBreak/>
        <w:t>Vurdering</w:t>
      </w:r>
    </w:p>
    <w:p w14:paraId="0A4EADAF" w14:textId="77777777" w:rsidR="00C50957" w:rsidRPr="00830214" w:rsidRDefault="00C50957" w:rsidP="00C50957">
      <w:pPr>
        <w:rPr>
          <w:rFonts w:cs="Arial"/>
        </w:rPr>
      </w:pPr>
      <w:r w:rsidRPr="00830214">
        <w:rPr>
          <w:rFonts w:cs="Arial"/>
        </w:rPr>
        <w:t xml:space="preserve">Samlet set vurderes det, at </w:t>
      </w:r>
      <w:r>
        <w:rPr>
          <w:rFonts w:cs="Arial"/>
        </w:rPr>
        <w:t xml:space="preserve">husdyrbrugets </w:t>
      </w:r>
      <w:r w:rsidRPr="00830214">
        <w:rPr>
          <w:rFonts w:cs="Arial"/>
        </w:rPr>
        <w:t>vandforbrug ikke er højere end nødvendigt for svineproduktionen.</w:t>
      </w:r>
    </w:p>
    <w:p w14:paraId="550E3FCB" w14:textId="1CC20E75" w:rsidR="00174E59" w:rsidRPr="009D091D" w:rsidRDefault="00C50957" w:rsidP="00C50957">
      <w:r w:rsidRPr="006C4A2F">
        <w:t xml:space="preserve">I forhold til BAT-konklusionen (1.4) vurderes det, at der anvendes BAT i forhold til effektiv vandudnyttelse, idet der sker daglig overvågning af drikkevandssystemerne i staldene og øjeblikkelig igangsætning af reparation ved lækage, der anvendes højtryksrenser ved vask, der er </w:t>
      </w:r>
      <w:r w:rsidRPr="008F5F20">
        <w:t>vandbesparende drikkevandssystem (</w:t>
      </w:r>
      <w:r w:rsidR="00941F1E" w:rsidRPr="008F5F20">
        <w:t>drikkekopper/trug i alle stalde</w:t>
      </w:r>
      <w:r w:rsidRPr="008F5F20">
        <w:t>) samt at stalde sættes i blød forud for vask.</w:t>
      </w:r>
      <w:r w:rsidR="00174E59">
        <w:t xml:space="preserve"> </w:t>
      </w:r>
    </w:p>
    <w:p w14:paraId="1D0F754D" w14:textId="77777777" w:rsidR="00C33EA7" w:rsidRPr="00936362" w:rsidRDefault="00C33EA7" w:rsidP="003F477A">
      <w:pPr>
        <w:pStyle w:val="Blommeoverskrift3"/>
        <w:spacing w:before="40" w:after="100" w:line="259" w:lineRule="auto"/>
      </w:pPr>
      <w:bookmarkStart w:id="204" w:name="_Toc528821889"/>
      <w:bookmarkStart w:id="205" w:name="_Toc528821964"/>
      <w:bookmarkStart w:id="206" w:name="_Toc528822088"/>
      <w:bookmarkStart w:id="207" w:name="_Toc266085"/>
      <w:bookmarkStart w:id="208" w:name="_Toc71037488"/>
      <w:r w:rsidRPr="00936362">
        <w:t>Management og forholdet til BAT-konklusionen (C2)</w:t>
      </w:r>
      <w:bookmarkEnd w:id="204"/>
      <w:bookmarkEnd w:id="205"/>
      <w:bookmarkEnd w:id="206"/>
      <w:bookmarkEnd w:id="207"/>
      <w:bookmarkEnd w:id="208"/>
    </w:p>
    <w:p w14:paraId="2E877806" w14:textId="15ABF1C4" w:rsidR="003F477A" w:rsidRPr="00EC401A" w:rsidRDefault="003F477A" w:rsidP="003F477A">
      <w:pPr>
        <w:rPr>
          <w:szCs w:val="20"/>
          <w:lang w:eastAsia="da-DK"/>
        </w:rPr>
      </w:pPr>
      <w:r w:rsidRPr="00EC401A">
        <w:rPr>
          <w:szCs w:val="20"/>
          <w:lang w:eastAsia="da-DK"/>
        </w:rPr>
        <w:t xml:space="preserve">Da husdyrbruget har mere end </w:t>
      </w:r>
      <w:r w:rsidR="001D0404">
        <w:rPr>
          <w:szCs w:val="20"/>
          <w:lang w:eastAsia="da-DK"/>
        </w:rPr>
        <w:t>750</w:t>
      </w:r>
      <w:r w:rsidRPr="00EC401A">
        <w:rPr>
          <w:szCs w:val="20"/>
          <w:lang w:eastAsia="da-DK"/>
        </w:rPr>
        <w:t xml:space="preserve"> </w:t>
      </w:r>
      <w:r w:rsidR="001D0404">
        <w:rPr>
          <w:szCs w:val="20"/>
          <w:lang w:eastAsia="da-DK"/>
        </w:rPr>
        <w:t>årssøer</w:t>
      </w:r>
      <w:r w:rsidRPr="00EC401A">
        <w:rPr>
          <w:szCs w:val="20"/>
          <w:lang w:eastAsia="da-DK"/>
        </w:rPr>
        <w:t xml:space="preserve">, er </w:t>
      </w:r>
      <w:r w:rsidR="00734245" w:rsidRPr="00EC401A">
        <w:rPr>
          <w:szCs w:val="20"/>
          <w:lang w:eastAsia="da-DK"/>
        </w:rPr>
        <w:t>husdyrbruget</w:t>
      </w:r>
      <w:r w:rsidRPr="00EC401A">
        <w:rPr>
          <w:szCs w:val="20"/>
          <w:lang w:eastAsia="da-DK"/>
        </w:rPr>
        <w:t xml:space="preserve"> omfattet af BAT-konklusionen for intensivt opdræt af fjerkræ og slagtesvin. </w:t>
      </w:r>
      <w:r w:rsidR="00734245" w:rsidRPr="00EC401A">
        <w:rPr>
          <w:szCs w:val="20"/>
          <w:lang w:eastAsia="da-DK"/>
        </w:rPr>
        <w:t xml:space="preserve">BAT-konklusionen er </w:t>
      </w:r>
      <w:r w:rsidR="00EC401A" w:rsidRPr="00EC401A">
        <w:rPr>
          <w:szCs w:val="20"/>
          <w:lang w:eastAsia="da-DK"/>
        </w:rPr>
        <w:t xml:space="preserve">delvis </w:t>
      </w:r>
      <w:r w:rsidR="00734245" w:rsidRPr="00EC401A">
        <w:rPr>
          <w:szCs w:val="20"/>
          <w:lang w:eastAsia="da-DK"/>
        </w:rPr>
        <w:t>implementeret i dansk lovgivning i Husd</w:t>
      </w:r>
      <w:r w:rsidR="00EC401A" w:rsidRPr="00EC401A">
        <w:rPr>
          <w:szCs w:val="20"/>
          <w:lang w:eastAsia="da-DK"/>
        </w:rPr>
        <w:t>y</w:t>
      </w:r>
      <w:r w:rsidR="00734245" w:rsidRPr="00EC401A">
        <w:rPr>
          <w:szCs w:val="20"/>
          <w:lang w:eastAsia="da-DK"/>
        </w:rPr>
        <w:t>rgodkendelsesbekendtgørelsen.</w:t>
      </w:r>
    </w:p>
    <w:p w14:paraId="57B584A5" w14:textId="77777777" w:rsidR="003F477A" w:rsidRPr="001D225A" w:rsidRDefault="003F477A" w:rsidP="003F477A">
      <w:pPr>
        <w:rPr>
          <w:szCs w:val="20"/>
          <w:lang w:eastAsia="da-DK"/>
        </w:rPr>
      </w:pPr>
      <w:r w:rsidRPr="00EC401A">
        <w:rPr>
          <w:szCs w:val="20"/>
          <w:lang w:eastAsia="da-DK"/>
        </w:rPr>
        <w:t>Herunder er en kort redegørelse for husdyrbrugets anvendelse af BAT i forhold til BAT-konklusionerne for intensivt opdræt af fjerkræ og slagte</w:t>
      </w:r>
      <w:r w:rsidRPr="001D225A">
        <w:rPr>
          <w:szCs w:val="20"/>
          <w:lang w:eastAsia="da-DK"/>
        </w:rPr>
        <w:t>svin. Tallene i parenteserne herefter henviser til BAT-konklusionerne.</w:t>
      </w:r>
    </w:p>
    <w:p w14:paraId="69AE98B6" w14:textId="0BB16018" w:rsidR="003F477A" w:rsidRPr="001D225A" w:rsidRDefault="003F477A" w:rsidP="003F477A">
      <w:pPr>
        <w:rPr>
          <w:szCs w:val="20"/>
          <w:lang w:eastAsia="da-DK"/>
        </w:rPr>
      </w:pPr>
      <w:r w:rsidRPr="001D225A">
        <w:rPr>
          <w:szCs w:val="20"/>
          <w:lang w:eastAsia="da-DK"/>
        </w:rPr>
        <w:t>Den generelle danske miljølovgivning, som gælder for alle husdyrbrug, og beskyttelsesniveauerne som skal overholdes i forbindelse med en godkendelse efter Husdyr</w:t>
      </w:r>
      <w:r w:rsidR="007F375C">
        <w:rPr>
          <w:szCs w:val="20"/>
          <w:lang w:eastAsia="da-DK"/>
        </w:rPr>
        <w:t>brug</w:t>
      </w:r>
      <w:r w:rsidRPr="001D225A">
        <w:rPr>
          <w:szCs w:val="20"/>
          <w:lang w:eastAsia="da-DK"/>
        </w:rPr>
        <w:t>loven, sikrer</w:t>
      </w:r>
      <w:r w:rsidR="00840257" w:rsidRPr="001D225A">
        <w:rPr>
          <w:szCs w:val="20"/>
          <w:lang w:eastAsia="da-DK"/>
        </w:rPr>
        <w:t>,</w:t>
      </w:r>
      <w:r w:rsidRPr="001D225A">
        <w:rPr>
          <w:szCs w:val="20"/>
          <w:lang w:eastAsia="da-DK"/>
        </w:rPr>
        <w:t xml:space="preserve"> at der leves op til BAT</w:t>
      </w:r>
      <w:r w:rsidR="00EC401A" w:rsidRPr="001D225A">
        <w:rPr>
          <w:szCs w:val="20"/>
          <w:lang w:eastAsia="da-DK"/>
        </w:rPr>
        <w:t>.</w:t>
      </w:r>
      <w:r w:rsidR="001D225A" w:rsidRPr="001D225A">
        <w:rPr>
          <w:szCs w:val="20"/>
          <w:lang w:eastAsia="da-DK"/>
        </w:rPr>
        <w:t xml:space="preserve"> </w:t>
      </w:r>
      <w:r w:rsidR="00EC401A" w:rsidRPr="001D225A">
        <w:rPr>
          <w:szCs w:val="20"/>
          <w:lang w:eastAsia="da-DK"/>
        </w:rPr>
        <w:t xml:space="preserve">Husdyrbruget skal have et </w:t>
      </w:r>
      <w:r w:rsidRPr="001D225A">
        <w:rPr>
          <w:szCs w:val="20"/>
          <w:lang w:eastAsia="da-DK"/>
        </w:rPr>
        <w:t xml:space="preserve">miljøledelsessystem (1.1) </w:t>
      </w:r>
      <w:r w:rsidR="00EC401A" w:rsidRPr="001D225A">
        <w:rPr>
          <w:szCs w:val="20"/>
          <w:lang w:eastAsia="da-DK"/>
        </w:rPr>
        <w:t>samt</w:t>
      </w:r>
      <w:r w:rsidRPr="001D225A">
        <w:rPr>
          <w:szCs w:val="20"/>
          <w:lang w:eastAsia="da-DK"/>
        </w:rPr>
        <w:t xml:space="preserve"> en beredskabsplan</w:t>
      </w:r>
      <w:r w:rsidR="00815B61" w:rsidRPr="001D225A">
        <w:rPr>
          <w:szCs w:val="20"/>
          <w:lang w:eastAsia="da-DK"/>
        </w:rPr>
        <w:t xml:space="preserve"> (1.2)</w:t>
      </w:r>
      <w:r w:rsidRPr="001D225A">
        <w:rPr>
          <w:szCs w:val="20"/>
          <w:lang w:eastAsia="da-DK"/>
        </w:rPr>
        <w:t xml:space="preserve">. </w:t>
      </w:r>
      <w:r w:rsidR="00815B61" w:rsidRPr="001D225A">
        <w:rPr>
          <w:szCs w:val="20"/>
          <w:lang w:eastAsia="da-DK"/>
        </w:rPr>
        <w:t xml:space="preserve">Dokumentationen for </w:t>
      </w:r>
      <w:r w:rsidR="0060765C" w:rsidRPr="001D225A">
        <w:rPr>
          <w:szCs w:val="20"/>
          <w:lang w:eastAsia="da-DK"/>
        </w:rPr>
        <w:t xml:space="preserve">miljøledelsessystemet </w:t>
      </w:r>
      <w:r w:rsidR="00815B61" w:rsidRPr="001D225A">
        <w:rPr>
          <w:szCs w:val="20"/>
          <w:lang w:eastAsia="da-DK"/>
        </w:rPr>
        <w:t xml:space="preserve">skal </w:t>
      </w:r>
      <w:r w:rsidR="001D225A" w:rsidRPr="001D225A">
        <w:rPr>
          <w:szCs w:val="20"/>
          <w:lang w:eastAsia="da-DK"/>
        </w:rPr>
        <w:t xml:space="preserve">årligt </w:t>
      </w:r>
      <w:r w:rsidR="00815B61" w:rsidRPr="001D225A">
        <w:rPr>
          <w:szCs w:val="20"/>
          <w:lang w:eastAsia="da-DK"/>
        </w:rPr>
        <w:t xml:space="preserve">fremsendes </w:t>
      </w:r>
      <w:r w:rsidR="0060765C" w:rsidRPr="001D225A">
        <w:rPr>
          <w:szCs w:val="20"/>
          <w:lang w:eastAsia="da-DK"/>
        </w:rPr>
        <w:t>til kommunen</w:t>
      </w:r>
      <w:r w:rsidR="00815B61" w:rsidRPr="001D225A">
        <w:rPr>
          <w:szCs w:val="20"/>
          <w:lang w:eastAsia="da-DK"/>
        </w:rPr>
        <w:t xml:space="preserve">, med mindre </w:t>
      </w:r>
      <w:r w:rsidR="001D225A" w:rsidRPr="001D225A">
        <w:rPr>
          <w:szCs w:val="20"/>
          <w:lang w:eastAsia="da-DK"/>
        </w:rPr>
        <w:t>kommunen det pågældende år har været på tilsyn på husdyrbruget</w:t>
      </w:r>
      <w:r w:rsidR="0060765C" w:rsidRPr="001D225A">
        <w:rPr>
          <w:szCs w:val="20"/>
          <w:lang w:eastAsia="da-DK"/>
        </w:rPr>
        <w:t>.</w:t>
      </w:r>
    </w:p>
    <w:p w14:paraId="6A257819" w14:textId="028167EA" w:rsidR="003F477A" w:rsidRPr="001D225A" w:rsidRDefault="003F477A" w:rsidP="003F477A">
      <w:pPr>
        <w:rPr>
          <w:szCs w:val="20"/>
          <w:lang w:eastAsia="da-DK"/>
        </w:rPr>
      </w:pPr>
      <w:r w:rsidRPr="001D225A">
        <w:rPr>
          <w:szCs w:val="20"/>
          <w:lang w:eastAsia="da-DK"/>
        </w:rPr>
        <w:lastRenderedPageBreak/>
        <w:t xml:space="preserve">Godt landmandskab (1.2) sikres bl.a. </w:t>
      </w:r>
      <w:r w:rsidR="001D225A" w:rsidRPr="001D225A">
        <w:rPr>
          <w:szCs w:val="20"/>
          <w:lang w:eastAsia="da-DK"/>
        </w:rPr>
        <w:t xml:space="preserve">en </w:t>
      </w:r>
      <w:r w:rsidRPr="001D225A">
        <w:rPr>
          <w:szCs w:val="20"/>
          <w:lang w:eastAsia="da-DK"/>
        </w:rPr>
        <w:t xml:space="preserve">gennem ajourført beredskabsplan og dagligt opsyn med stald-, opbevarings- og foderanlæg. Der er udarbejdet en beredskabsplan for husdyrbruget, hvor forholdsregler i forbindelse med uheld med kemikalier og gylle, brand mv. er beskrevet. Denne opdateres løbende, når der er behov. </w:t>
      </w:r>
      <w:r w:rsidR="001D225A" w:rsidRPr="001D225A">
        <w:rPr>
          <w:szCs w:val="20"/>
          <w:lang w:eastAsia="da-DK"/>
        </w:rPr>
        <w:t>Dokumentation for gennemførte kontroller skal årligt fremsendes til kommunen, med mindre kommunen det pågældende år har været på tilsyn på husdyrbruget.</w:t>
      </w:r>
    </w:p>
    <w:p w14:paraId="10F0B2EB" w14:textId="1422FD82" w:rsidR="00CE70A8" w:rsidRPr="001D225A" w:rsidRDefault="00CE70A8" w:rsidP="00CE70A8">
      <w:pPr>
        <w:rPr>
          <w:szCs w:val="20"/>
          <w:lang w:eastAsia="da-DK"/>
        </w:rPr>
      </w:pPr>
      <w:r w:rsidRPr="001D225A">
        <w:rPr>
          <w:szCs w:val="20"/>
          <w:lang w:eastAsia="da-DK"/>
        </w:rPr>
        <w:t xml:space="preserve">Husdyrbruget </w:t>
      </w:r>
      <w:r w:rsidR="00631B26" w:rsidRPr="001D225A">
        <w:rPr>
          <w:szCs w:val="20"/>
          <w:lang w:eastAsia="da-DK"/>
        </w:rPr>
        <w:t>skal</w:t>
      </w:r>
      <w:r w:rsidRPr="001D225A">
        <w:rPr>
          <w:szCs w:val="20"/>
          <w:lang w:eastAsia="da-DK"/>
        </w:rPr>
        <w:t xml:space="preserve"> </w:t>
      </w:r>
      <w:r w:rsidR="001D225A" w:rsidRPr="001D225A">
        <w:rPr>
          <w:szCs w:val="20"/>
          <w:lang w:eastAsia="da-DK"/>
        </w:rPr>
        <w:t>have</w:t>
      </w:r>
      <w:r w:rsidRPr="001D225A">
        <w:rPr>
          <w:szCs w:val="20"/>
          <w:lang w:eastAsia="da-DK"/>
        </w:rPr>
        <w:t xml:space="preserve"> udarbejde</w:t>
      </w:r>
      <w:r w:rsidR="001D225A" w:rsidRPr="001D225A">
        <w:rPr>
          <w:szCs w:val="20"/>
          <w:lang w:eastAsia="da-DK"/>
        </w:rPr>
        <w:t>t</w:t>
      </w:r>
      <w:r w:rsidRPr="001D225A">
        <w:rPr>
          <w:szCs w:val="20"/>
          <w:lang w:eastAsia="da-DK"/>
        </w:rPr>
        <w:t xml:space="preserve"> oplæringsmateriale, som sikrer oplæring af personale i relevant miljølovgivning, transport og udbringning af husdyrgødning, planlægning af aktiviteter, beredskabsplanlægning- og styring, reparation og vedligeholdelse af udstyr</w:t>
      </w:r>
      <w:r w:rsidR="001D225A" w:rsidRPr="001D225A">
        <w:rPr>
          <w:szCs w:val="20"/>
          <w:lang w:eastAsia="da-DK"/>
        </w:rPr>
        <w:t>. Endvidere skal husdyrbruget have</w:t>
      </w:r>
      <w:r w:rsidRPr="001D225A">
        <w:rPr>
          <w:szCs w:val="20"/>
          <w:lang w:eastAsia="da-DK"/>
        </w:rPr>
        <w:t xml:space="preserve"> en plan for kontrol, reparation og vedligeholdelse af husdyrbruget. Planen </w:t>
      </w:r>
      <w:r w:rsidR="001D225A" w:rsidRPr="001D225A">
        <w:rPr>
          <w:szCs w:val="20"/>
          <w:lang w:eastAsia="da-DK"/>
        </w:rPr>
        <w:t xml:space="preserve">skal </w:t>
      </w:r>
      <w:r w:rsidRPr="001D225A">
        <w:rPr>
          <w:szCs w:val="20"/>
          <w:lang w:eastAsia="da-DK"/>
        </w:rPr>
        <w:t xml:space="preserve">indeholde krav til regelmæssig kontrol af nedenstående </w:t>
      </w:r>
      <w:r w:rsidR="000E7032" w:rsidRPr="001D225A">
        <w:rPr>
          <w:szCs w:val="20"/>
          <w:lang w:eastAsia="da-DK"/>
        </w:rPr>
        <w:t>anlæg</w:t>
      </w:r>
      <w:r w:rsidRPr="001D225A">
        <w:rPr>
          <w:szCs w:val="20"/>
          <w:lang w:eastAsia="da-DK"/>
        </w:rPr>
        <w:t xml:space="preserve"> (såfremt de enkelte </w:t>
      </w:r>
      <w:r w:rsidR="000E7032" w:rsidRPr="001D225A">
        <w:rPr>
          <w:szCs w:val="20"/>
          <w:lang w:eastAsia="da-DK"/>
        </w:rPr>
        <w:t>anlæg</w:t>
      </w:r>
      <w:r w:rsidRPr="001D225A">
        <w:rPr>
          <w:szCs w:val="20"/>
          <w:lang w:eastAsia="da-DK"/>
        </w:rPr>
        <w:t xml:space="preserve"> findes på husdyrbruget):</w:t>
      </w:r>
    </w:p>
    <w:p w14:paraId="7D0CAD6B" w14:textId="77777777" w:rsidR="00CE70A8" w:rsidRPr="001D225A" w:rsidRDefault="00CE70A8" w:rsidP="00CE70A8">
      <w:pPr>
        <w:pStyle w:val="Listeafsnit"/>
        <w:numPr>
          <w:ilvl w:val="0"/>
          <w:numId w:val="18"/>
        </w:numPr>
        <w:rPr>
          <w:lang w:eastAsia="da-DK"/>
        </w:rPr>
      </w:pPr>
      <w:r w:rsidRPr="001D225A">
        <w:rPr>
          <w:lang w:eastAsia="da-DK"/>
        </w:rPr>
        <w:t>gyllebeholder (minimum årlig kontrol for tegn på skader, nedbrydning eller utætheder)</w:t>
      </w:r>
    </w:p>
    <w:p w14:paraId="6A65F015" w14:textId="77777777" w:rsidR="00CE70A8" w:rsidRPr="001D225A" w:rsidRDefault="00CE70A8" w:rsidP="00CE70A8">
      <w:pPr>
        <w:pStyle w:val="Listeafsnit"/>
        <w:numPr>
          <w:ilvl w:val="0"/>
          <w:numId w:val="18"/>
        </w:numPr>
        <w:rPr>
          <w:lang w:eastAsia="da-DK"/>
        </w:rPr>
      </w:pPr>
      <w:r w:rsidRPr="001D225A">
        <w:rPr>
          <w:lang w:eastAsia="da-DK"/>
        </w:rPr>
        <w:t>gyllepumper, -miksere, -separatorer og spredere</w:t>
      </w:r>
    </w:p>
    <w:p w14:paraId="63B84C8A" w14:textId="77777777" w:rsidR="00CE70A8" w:rsidRPr="001D225A" w:rsidRDefault="00CE70A8" w:rsidP="00CE70A8">
      <w:pPr>
        <w:pStyle w:val="Listeafsnit"/>
        <w:numPr>
          <w:ilvl w:val="0"/>
          <w:numId w:val="18"/>
        </w:numPr>
        <w:rPr>
          <w:lang w:eastAsia="da-DK"/>
        </w:rPr>
      </w:pPr>
      <w:r w:rsidRPr="001D225A">
        <w:rPr>
          <w:lang w:eastAsia="da-DK"/>
        </w:rPr>
        <w:t>forsyningssystemer til vand og foder</w:t>
      </w:r>
    </w:p>
    <w:p w14:paraId="305D2E17" w14:textId="77777777" w:rsidR="00CE70A8" w:rsidRPr="001D225A" w:rsidRDefault="00CE70A8" w:rsidP="00CE70A8">
      <w:pPr>
        <w:pStyle w:val="Listeafsnit"/>
        <w:numPr>
          <w:ilvl w:val="0"/>
          <w:numId w:val="18"/>
        </w:numPr>
        <w:rPr>
          <w:lang w:eastAsia="da-DK"/>
        </w:rPr>
      </w:pPr>
      <w:r w:rsidRPr="001D225A">
        <w:rPr>
          <w:lang w:eastAsia="da-DK"/>
        </w:rPr>
        <w:t>varme-, køle- og ventilationssystemer samt temperaturfølere, herunder optimering og optimeret styring heraf</w:t>
      </w:r>
    </w:p>
    <w:p w14:paraId="01BDE7AD" w14:textId="77777777" w:rsidR="00CE70A8" w:rsidRPr="001D225A" w:rsidRDefault="00CE70A8" w:rsidP="00CE70A8">
      <w:pPr>
        <w:pStyle w:val="Listeafsnit"/>
        <w:numPr>
          <w:ilvl w:val="0"/>
          <w:numId w:val="18"/>
        </w:numPr>
        <w:rPr>
          <w:lang w:eastAsia="da-DK"/>
        </w:rPr>
      </w:pPr>
      <w:r w:rsidRPr="001D225A">
        <w:rPr>
          <w:lang w:eastAsia="da-DK"/>
        </w:rPr>
        <w:t>siloer og transportudsyr (f.eks. ventiler og rør)</w:t>
      </w:r>
    </w:p>
    <w:p w14:paraId="6D6D779D" w14:textId="51C5C063" w:rsidR="00CE70A8" w:rsidRPr="001D225A" w:rsidRDefault="00CE70A8" w:rsidP="00CE70A8">
      <w:pPr>
        <w:pStyle w:val="Listeafsnit"/>
        <w:numPr>
          <w:ilvl w:val="0"/>
          <w:numId w:val="18"/>
        </w:numPr>
        <w:rPr>
          <w:lang w:eastAsia="da-DK"/>
        </w:rPr>
      </w:pPr>
      <w:r w:rsidRPr="001D225A">
        <w:rPr>
          <w:lang w:eastAsia="da-DK"/>
        </w:rPr>
        <w:t>luftrensningssystemer (f.eks. ved regelmæssige inspektioner)</w:t>
      </w:r>
      <w:r w:rsidR="001D225A" w:rsidRPr="001D225A">
        <w:rPr>
          <w:lang w:eastAsia="da-DK"/>
        </w:rPr>
        <w:t xml:space="preserve"> (ikke aktuelt)</w:t>
      </w:r>
    </w:p>
    <w:p w14:paraId="1B92C2D7" w14:textId="77777777" w:rsidR="00CE70A8" w:rsidRPr="001D225A" w:rsidRDefault="00CE70A8" w:rsidP="00CE70A8">
      <w:pPr>
        <w:pStyle w:val="Listeafsnit"/>
        <w:numPr>
          <w:ilvl w:val="0"/>
          <w:numId w:val="18"/>
        </w:numPr>
        <w:rPr>
          <w:lang w:eastAsia="da-DK"/>
        </w:rPr>
      </w:pPr>
      <w:r w:rsidRPr="001D225A">
        <w:rPr>
          <w:lang w:eastAsia="da-DK"/>
        </w:rPr>
        <w:t xml:space="preserve">udstyr til drikkevand, herunder skal behovet for regelmæssig indstilling vurderes og frekvensen for løbende indstilling i så fald fastsættes i planen </w:t>
      </w:r>
    </w:p>
    <w:p w14:paraId="684985CC" w14:textId="3C1226B6" w:rsidR="00CE70A8" w:rsidRPr="001D225A" w:rsidRDefault="00CE70A8" w:rsidP="00CE70A8">
      <w:pPr>
        <w:pStyle w:val="Listeafsnit"/>
        <w:numPr>
          <w:ilvl w:val="0"/>
          <w:numId w:val="18"/>
        </w:numPr>
        <w:rPr>
          <w:lang w:eastAsia="da-DK"/>
        </w:rPr>
      </w:pPr>
      <w:r w:rsidRPr="001D225A">
        <w:rPr>
          <w:lang w:eastAsia="da-DK"/>
        </w:rPr>
        <w:t>maskiner til udbringning af husdyrgødning samt doseringsmekanisme- eller dysse, som begge skal være i god stand</w:t>
      </w:r>
      <w:r w:rsidR="001D225A" w:rsidRPr="001D225A">
        <w:rPr>
          <w:lang w:eastAsia="da-DK"/>
        </w:rPr>
        <w:t xml:space="preserve"> (ikke aktuelt)</w:t>
      </w:r>
    </w:p>
    <w:p w14:paraId="56C799F3" w14:textId="6A2EEBB5" w:rsidR="00CE70A8" w:rsidRPr="001D225A" w:rsidRDefault="00CE70A8" w:rsidP="00CE70A8">
      <w:pPr>
        <w:spacing w:before="200"/>
        <w:rPr>
          <w:szCs w:val="20"/>
          <w:lang w:eastAsia="da-DK"/>
        </w:rPr>
      </w:pPr>
      <w:r w:rsidRPr="001D225A">
        <w:rPr>
          <w:szCs w:val="20"/>
          <w:lang w:eastAsia="da-DK"/>
        </w:rPr>
        <w:t xml:space="preserve">Såfremt kontrollen afdækker behov for reparation eller anden vedligeholdelse, </w:t>
      </w:r>
      <w:r w:rsidR="001D225A" w:rsidRPr="001D225A">
        <w:rPr>
          <w:szCs w:val="20"/>
          <w:lang w:eastAsia="da-DK"/>
        </w:rPr>
        <w:t>skal dette</w:t>
      </w:r>
      <w:r w:rsidRPr="001D225A">
        <w:rPr>
          <w:szCs w:val="20"/>
          <w:lang w:eastAsia="da-DK"/>
        </w:rPr>
        <w:t xml:space="preserve"> iværks</w:t>
      </w:r>
      <w:r w:rsidR="001D225A" w:rsidRPr="001D225A">
        <w:rPr>
          <w:szCs w:val="20"/>
          <w:lang w:eastAsia="da-DK"/>
        </w:rPr>
        <w:t>ættes</w:t>
      </w:r>
      <w:r w:rsidRPr="001D225A">
        <w:rPr>
          <w:szCs w:val="20"/>
          <w:lang w:eastAsia="da-DK"/>
        </w:rPr>
        <w:t xml:space="preserve"> med det samme.</w:t>
      </w:r>
    </w:p>
    <w:p w14:paraId="3A7D4C32" w14:textId="6CC7AC18" w:rsidR="003F477A" w:rsidRPr="006D2532" w:rsidRDefault="003F477A" w:rsidP="003F477A">
      <w:pPr>
        <w:rPr>
          <w:b/>
          <w:i/>
          <w:szCs w:val="20"/>
          <w:lang w:eastAsia="da-DK"/>
        </w:rPr>
      </w:pPr>
      <w:r w:rsidRPr="00916327">
        <w:rPr>
          <w:szCs w:val="20"/>
          <w:lang w:eastAsia="da-DK"/>
        </w:rPr>
        <w:lastRenderedPageBreak/>
        <w:t xml:space="preserve">Ernæringsmæssig styring (1.3) sker gennem </w:t>
      </w:r>
      <w:r w:rsidR="000A3FB1" w:rsidRPr="00916327">
        <w:rPr>
          <w:szCs w:val="20"/>
          <w:lang w:eastAsia="da-DK"/>
        </w:rPr>
        <w:t xml:space="preserve">fasefodring med </w:t>
      </w:r>
      <w:r w:rsidR="00916327" w:rsidRPr="00916327">
        <w:rPr>
          <w:szCs w:val="20"/>
          <w:lang w:eastAsia="da-DK"/>
        </w:rPr>
        <w:t>3</w:t>
      </w:r>
      <w:r w:rsidR="000A3FB1" w:rsidRPr="00916327">
        <w:rPr>
          <w:szCs w:val="20"/>
          <w:lang w:eastAsia="da-DK"/>
        </w:rPr>
        <w:t xml:space="preserve"> </w:t>
      </w:r>
      <w:r w:rsidR="00FC030F" w:rsidRPr="00916327">
        <w:rPr>
          <w:szCs w:val="20"/>
          <w:lang w:eastAsia="da-DK"/>
        </w:rPr>
        <w:t>f</w:t>
      </w:r>
      <w:r w:rsidR="000A3FB1" w:rsidRPr="00916327">
        <w:rPr>
          <w:szCs w:val="20"/>
          <w:lang w:eastAsia="da-DK"/>
        </w:rPr>
        <w:t>oder</w:t>
      </w:r>
      <w:r w:rsidRPr="00916327">
        <w:rPr>
          <w:szCs w:val="20"/>
          <w:lang w:eastAsia="da-DK"/>
        </w:rPr>
        <w:t>blandinger</w:t>
      </w:r>
      <w:r w:rsidR="001D225A" w:rsidRPr="00916327">
        <w:rPr>
          <w:szCs w:val="20"/>
          <w:lang w:eastAsia="da-DK"/>
        </w:rPr>
        <w:t xml:space="preserve"> til søerne</w:t>
      </w:r>
      <w:r w:rsidRPr="00916327">
        <w:rPr>
          <w:szCs w:val="20"/>
          <w:lang w:eastAsia="da-DK"/>
        </w:rPr>
        <w:t>, der er tilpasset dyrenes behov i produktionsperioderne.</w:t>
      </w:r>
      <w:r w:rsidR="009A3D47" w:rsidRPr="00916327">
        <w:rPr>
          <w:szCs w:val="20"/>
          <w:lang w:eastAsia="da-DK"/>
        </w:rPr>
        <w:t xml:space="preserve"> </w:t>
      </w:r>
      <w:r w:rsidR="006A1BB2" w:rsidRPr="00916327">
        <w:rPr>
          <w:szCs w:val="20"/>
          <w:lang w:eastAsia="da-DK"/>
        </w:rPr>
        <w:t xml:space="preserve">Fodring er beskrevet nærmere i </w:t>
      </w:r>
      <w:r w:rsidR="00916327" w:rsidRPr="00916327">
        <w:rPr>
          <w:szCs w:val="20"/>
          <w:lang w:eastAsia="da-DK"/>
        </w:rPr>
        <w:t>punkt</w:t>
      </w:r>
      <w:r w:rsidR="006A1BB2" w:rsidRPr="00916327">
        <w:rPr>
          <w:szCs w:val="20"/>
          <w:lang w:eastAsia="da-DK"/>
        </w:rPr>
        <w:t xml:space="preserve"> </w:t>
      </w:r>
      <w:r w:rsidR="00916327" w:rsidRPr="00916327">
        <w:rPr>
          <w:szCs w:val="20"/>
          <w:lang w:eastAsia="da-DK"/>
        </w:rPr>
        <w:t>4.21.</w:t>
      </w:r>
    </w:p>
    <w:p w14:paraId="73E0F054" w14:textId="402BEB29" w:rsidR="003F477A" w:rsidRPr="00DB6D73" w:rsidRDefault="003F477A" w:rsidP="003F477A">
      <w:pPr>
        <w:rPr>
          <w:szCs w:val="20"/>
          <w:lang w:eastAsia="da-DK"/>
        </w:rPr>
      </w:pPr>
      <w:r w:rsidRPr="0032097F">
        <w:rPr>
          <w:szCs w:val="20"/>
          <w:lang w:eastAsia="da-DK"/>
        </w:rPr>
        <w:t>Det antages, at Miljøstyrelsen gennem fastsættelsen af BAT for ammoniakemission og udbringningsreglerne om N- og P-lofter har forholdt sig til de angivne kvælstof- og fosforudskillelser, der fremgår af BAT-konklusionen.</w:t>
      </w:r>
      <w:r w:rsidR="0030265E" w:rsidRPr="0032097F">
        <w:rPr>
          <w:szCs w:val="20"/>
          <w:lang w:eastAsia="da-DK"/>
        </w:rPr>
        <w:t xml:space="preserve"> Husdyrbruget skal årligt fremsende dokumentation for overholdelse af fodringskrav til kommunen</w:t>
      </w:r>
      <w:r w:rsidR="00DB6D73" w:rsidRPr="0032097F">
        <w:rPr>
          <w:szCs w:val="20"/>
          <w:lang w:eastAsia="da-DK"/>
        </w:rPr>
        <w:t>,</w:t>
      </w:r>
      <w:r w:rsidR="00DB6D73" w:rsidRPr="001D225A">
        <w:rPr>
          <w:szCs w:val="20"/>
          <w:lang w:eastAsia="da-DK"/>
        </w:rPr>
        <w:t xml:space="preserve"> med mindre kommunen det pågældende år har været på tilsyn på husdyrbruget.</w:t>
      </w:r>
    </w:p>
    <w:p w14:paraId="1770C260" w14:textId="680C3D51" w:rsidR="003F477A" w:rsidRPr="00916327" w:rsidRDefault="003F477A" w:rsidP="003F477A">
      <w:pPr>
        <w:rPr>
          <w:szCs w:val="20"/>
          <w:lang w:eastAsia="da-DK"/>
        </w:rPr>
      </w:pPr>
      <w:r w:rsidRPr="006D2532">
        <w:rPr>
          <w:szCs w:val="20"/>
          <w:lang w:eastAsia="da-DK"/>
        </w:rPr>
        <w:t xml:space="preserve">Minimering af emissioner fra spildevand (1.5) sikres bl.a. ved at gylle håndteres i et lukket system med tætte </w:t>
      </w:r>
      <w:r w:rsidRPr="00916327">
        <w:rPr>
          <w:szCs w:val="20"/>
          <w:lang w:eastAsia="da-DK"/>
        </w:rPr>
        <w:t xml:space="preserve">kanaler, </w:t>
      </w:r>
      <w:r w:rsidR="00131219" w:rsidRPr="00916327">
        <w:rPr>
          <w:szCs w:val="20"/>
          <w:lang w:eastAsia="da-DK"/>
        </w:rPr>
        <w:t xml:space="preserve">forbeholder, gyllerør og </w:t>
      </w:r>
      <w:r w:rsidRPr="00916327">
        <w:rPr>
          <w:szCs w:val="20"/>
          <w:lang w:eastAsia="da-DK"/>
        </w:rPr>
        <w:t>gyllebeholdere. Endvidere benyttes højtryksrenser</w:t>
      </w:r>
      <w:r w:rsidR="00916327" w:rsidRPr="00916327">
        <w:rPr>
          <w:szCs w:val="20"/>
          <w:lang w:eastAsia="da-DK"/>
        </w:rPr>
        <w:t xml:space="preserve"> (herunder vaskerobot)</w:t>
      </w:r>
      <w:r w:rsidRPr="006D2532">
        <w:rPr>
          <w:szCs w:val="20"/>
          <w:lang w:eastAsia="da-DK"/>
        </w:rPr>
        <w:t xml:space="preserve"> ved rengøring og der er vandbesparende drikkevandssystemer i staldene. Af regnvand tilledes der kun det regnvand til </w:t>
      </w:r>
      <w:r w:rsidR="00BD7834" w:rsidRPr="006D2532">
        <w:rPr>
          <w:szCs w:val="20"/>
          <w:lang w:eastAsia="da-DK"/>
        </w:rPr>
        <w:t>den gyllebeholder</w:t>
      </w:r>
      <w:r w:rsidR="006D2532">
        <w:rPr>
          <w:szCs w:val="20"/>
          <w:lang w:eastAsia="da-DK"/>
        </w:rPr>
        <w:t>ne</w:t>
      </w:r>
      <w:r w:rsidR="00BD7834" w:rsidRPr="006D2532">
        <w:rPr>
          <w:szCs w:val="20"/>
          <w:lang w:eastAsia="da-DK"/>
        </w:rPr>
        <w:t xml:space="preserve">, </w:t>
      </w:r>
      <w:r w:rsidR="006D2532">
        <w:rPr>
          <w:szCs w:val="20"/>
          <w:lang w:eastAsia="da-DK"/>
        </w:rPr>
        <w:t>så længe de</w:t>
      </w:r>
      <w:r w:rsidR="00BD7834" w:rsidRPr="006D2532">
        <w:rPr>
          <w:szCs w:val="20"/>
          <w:lang w:eastAsia="da-DK"/>
        </w:rPr>
        <w:t xml:space="preserve"> ikke er </w:t>
      </w:r>
      <w:r w:rsidR="00BD7834" w:rsidRPr="00916327">
        <w:rPr>
          <w:szCs w:val="20"/>
          <w:lang w:eastAsia="da-DK"/>
        </w:rPr>
        <w:t>teltoverdække</w:t>
      </w:r>
      <w:r w:rsidR="006D2532" w:rsidRPr="00916327">
        <w:rPr>
          <w:szCs w:val="20"/>
          <w:lang w:eastAsia="da-DK"/>
        </w:rPr>
        <w:t>de</w:t>
      </w:r>
      <w:r w:rsidRPr="00916327">
        <w:rPr>
          <w:szCs w:val="20"/>
          <w:lang w:eastAsia="da-DK"/>
        </w:rPr>
        <w:t xml:space="preserve">, </w:t>
      </w:r>
      <w:r w:rsidR="00BD7834" w:rsidRPr="00916327">
        <w:rPr>
          <w:szCs w:val="20"/>
          <w:lang w:eastAsia="da-DK"/>
        </w:rPr>
        <w:t xml:space="preserve">samt regnvand </w:t>
      </w:r>
      <w:r w:rsidRPr="00916327">
        <w:rPr>
          <w:szCs w:val="20"/>
          <w:lang w:eastAsia="da-DK"/>
        </w:rPr>
        <w:t xml:space="preserve">der falder på </w:t>
      </w:r>
      <w:r w:rsidR="0030265E" w:rsidRPr="00916327">
        <w:rPr>
          <w:szCs w:val="20"/>
          <w:lang w:eastAsia="da-DK"/>
        </w:rPr>
        <w:t>ind- og udleveringsrampen</w:t>
      </w:r>
      <w:r w:rsidRPr="00916327">
        <w:rPr>
          <w:szCs w:val="20"/>
          <w:lang w:eastAsia="da-DK"/>
        </w:rPr>
        <w:t>.</w:t>
      </w:r>
    </w:p>
    <w:p w14:paraId="59D7229C" w14:textId="1078BC84" w:rsidR="00045553" w:rsidRPr="00CB51D2" w:rsidRDefault="00045553" w:rsidP="00045553">
      <w:pPr>
        <w:tabs>
          <w:tab w:val="left" w:pos="1980"/>
        </w:tabs>
        <w:rPr>
          <w:rFonts w:cs="Arial"/>
          <w:b/>
          <w:i/>
        </w:rPr>
      </w:pPr>
      <w:r w:rsidRPr="00CB51D2">
        <w:rPr>
          <w:rFonts w:cs="Arial"/>
        </w:rPr>
        <w:t xml:space="preserve">Af de oplistede teknikker til reduktion af </w:t>
      </w:r>
      <w:r w:rsidRPr="00D45EFA">
        <w:rPr>
          <w:rFonts w:cs="Arial"/>
        </w:rPr>
        <w:t>lugtemission benytter husdyrbruget</w:t>
      </w:r>
      <w:r w:rsidR="00DC7F34" w:rsidRPr="00D45EFA">
        <w:rPr>
          <w:rFonts w:cs="Arial"/>
        </w:rPr>
        <w:t>,</w:t>
      </w:r>
      <w:r w:rsidRPr="00D45EFA">
        <w:rPr>
          <w:rFonts w:cs="Arial"/>
        </w:rPr>
        <w:t xml:space="preserve"> at gylle kun omrøres forud for udbringning</w:t>
      </w:r>
      <w:r w:rsidR="004749CA" w:rsidRPr="00D45EFA">
        <w:rPr>
          <w:rFonts w:cs="Arial"/>
        </w:rPr>
        <w:t xml:space="preserve"> eller flytning af gylle</w:t>
      </w:r>
      <w:r w:rsidRPr="00D45EFA">
        <w:rPr>
          <w:rFonts w:cs="Arial"/>
        </w:rPr>
        <w:t>, hyppig fjerne</w:t>
      </w:r>
      <w:r w:rsidRPr="007A7FC0">
        <w:rPr>
          <w:rFonts w:cs="Arial"/>
        </w:rPr>
        <w:t>lse af gylle</w:t>
      </w:r>
      <w:r w:rsidR="007A7FC0" w:rsidRPr="007A7FC0">
        <w:rPr>
          <w:rFonts w:cs="Arial"/>
        </w:rPr>
        <w:t xml:space="preserve"> (ved levering til biogasanlæg)</w:t>
      </w:r>
      <w:r w:rsidRPr="007A7FC0">
        <w:rPr>
          <w:rFonts w:cs="Arial"/>
        </w:rPr>
        <w:t xml:space="preserve"> og at gylle udbringes med slæbeslanger</w:t>
      </w:r>
      <w:r w:rsidR="004749CA" w:rsidRPr="007A7FC0">
        <w:rPr>
          <w:rFonts w:cs="Arial"/>
        </w:rPr>
        <w:t xml:space="preserve"> </w:t>
      </w:r>
      <w:r w:rsidR="0030265E" w:rsidRPr="007A7FC0">
        <w:rPr>
          <w:szCs w:val="20"/>
          <w:lang w:eastAsia="da-DK"/>
        </w:rPr>
        <w:t>(1.9)</w:t>
      </w:r>
      <w:r w:rsidRPr="007A7FC0">
        <w:rPr>
          <w:rFonts w:cs="Arial"/>
        </w:rPr>
        <w:t xml:space="preserve">. </w:t>
      </w:r>
      <w:r w:rsidR="00CB51D2" w:rsidRPr="007A7FC0">
        <w:rPr>
          <w:rFonts w:cs="Arial"/>
        </w:rPr>
        <w:t>M</w:t>
      </w:r>
      <w:r w:rsidRPr="007A7FC0">
        <w:rPr>
          <w:rFonts w:cs="Arial"/>
        </w:rPr>
        <w:t>inimeri</w:t>
      </w:r>
      <w:r w:rsidRPr="00CB51D2">
        <w:rPr>
          <w:rFonts w:cs="Arial"/>
        </w:rPr>
        <w:t>ng af omrøring reducerer samtidigt ammoniakemissionen fra opbevaring af gylle.</w:t>
      </w:r>
      <w:r w:rsidR="0041598C" w:rsidRPr="00CB51D2">
        <w:rPr>
          <w:rFonts w:cs="Arial"/>
        </w:rPr>
        <w:t xml:space="preserve"> </w:t>
      </w:r>
    </w:p>
    <w:p w14:paraId="4B38BC4B" w14:textId="639FF19D" w:rsidR="003F477A" w:rsidRPr="00CF7964" w:rsidRDefault="003F477A" w:rsidP="003F477A">
      <w:pPr>
        <w:rPr>
          <w:szCs w:val="20"/>
          <w:lang w:eastAsia="da-DK"/>
        </w:rPr>
      </w:pPr>
      <w:r w:rsidRPr="00CF7964">
        <w:rPr>
          <w:szCs w:val="20"/>
          <w:lang w:eastAsia="da-DK"/>
        </w:rPr>
        <w:t>Med husdyrbrugets indretning er der ikke markante støjkilder, som kan genere naboerne. De primære støjkil</w:t>
      </w:r>
      <w:r w:rsidRPr="006A667D">
        <w:rPr>
          <w:szCs w:val="20"/>
          <w:lang w:eastAsia="da-DK"/>
        </w:rPr>
        <w:t>der er transport, ventilation</w:t>
      </w:r>
      <w:r w:rsidR="007E4600" w:rsidRPr="006A667D">
        <w:rPr>
          <w:szCs w:val="20"/>
          <w:lang w:eastAsia="da-DK"/>
        </w:rPr>
        <w:t xml:space="preserve"> </w:t>
      </w:r>
      <w:r w:rsidR="008D48A1" w:rsidRPr="006A667D">
        <w:rPr>
          <w:szCs w:val="20"/>
          <w:lang w:eastAsia="da-DK"/>
        </w:rPr>
        <w:t xml:space="preserve">samt </w:t>
      </w:r>
      <w:r w:rsidR="00E307CD" w:rsidRPr="006A667D">
        <w:rPr>
          <w:szCs w:val="20"/>
          <w:lang w:eastAsia="da-DK"/>
        </w:rPr>
        <w:t>tip</w:t>
      </w:r>
      <w:r w:rsidR="00C2270F" w:rsidRPr="006A667D">
        <w:rPr>
          <w:szCs w:val="20"/>
          <w:lang w:eastAsia="da-DK"/>
        </w:rPr>
        <w:t xml:space="preserve">ning af foder </w:t>
      </w:r>
      <w:r w:rsidR="006A667D" w:rsidRPr="006A667D">
        <w:rPr>
          <w:szCs w:val="20"/>
          <w:lang w:eastAsia="da-DK"/>
        </w:rPr>
        <w:t>i korngrav</w:t>
      </w:r>
      <w:r w:rsidRPr="006A667D">
        <w:rPr>
          <w:szCs w:val="20"/>
          <w:lang w:eastAsia="da-DK"/>
        </w:rPr>
        <w:t>.</w:t>
      </w:r>
      <w:r w:rsidR="00045553" w:rsidRPr="006A667D">
        <w:rPr>
          <w:szCs w:val="20"/>
          <w:lang w:eastAsia="da-DK"/>
        </w:rPr>
        <w:t xml:space="preserve"> </w:t>
      </w:r>
      <w:r w:rsidRPr="006A667D">
        <w:rPr>
          <w:szCs w:val="20"/>
          <w:lang w:eastAsia="da-DK"/>
        </w:rPr>
        <w:t>Da der ikke har været problemer med støj til om</w:t>
      </w:r>
      <w:r w:rsidRPr="00CF7964">
        <w:rPr>
          <w:szCs w:val="20"/>
          <w:lang w:eastAsia="da-DK"/>
        </w:rPr>
        <w:t>givelserne</w:t>
      </w:r>
      <w:r w:rsidR="00045553" w:rsidRPr="00CF7964">
        <w:rPr>
          <w:szCs w:val="20"/>
          <w:lang w:eastAsia="da-DK"/>
        </w:rPr>
        <w:t xml:space="preserve"> (klager)</w:t>
      </w:r>
      <w:r w:rsidRPr="00CF7964">
        <w:rPr>
          <w:szCs w:val="20"/>
          <w:lang w:eastAsia="da-DK"/>
        </w:rPr>
        <w:t>, er der ikke udarbejdet en støjhandlingsplan (1.7).</w:t>
      </w:r>
    </w:p>
    <w:p w14:paraId="6385A043" w14:textId="4867E323" w:rsidR="00045553" w:rsidRDefault="00045553" w:rsidP="004E1AEA">
      <w:pPr>
        <w:tabs>
          <w:tab w:val="left" w:pos="1980"/>
        </w:tabs>
        <w:rPr>
          <w:szCs w:val="20"/>
          <w:lang w:eastAsia="da-DK"/>
        </w:rPr>
      </w:pPr>
      <w:r w:rsidRPr="00CF7964">
        <w:rPr>
          <w:rFonts w:cs="Arial"/>
        </w:rPr>
        <w:lastRenderedPageBreak/>
        <w:t>Forebyggelse af emission til jord og vand sker gennem opbevaring</w:t>
      </w:r>
      <w:r w:rsidR="00556B24" w:rsidRPr="00CF7964">
        <w:rPr>
          <w:rFonts w:cs="Arial"/>
        </w:rPr>
        <w:t xml:space="preserve"> og håndtering af gylle</w:t>
      </w:r>
      <w:r w:rsidRPr="00CF7964">
        <w:rPr>
          <w:rFonts w:cs="Arial"/>
        </w:rPr>
        <w:t xml:space="preserve"> i stabile, tætte kanaler, rørsystemer, forbeholder og gyllebeholdere. Gyllebeholderne er omfattet af den </w:t>
      </w:r>
      <w:r w:rsidR="00F43E68" w:rsidRPr="00CF7964">
        <w:rPr>
          <w:rFonts w:cs="Arial"/>
        </w:rPr>
        <w:t>10</w:t>
      </w:r>
      <w:r w:rsidRPr="00CF7964">
        <w:rPr>
          <w:rFonts w:cs="Arial"/>
        </w:rPr>
        <w:t xml:space="preserve"> årig</w:t>
      </w:r>
      <w:r w:rsidR="00F43E68" w:rsidRPr="00CF7964">
        <w:rPr>
          <w:rFonts w:cs="Arial"/>
        </w:rPr>
        <w:t>e</w:t>
      </w:r>
      <w:r w:rsidRPr="00CF7964">
        <w:rPr>
          <w:rFonts w:cs="Arial"/>
        </w:rPr>
        <w:t xml:space="preserve"> gyllebeholderkontrol. Endvidere inspiceres gyllebeholderne årligt i forbindelse med bundtømning.</w:t>
      </w:r>
      <w:r w:rsidR="009D6AFB" w:rsidRPr="00CF7964">
        <w:rPr>
          <w:rFonts w:cs="Arial"/>
        </w:rPr>
        <w:t xml:space="preserve"> </w:t>
      </w:r>
      <w:r w:rsidR="009D6AFB" w:rsidRPr="00CF7964">
        <w:rPr>
          <w:szCs w:val="20"/>
          <w:lang w:eastAsia="da-DK"/>
        </w:rPr>
        <w:t>(1.11).</w:t>
      </w:r>
    </w:p>
    <w:p w14:paraId="32B7483D" w14:textId="3857ABFA" w:rsidR="00371E64" w:rsidRPr="009745EF" w:rsidRDefault="009745EF" w:rsidP="009745EF">
      <w:pPr>
        <w:tabs>
          <w:tab w:val="left" w:pos="1980"/>
        </w:tabs>
        <w:rPr>
          <w:b/>
          <w:i/>
          <w:szCs w:val="20"/>
          <w:lang w:eastAsia="da-DK"/>
        </w:rPr>
      </w:pPr>
      <w:r w:rsidRPr="009745EF">
        <w:rPr>
          <w:szCs w:val="20"/>
          <w:lang w:eastAsia="da-DK"/>
        </w:rPr>
        <w:t>Der hører stort set intet markareal til ejendommen, hvor husdyrbruget ligger på. NordFalster Agro I/S</w:t>
      </w:r>
      <w:r w:rsidR="001137BE" w:rsidRPr="009745EF">
        <w:t xml:space="preserve"> </w:t>
      </w:r>
      <w:r w:rsidR="00E51365" w:rsidRPr="009745EF">
        <w:t>føre</w:t>
      </w:r>
      <w:r w:rsidR="001137BE" w:rsidRPr="009745EF">
        <w:t>r</w:t>
      </w:r>
      <w:r w:rsidR="00E51365" w:rsidRPr="009745EF">
        <w:t xml:space="preserve"> journal over spredning af uorganisk gødning og husdyrgødning på markerne i form af mark- og gødningsplan, som endvidere bruges til planlægning af kommende sæsons spredning. </w:t>
      </w:r>
      <w:r w:rsidR="00E51365" w:rsidRPr="009745EF">
        <w:rPr>
          <w:rFonts w:cs="Arial"/>
        </w:rPr>
        <w:t xml:space="preserve">Udbringning af gylle sker i overensstemmelse med den generelle lovgivning, hvilket stort set også sikrer, at husdyrgødning udbringes i overensstemmelse med BAT. I lovgivningen er der bl.a. fastsat regler om afstande i forbindelse med udbringning af husdyrgødning på skrånende arealer op til vandløb og søer, afstande til drikkevandsboringer og forbud mod udbringning på vandmættet, oversvømmet, frossen jord eller snedækket jord. </w:t>
      </w:r>
      <w:r w:rsidR="003F477A" w:rsidRPr="009745EF">
        <w:rPr>
          <w:szCs w:val="20"/>
          <w:lang w:eastAsia="da-DK"/>
        </w:rPr>
        <w:t>(1.13). I forbindelse med mark- og gødningsplanlægningen planlægges mængder og tidspunkt for fordelingen af husdyrgødningen under hensyntagen til det valgte sædskiftes behov for næringsstoffer, jordbundstypen og eventuel vanding. I forbindelse med planlægningen tjekkes desuden, at N- og P-loftet jf. Husdyrgødningsbekendtgørelsen</w:t>
      </w:r>
      <w:r w:rsidR="00F43E68" w:rsidRPr="009745EF">
        <w:rPr>
          <w:rStyle w:val="Fodnotehenvisning"/>
          <w:szCs w:val="20"/>
          <w:lang w:eastAsia="da-DK"/>
        </w:rPr>
        <w:footnoteReference w:id="15"/>
      </w:r>
      <w:r w:rsidR="003F477A" w:rsidRPr="009745EF">
        <w:rPr>
          <w:szCs w:val="20"/>
          <w:lang w:eastAsia="da-DK"/>
        </w:rPr>
        <w:t xml:space="preserve"> vil blive overholdt.</w:t>
      </w:r>
      <w:r w:rsidR="00416A62" w:rsidRPr="009745EF">
        <w:rPr>
          <w:szCs w:val="20"/>
          <w:lang w:eastAsia="da-DK"/>
        </w:rPr>
        <w:t xml:space="preserve"> </w:t>
      </w:r>
    </w:p>
    <w:p w14:paraId="41093DD2" w14:textId="6D2C891A" w:rsidR="00E51365" w:rsidRPr="00371E64" w:rsidRDefault="00E51365" w:rsidP="00E51365">
      <w:pPr>
        <w:tabs>
          <w:tab w:val="left" w:pos="1980"/>
        </w:tabs>
        <w:rPr>
          <w:rFonts w:cs="Arial"/>
        </w:rPr>
      </w:pPr>
      <w:r w:rsidRPr="00371E64">
        <w:rPr>
          <w:rFonts w:cs="Arial"/>
        </w:rPr>
        <w:t>Da gylle ledes til gyllebeholdere i et lukket system, og der benyttes gyllevogn med læssekran og udbringes med slæbeslanger, er risikoen for spild i forbindelse med gødningslageret minimal.</w:t>
      </w:r>
    </w:p>
    <w:p w14:paraId="1A957F8D" w14:textId="60264030" w:rsidR="00E51365" w:rsidRPr="00C81BDB" w:rsidRDefault="003E5EE4" w:rsidP="00E51365">
      <w:pPr>
        <w:tabs>
          <w:tab w:val="left" w:pos="1980"/>
        </w:tabs>
        <w:rPr>
          <w:rFonts w:cs="Arial"/>
        </w:rPr>
      </w:pPr>
      <w:r w:rsidRPr="00C81BDB">
        <w:rPr>
          <w:rFonts w:cs="Arial"/>
        </w:rPr>
        <w:lastRenderedPageBreak/>
        <w:t>De</w:t>
      </w:r>
      <w:r w:rsidR="00C81BDB" w:rsidRPr="00C81BDB">
        <w:rPr>
          <w:rFonts w:cs="Arial"/>
        </w:rPr>
        <w:t>t</w:t>
      </w:r>
      <w:r w:rsidRPr="00C81BDB">
        <w:rPr>
          <w:rFonts w:cs="Arial"/>
        </w:rPr>
        <w:t xml:space="preserve"> er</w:t>
      </w:r>
      <w:r w:rsidR="00C81BDB" w:rsidRPr="00C81BDB">
        <w:rPr>
          <w:rFonts w:cs="Arial"/>
        </w:rPr>
        <w:t xml:space="preserve"> NordFalster Agro I/S</w:t>
      </w:r>
      <w:r w:rsidR="0037110F" w:rsidRPr="00C81BDB">
        <w:rPr>
          <w:rFonts w:cs="Arial"/>
        </w:rPr>
        <w:t>,</w:t>
      </w:r>
      <w:r w:rsidR="000E7032" w:rsidRPr="00C81BDB">
        <w:rPr>
          <w:rFonts w:cs="Arial"/>
        </w:rPr>
        <w:t xml:space="preserve"> </w:t>
      </w:r>
      <w:r w:rsidR="00E51365" w:rsidRPr="00C81BDB">
        <w:rPr>
          <w:rFonts w:cs="Arial"/>
        </w:rPr>
        <w:t>der står for udbringning af husdyrgødningen</w:t>
      </w:r>
      <w:r w:rsidR="0037110F" w:rsidRPr="00C81BDB">
        <w:rPr>
          <w:rFonts w:cs="Arial"/>
        </w:rPr>
        <w:t xml:space="preserve"> og </w:t>
      </w:r>
      <w:r w:rsidR="00046F9F" w:rsidRPr="00C81BDB">
        <w:rPr>
          <w:rFonts w:cs="Arial"/>
        </w:rPr>
        <w:t>sprøjtningen</w:t>
      </w:r>
      <w:r w:rsidR="00E51365" w:rsidRPr="00C81BDB">
        <w:rPr>
          <w:rFonts w:cs="Arial"/>
        </w:rPr>
        <w:t xml:space="preserve">. </w:t>
      </w:r>
      <w:r w:rsidRPr="00C81BDB">
        <w:rPr>
          <w:rFonts w:cs="Arial"/>
        </w:rPr>
        <w:t xml:space="preserve">Det </w:t>
      </w:r>
      <w:r w:rsidR="00C81BDB" w:rsidRPr="00C81BDB">
        <w:rPr>
          <w:rFonts w:cs="Arial"/>
        </w:rPr>
        <w:t>er denne der</w:t>
      </w:r>
      <w:r w:rsidRPr="00C81BDB">
        <w:rPr>
          <w:rFonts w:cs="Arial"/>
        </w:rPr>
        <w:t xml:space="preserve"> </w:t>
      </w:r>
      <w:r w:rsidR="006443D2" w:rsidRPr="00C81BDB">
        <w:rPr>
          <w:rFonts w:cs="Arial"/>
        </w:rPr>
        <w:t>efterse</w:t>
      </w:r>
      <w:r w:rsidRPr="00C81BDB">
        <w:rPr>
          <w:rFonts w:cs="Arial"/>
        </w:rPr>
        <w:t>r</w:t>
      </w:r>
      <w:r w:rsidR="006443D2" w:rsidRPr="00C81BDB">
        <w:rPr>
          <w:rFonts w:cs="Arial"/>
        </w:rPr>
        <w:t xml:space="preserve"> og servicere</w:t>
      </w:r>
      <w:r w:rsidRPr="00C81BDB">
        <w:rPr>
          <w:rFonts w:cs="Arial"/>
        </w:rPr>
        <w:t>r</w:t>
      </w:r>
      <w:r w:rsidR="006443D2" w:rsidRPr="00C81BDB">
        <w:rPr>
          <w:rFonts w:cs="Arial"/>
        </w:rPr>
        <w:t xml:space="preserve"> </w:t>
      </w:r>
      <w:r w:rsidRPr="00C81BDB">
        <w:rPr>
          <w:rFonts w:cs="Arial"/>
        </w:rPr>
        <w:t xml:space="preserve">gyllevogne og marksprøjte </w:t>
      </w:r>
      <w:r w:rsidR="006443D2" w:rsidRPr="00C81BDB">
        <w:rPr>
          <w:rFonts w:cs="Arial"/>
        </w:rPr>
        <w:t xml:space="preserve">løbende </w:t>
      </w:r>
      <w:r w:rsidRPr="00C81BDB">
        <w:rPr>
          <w:rFonts w:cs="Arial"/>
        </w:rPr>
        <w:t>samt overholder</w:t>
      </w:r>
      <w:r w:rsidR="006443D2" w:rsidRPr="00C81BDB">
        <w:rPr>
          <w:rFonts w:cs="Arial"/>
        </w:rPr>
        <w:t xml:space="preserve"> de lovpligtige syn</w:t>
      </w:r>
      <w:r w:rsidR="004749CA" w:rsidRPr="00C81BDB">
        <w:rPr>
          <w:rFonts w:cs="Arial"/>
        </w:rPr>
        <w:t xml:space="preserve"> </w:t>
      </w:r>
      <w:r w:rsidRPr="00C81BDB">
        <w:rPr>
          <w:rFonts w:cs="Arial"/>
        </w:rPr>
        <w:t>samt</w:t>
      </w:r>
      <w:r w:rsidR="004749CA" w:rsidRPr="00C81BDB">
        <w:rPr>
          <w:rFonts w:cs="Arial"/>
        </w:rPr>
        <w:t xml:space="preserve"> kontrollere</w:t>
      </w:r>
      <w:r w:rsidRPr="00C81BDB">
        <w:rPr>
          <w:rFonts w:cs="Arial"/>
        </w:rPr>
        <w:t>r,</w:t>
      </w:r>
      <w:r w:rsidR="004749CA" w:rsidRPr="00C81BDB">
        <w:rPr>
          <w:rFonts w:cs="Arial"/>
        </w:rPr>
        <w:t xml:space="preserve"> </w:t>
      </w:r>
      <w:r w:rsidR="00F300AD" w:rsidRPr="00C81BDB">
        <w:rPr>
          <w:rFonts w:cs="Arial"/>
        </w:rPr>
        <w:t>at de</w:t>
      </w:r>
      <w:r w:rsidR="00E51365" w:rsidRPr="00C81BDB">
        <w:rPr>
          <w:rFonts w:cs="Arial"/>
        </w:rPr>
        <w:t xml:space="preserve"> er indstillet til </w:t>
      </w:r>
      <w:r w:rsidR="006215EE" w:rsidRPr="00C81BDB">
        <w:rPr>
          <w:rFonts w:cs="Arial"/>
        </w:rPr>
        <w:t>korrekt</w:t>
      </w:r>
      <w:r w:rsidR="00E51365" w:rsidRPr="00C81BDB">
        <w:rPr>
          <w:rFonts w:cs="Arial"/>
        </w:rPr>
        <w:t xml:space="preserve"> dosering. </w:t>
      </w:r>
    </w:p>
    <w:p w14:paraId="2A4C2C3C" w14:textId="77777777" w:rsidR="003F477A" w:rsidRPr="00371E64" w:rsidRDefault="003F477A" w:rsidP="003F477A">
      <w:pPr>
        <w:rPr>
          <w:szCs w:val="20"/>
          <w:lang w:eastAsia="da-DK"/>
        </w:rPr>
      </w:pPr>
      <w:r w:rsidRPr="00371E64">
        <w:rPr>
          <w:szCs w:val="20"/>
          <w:lang w:eastAsia="da-DK"/>
        </w:rPr>
        <w:t>Beregning af ammoniakemissionen (1.14) fra produktionen sker gennem ansøgningen om miljøgodkendelse i Husdyrgodkendelse.dk. Der leves op til BAT i forhold til ammoniakemission.</w:t>
      </w:r>
    </w:p>
    <w:p w14:paraId="4749B896" w14:textId="3BB75183" w:rsidR="003F477A" w:rsidRPr="00371E64" w:rsidRDefault="003F477A" w:rsidP="003F477A">
      <w:pPr>
        <w:rPr>
          <w:szCs w:val="20"/>
          <w:lang w:eastAsia="da-DK"/>
        </w:rPr>
      </w:pPr>
      <w:r w:rsidRPr="00371E64">
        <w:rPr>
          <w:szCs w:val="20"/>
          <w:lang w:eastAsia="da-DK"/>
        </w:rPr>
        <w:t xml:space="preserve">Årligt opgøres den faktiske husdyrproduktion på </w:t>
      </w:r>
      <w:r w:rsidR="00234830" w:rsidRPr="00371E64">
        <w:rPr>
          <w:szCs w:val="20"/>
          <w:lang w:eastAsia="da-DK"/>
        </w:rPr>
        <w:t>husdyrbruget</w:t>
      </w:r>
      <w:r w:rsidRPr="00371E64">
        <w:rPr>
          <w:szCs w:val="20"/>
          <w:lang w:eastAsia="da-DK"/>
        </w:rPr>
        <w:t xml:space="preserve"> i forbindelsen med gødningsregnskabet. Ud fra disse oplysninger kan ammoniakemissionen beregnes ud fra normtal fra Institut for Husdyrvidenskab ved Aarhus Universitet. Normtallene beregnes og udgives årligt. N- og P-udskillelsen beregnes direkte i gødningsregnskabet (1.15).</w:t>
      </w:r>
    </w:p>
    <w:p w14:paraId="723B3492" w14:textId="3C527DDA" w:rsidR="003F477A" w:rsidRPr="00371E64" w:rsidRDefault="003F477A" w:rsidP="003F477A">
      <w:pPr>
        <w:rPr>
          <w:szCs w:val="20"/>
          <w:lang w:eastAsia="da-DK"/>
        </w:rPr>
      </w:pPr>
      <w:r w:rsidRPr="00371E64">
        <w:rPr>
          <w:szCs w:val="20"/>
          <w:lang w:eastAsia="da-DK"/>
        </w:rPr>
        <w:t>Generelt er der ikke problemer med støv i forbindelse med håndteringen af foderet, idet foder håndteres i foder</w:t>
      </w:r>
      <w:r w:rsidR="006215EE" w:rsidRPr="00371E64">
        <w:rPr>
          <w:szCs w:val="20"/>
          <w:lang w:eastAsia="da-DK"/>
        </w:rPr>
        <w:t>rum</w:t>
      </w:r>
      <w:r w:rsidRPr="00371E64">
        <w:rPr>
          <w:szCs w:val="20"/>
          <w:lang w:eastAsia="da-DK"/>
        </w:rPr>
        <w:t xml:space="preserve"> og ledes ud i staldene gennem rørsystem</w:t>
      </w:r>
      <w:r w:rsidR="00FC030F" w:rsidRPr="00371E64">
        <w:rPr>
          <w:szCs w:val="20"/>
          <w:lang w:eastAsia="da-DK"/>
        </w:rPr>
        <w:t>er</w:t>
      </w:r>
      <w:r w:rsidRPr="00371E64">
        <w:rPr>
          <w:szCs w:val="20"/>
          <w:lang w:eastAsia="da-DK"/>
        </w:rPr>
        <w:t>. Der sker ingen monitering eller beregning af støvemissionen, idet udgifterne ved måling og beregning ikke vurderes at være rimelig i forhold til den meget lille støvemission fra staldene (1.8).</w:t>
      </w:r>
    </w:p>
    <w:p w14:paraId="645CBC53" w14:textId="623337B5" w:rsidR="003F477A" w:rsidRPr="00264040" w:rsidRDefault="003F477A" w:rsidP="003F477A">
      <w:pPr>
        <w:rPr>
          <w:b/>
          <w:i/>
          <w:szCs w:val="20"/>
          <w:lang w:eastAsia="da-DK"/>
        </w:rPr>
      </w:pPr>
      <w:r w:rsidRPr="00264040">
        <w:rPr>
          <w:szCs w:val="20"/>
          <w:lang w:eastAsia="da-DK"/>
        </w:rPr>
        <w:t>Der er etableret overbrusnings- og iblødsætningsanlæg i alle stalde</w:t>
      </w:r>
      <w:r w:rsidR="00264040" w:rsidRPr="00264040">
        <w:rPr>
          <w:szCs w:val="20"/>
          <w:lang w:eastAsia="da-DK"/>
        </w:rPr>
        <w:t xml:space="preserve"> bortset fra Stald 1</w:t>
      </w:r>
      <w:r w:rsidRPr="00264040">
        <w:rPr>
          <w:szCs w:val="20"/>
          <w:lang w:eastAsia="da-DK"/>
        </w:rPr>
        <w:t>.</w:t>
      </w:r>
    </w:p>
    <w:p w14:paraId="54B19C96" w14:textId="31635EA6" w:rsidR="003F477A" w:rsidRPr="00264040" w:rsidRDefault="003F477A" w:rsidP="003F477A">
      <w:pPr>
        <w:rPr>
          <w:szCs w:val="20"/>
          <w:lang w:eastAsia="da-DK"/>
        </w:rPr>
      </w:pPr>
      <w:r w:rsidRPr="00264040">
        <w:rPr>
          <w:szCs w:val="20"/>
          <w:lang w:eastAsia="da-DK"/>
        </w:rPr>
        <w:t>Der sker minimum årlig registrering af vand-</w:t>
      </w:r>
      <w:r w:rsidR="00416A62" w:rsidRPr="00264040">
        <w:rPr>
          <w:szCs w:val="20"/>
          <w:lang w:eastAsia="da-DK"/>
        </w:rPr>
        <w:t>,</w:t>
      </w:r>
      <w:r w:rsidRPr="00264040">
        <w:rPr>
          <w:szCs w:val="20"/>
          <w:lang w:eastAsia="da-DK"/>
        </w:rPr>
        <w:t xml:space="preserve"> el- og brændstofforbrug. Der registreres antal indsatte, døde og leverede dyr samt indkøbte fodermængder. Gødningsproduktionen beregnes i gødningsregnskabet.</w:t>
      </w:r>
    </w:p>
    <w:p w14:paraId="71E3568E" w14:textId="6FC9BEBA" w:rsidR="00DC6953" w:rsidRPr="00264040" w:rsidRDefault="00DC6953" w:rsidP="00DC6953">
      <w:pPr>
        <w:tabs>
          <w:tab w:val="left" w:pos="1980"/>
        </w:tabs>
        <w:rPr>
          <w:rFonts w:cs="Arial"/>
          <w:b/>
          <w:i/>
        </w:rPr>
      </w:pPr>
      <w:r w:rsidRPr="00264040">
        <w:rPr>
          <w:rFonts w:cs="Arial"/>
        </w:rPr>
        <w:t xml:space="preserve">Der er ingen fast husdyrgødning på </w:t>
      </w:r>
      <w:r w:rsidR="000F3B52" w:rsidRPr="00264040">
        <w:rPr>
          <w:rFonts w:cs="Arial"/>
        </w:rPr>
        <w:t>husdyrbruget</w:t>
      </w:r>
      <w:r w:rsidR="00046F9F" w:rsidRPr="00264040">
        <w:rPr>
          <w:rFonts w:cs="Arial"/>
        </w:rPr>
        <w:t xml:space="preserve"> </w:t>
      </w:r>
      <w:r w:rsidR="000F3B52" w:rsidRPr="00264040">
        <w:rPr>
          <w:rFonts w:cs="Arial"/>
        </w:rPr>
        <w:t>(1.10)</w:t>
      </w:r>
      <w:r w:rsidRPr="00264040">
        <w:rPr>
          <w:rFonts w:cs="Arial"/>
        </w:rPr>
        <w:t>.</w:t>
      </w:r>
      <w:r w:rsidR="00046F9F" w:rsidRPr="00264040">
        <w:rPr>
          <w:rFonts w:cs="Arial"/>
          <w:b/>
          <w:i/>
        </w:rPr>
        <w:t xml:space="preserve"> </w:t>
      </w:r>
    </w:p>
    <w:p w14:paraId="33DBCEC4" w14:textId="78E8BE6F" w:rsidR="000F3B52" w:rsidRPr="0086217D" w:rsidRDefault="000F3B52" w:rsidP="00DC6953">
      <w:pPr>
        <w:tabs>
          <w:tab w:val="left" w:pos="1980"/>
        </w:tabs>
        <w:rPr>
          <w:rFonts w:cs="Arial"/>
        </w:rPr>
      </w:pPr>
      <w:r w:rsidRPr="00371E64">
        <w:rPr>
          <w:rFonts w:cs="Arial"/>
        </w:rPr>
        <w:t>Der sker ingen fo</w:t>
      </w:r>
      <w:r w:rsidRPr="0086217D">
        <w:rPr>
          <w:rFonts w:cs="Arial"/>
        </w:rPr>
        <w:t>rarbejdning af husdyrgødningen på husdyrbruget (1.12)</w:t>
      </w:r>
      <w:r w:rsidR="0037110F" w:rsidRPr="0086217D">
        <w:rPr>
          <w:rFonts w:cs="Arial"/>
        </w:rPr>
        <w:t xml:space="preserve">. Dog forventes alt gylle at blive kørt til biogasanlæg, og at der vil blive modtaget afgasset biomasse retur, når der er blevet etableret biogasanlæg </w:t>
      </w:r>
      <w:r w:rsidR="0086217D" w:rsidRPr="0086217D">
        <w:rPr>
          <w:rFonts w:cs="Arial"/>
        </w:rPr>
        <w:t>nærområdet</w:t>
      </w:r>
      <w:r w:rsidR="0037110F" w:rsidRPr="0086217D">
        <w:rPr>
          <w:rFonts w:cs="Arial"/>
        </w:rPr>
        <w:t>.</w:t>
      </w:r>
    </w:p>
    <w:p w14:paraId="09C9AA63" w14:textId="0F31D074" w:rsidR="00C33EA7" w:rsidRPr="00264040" w:rsidRDefault="003F477A">
      <w:pPr>
        <w:rPr>
          <w:szCs w:val="20"/>
          <w:lang w:eastAsia="da-DK"/>
        </w:rPr>
      </w:pPr>
      <w:r w:rsidRPr="00371E64">
        <w:rPr>
          <w:szCs w:val="20"/>
          <w:lang w:eastAsia="da-DK"/>
        </w:rPr>
        <w:lastRenderedPageBreak/>
        <w:t xml:space="preserve">BAT i forhold til energi- (1.6) og vandforbrug (1.4) er beskrevet </w:t>
      </w:r>
      <w:r w:rsidRPr="00264040">
        <w:rPr>
          <w:szCs w:val="20"/>
          <w:lang w:eastAsia="da-DK"/>
        </w:rPr>
        <w:t xml:space="preserve">under punkt </w:t>
      </w:r>
      <w:r w:rsidR="00264040" w:rsidRPr="00264040">
        <w:rPr>
          <w:szCs w:val="20"/>
          <w:lang w:eastAsia="da-DK"/>
        </w:rPr>
        <w:t>4</w:t>
      </w:r>
      <w:r w:rsidR="006215EE" w:rsidRPr="00264040">
        <w:rPr>
          <w:szCs w:val="20"/>
          <w:lang w:eastAsia="da-DK"/>
        </w:rPr>
        <w:t xml:space="preserve">.2.2 og </w:t>
      </w:r>
      <w:r w:rsidR="00264040" w:rsidRPr="00264040">
        <w:rPr>
          <w:szCs w:val="20"/>
          <w:lang w:eastAsia="da-DK"/>
        </w:rPr>
        <w:t>4</w:t>
      </w:r>
      <w:r w:rsidR="006215EE" w:rsidRPr="00264040">
        <w:rPr>
          <w:szCs w:val="20"/>
          <w:lang w:eastAsia="da-DK"/>
        </w:rPr>
        <w:t>.2.3.</w:t>
      </w:r>
    </w:p>
    <w:p w14:paraId="35393772" w14:textId="3CB3834E" w:rsidR="00936362" w:rsidRDefault="00936362">
      <w:pPr>
        <w:rPr>
          <w:b/>
          <w:i/>
          <w:szCs w:val="20"/>
          <w:lang w:eastAsia="da-DK"/>
        </w:rPr>
      </w:pPr>
      <w:r>
        <w:rPr>
          <w:b/>
          <w:i/>
          <w:szCs w:val="20"/>
          <w:lang w:eastAsia="da-DK"/>
        </w:rPr>
        <w:t>Vurdering</w:t>
      </w:r>
    </w:p>
    <w:p w14:paraId="4DC10933" w14:textId="7A58F547" w:rsidR="00936362" w:rsidRPr="00936362" w:rsidRDefault="00936362">
      <w:pPr>
        <w:rPr>
          <w:szCs w:val="20"/>
          <w:lang w:eastAsia="da-DK"/>
        </w:rPr>
      </w:pPr>
      <w:r>
        <w:rPr>
          <w:szCs w:val="20"/>
          <w:lang w:eastAsia="da-DK"/>
        </w:rPr>
        <w:t>Ud fra ovenstående vurderes det, at husdyrbruget benytter BAT i forhold til management.</w:t>
      </w:r>
    </w:p>
    <w:p w14:paraId="189A3F02" w14:textId="00A99B8E" w:rsidR="009509EB" w:rsidRDefault="005836A4" w:rsidP="00C00101">
      <w:pPr>
        <w:pStyle w:val="Blommeoverskrift1"/>
      </w:pPr>
      <w:bookmarkStart w:id="209" w:name="_Toc71037489"/>
      <w:r>
        <w:t>Oplysninger om konsulenten</w:t>
      </w:r>
      <w:r w:rsidR="00B07A21">
        <w:t xml:space="preserve"> (A4, E3)</w:t>
      </w:r>
      <w:bookmarkEnd w:id="209"/>
    </w:p>
    <w:p w14:paraId="2FD5D79E" w14:textId="19779CCD" w:rsidR="005836A4" w:rsidRPr="00914B20" w:rsidRDefault="00914B20" w:rsidP="005836A4">
      <w:pPr>
        <w:rPr>
          <w:rFonts w:cs="Arial"/>
        </w:rPr>
      </w:pPr>
      <w:r w:rsidRPr="00061BDF">
        <w:rPr>
          <w:rFonts w:cs="Arial"/>
        </w:rPr>
        <w:t>Ansøgningen er udarbejdet af Cand. scient. Ulla Refshammer Pal</w:t>
      </w:r>
      <w:r>
        <w:rPr>
          <w:rFonts w:cs="Arial"/>
        </w:rPr>
        <w:t>lesen, LandboSyd, som har arbej</w:t>
      </w:r>
      <w:r w:rsidRPr="00061BDF">
        <w:rPr>
          <w:rFonts w:cs="Arial"/>
        </w:rPr>
        <w:t xml:space="preserve">det med landbrugets miljøforhold i </w:t>
      </w:r>
      <w:r>
        <w:rPr>
          <w:rFonts w:cs="Arial"/>
        </w:rPr>
        <w:t>17</w:t>
      </w:r>
      <w:r w:rsidRPr="00061BDF">
        <w:rPr>
          <w:rFonts w:cs="Arial"/>
        </w:rPr>
        <w:t xml:space="preserve"> år. Først i den kommunale enhed Sønderborg Områdets Miljøcenter </w:t>
      </w:r>
      <w:r>
        <w:rPr>
          <w:rFonts w:cs="Arial"/>
        </w:rPr>
        <w:t>o</w:t>
      </w:r>
      <w:r w:rsidRPr="00061BDF">
        <w:rPr>
          <w:rFonts w:cs="Arial"/>
        </w:rPr>
        <w:t>g senere som miljørådgiver i landboforeningen Lan</w:t>
      </w:r>
      <w:r>
        <w:rPr>
          <w:rFonts w:cs="Arial"/>
        </w:rPr>
        <w:t>dboSyd.</w:t>
      </w:r>
    </w:p>
    <w:p w14:paraId="16DE3226" w14:textId="6EA87A1C" w:rsidR="005836A4" w:rsidRPr="007A4318" w:rsidRDefault="005836A4" w:rsidP="00C00101">
      <w:pPr>
        <w:pStyle w:val="Blommeoverskrift1"/>
      </w:pPr>
      <w:bookmarkStart w:id="210" w:name="_Toc71037490"/>
      <w:r w:rsidRPr="00C00101">
        <w:t>Konklusion</w:t>
      </w:r>
      <w:bookmarkEnd w:id="210"/>
    </w:p>
    <w:p w14:paraId="706FE0B1" w14:textId="180F4034" w:rsidR="009509EB" w:rsidRPr="007A4318" w:rsidRDefault="009509EB" w:rsidP="009509EB">
      <w:pPr>
        <w:rPr>
          <w:rFonts w:cs="Arial"/>
        </w:rPr>
      </w:pPr>
      <w:r w:rsidRPr="007A4318">
        <w:rPr>
          <w:rFonts w:cs="Arial"/>
        </w:rPr>
        <w:t xml:space="preserve">Sammenfattende vurderes det, at </w:t>
      </w:r>
      <w:r w:rsidR="00472861">
        <w:rPr>
          <w:rFonts w:cs="Arial"/>
        </w:rPr>
        <w:t>overgangen fra den nuværende miljøgodkendelse til en ny miljøgodkendelse efter reglerne om godkendelse af produktionsarealer for husdyrbruget</w:t>
      </w:r>
      <w:r w:rsidR="001B7CD6">
        <w:rPr>
          <w:rFonts w:cs="Arial"/>
        </w:rPr>
        <w:t xml:space="preserve"> samt de senere udvidelser med nye stalde</w:t>
      </w:r>
      <w:r w:rsidR="00472861">
        <w:rPr>
          <w:rFonts w:cs="Arial"/>
        </w:rPr>
        <w:t xml:space="preserve"> på </w:t>
      </w:r>
      <w:r w:rsidR="001B7CD6">
        <w:rPr>
          <w:rFonts w:cs="Arial"/>
        </w:rPr>
        <w:t>Stubbekøbingvej 113</w:t>
      </w:r>
      <w:r w:rsidR="00472861">
        <w:rPr>
          <w:rFonts w:cs="Arial"/>
        </w:rPr>
        <w:t xml:space="preserve"> </w:t>
      </w:r>
      <w:r w:rsidRPr="007A4318">
        <w:rPr>
          <w:rFonts w:cs="Arial"/>
        </w:rPr>
        <w:t>ikke vil medføre væsentlig direkte eller indirekte påvirkning af det omgivende miljø</w:t>
      </w:r>
      <w:r w:rsidRPr="00472861">
        <w:rPr>
          <w:rFonts w:cs="Arial"/>
        </w:rPr>
        <w:t xml:space="preserve">. </w:t>
      </w:r>
      <w:r w:rsidR="00A625B6">
        <w:rPr>
          <w:rFonts w:cs="Arial"/>
        </w:rPr>
        <w:t>Guldborgsund</w:t>
      </w:r>
      <w:r w:rsidR="00472861" w:rsidRPr="00472861">
        <w:rPr>
          <w:rFonts w:cs="Arial"/>
        </w:rPr>
        <w:t xml:space="preserve"> </w:t>
      </w:r>
      <w:r w:rsidRPr="007A4318">
        <w:rPr>
          <w:rFonts w:cs="Arial"/>
        </w:rPr>
        <w:t xml:space="preserve">Kommune kan ved fastsættelse af normale driftsvilkår for </w:t>
      </w:r>
      <w:r w:rsidR="00266BF9">
        <w:rPr>
          <w:rFonts w:cs="Arial"/>
        </w:rPr>
        <w:t>husdyrbruget</w:t>
      </w:r>
      <w:r w:rsidRPr="007A4318">
        <w:rPr>
          <w:rFonts w:cs="Arial"/>
        </w:rPr>
        <w:t xml:space="preserve"> fastholde husdyrbruget på de ansøgte tiltag, samt opsætte vilkår for indgreb såfremt husdyrbruget mod forventning medfører forøgede gener for omgivelserne.</w:t>
      </w:r>
    </w:p>
    <w:p w14:paraId="0F0BC7E6" w14:textId="712D5FC2" w:rsidR="009509EB" w:rsidRDefault="0088304B" w:rsidP="00C00101">
      <w:pPr>
        <w:pStyle w:val="Blommeoverskrift1"/>
      </w:pPr>
      <w:bookmarkStart w:id="211" w:name="_Toc71037491"/>
      <w:r>
        <w:lastRenderedPageBreak/>
        <w:t>Referenceliste</w:t>
      </w:r>
      <w:bookmarkEnd w:id="211"/>
    </w:p>
    <w:p w14:paraId="393589C9" w14:textId="3087AD27" w:rsidR="00BA65A4" w:rsidRDefault="00BA65A4" w:rsidP="00BA65A4">
      <w:pPr>
        <w:spacing w:after="120"/>
        <w:ind w:left="284"/>
        <w:rPr>
          <w:szCs w:val="20"/>
        </w:rPr>
      </w:pPr>
      <w:r>
        <w:rPr>
          <w:szCs w:val="20"/>
        </w:rPr>
        <w:t xml:space="preserve">1. </w:t>
      </w:r>
      <w:r w:rsidRPr="00822B3C">
        <w:rPr>
          <w:szCs w:val="20"/>
        </w:rPr>
        <w:t>Bekendtgørelse af lov om husdyrbrug og anvendelse af gødning m.v. LBK nr 520 af 01/05/2019</w:t>
      </w:r>
    </w:p>
    <w:p w14:paraId="20AF3C2E" w14:textId="6AA51390" w:rsidR="00F17E1F" w:rsidRPr="00822B3C" w:rsidRDefault="00BA65A4" w:rsidP="00F17E1F">
      <w:pPr>
        <w:spacing w:after="120"/>
        <w:ind w:left="284"/>
        <w:rPr>
          <w:szCs w:val="20"/>
        </w:rPr>
      </w:pPr>
      <w:r>
        <w:rPr>
          <w:szCs w:val="20"/>
        </w:rPr>
        <w:t>2</w:t>
      </w:r>
      <w:r w:rsidR="00F17E1F" w:rsidRPr="00822B3C">
        <w:rPr>
          <w:szCs w:val="20"/>
        </w:rPr>
        <w:t xml:space="preserve">. </w:t>
      </w:r>
      <w:r w:rsidRPr="00BA65A4">
        <w:rPr>
          <w:szCs w:val="20"/>
        </w:rPr>
        <w:t>Bekendtgørelse om godkendelse og tilladelse m.v. af husdyrbrug BEK nr 2256 af 29/12/2020</w:t>
      </w:r>
    </w:p>
    <w:p w14:paraId="068C6A05" w14:textId="013CAED1" w:rsidR="00F17E1F" w:rsidRPr="00822B3C" w:rsidRDefault="00F17E1F" w:rsidP="00822B3C">
      <w:pPr>
        <w:spacing w:after="120"/>
        <w:ind w:left="284"/>
        <w:rPr>
          <w:szCs w:val="20"/>
        </w:rPr>
      </w:pPr>
      <w:r w:rsidRPr="00822B3C">
        <w:rPr>
          <w:szCs w:val="20"/>
        </w:rPr>
        <w:t xml:space="preserve">3. </w:t>
      </w:r>
      <w:hyperlink r:id="rId39" w:history="1">
        <w:r w:rsidR="00822B3C" w:rsidRPr="00822B3C">
          <w:rPr>
            <w:rStyle w:val="Hyperlink"/>
            <w:szCs w:val="20"/>
          </w:rPr>
          <w:t>http://kort.plandata.dk/spatialmap</w:t>
        </w:r>
      </w:hyperlink>
      <w:r w:rsidR="00822B3C" w:rsidRPr="00822B3C">
        <w:rPr>
          <w:szCs w:val="20"/>
        </w:rPr>
        <w:t xml:space="preserve">?  </w:t>
      </w:r>
    </w:p>
    <w:p w14:paraId="30EDFA03" w14:textId="37BB9F01" w:rsidR="00F17E1F" w:rsidRPr="00822B3C" w:rsidRDefault="00F17E1F" w:rsidP="00F17E1F">
      <w:pPr>
        <w:spacing w:after="120"/>
        <w:ind w:left="284"/>
        <w:rPr>
          <w:szCs w:val="20"/>
        </w:rPr>
      </w:pPr>
      <w:r w:rsidRPr="00822B3C">
        <w:rPr>
          <w:szCs w:val="20"/>
        </w:rPr>
        <w:t xml:space="preserve">4. </w:t>
      </w:r>
      <w:hyperlink r:id="rId40" w:history="1">
        <w:r w:rsidR="00822B3C" w:rsidRPr="00822B3C">
          <w:rPr>
            <w:rStyle w:val="Hyperlink"/>
            <w:szCs w:val="20"/>
          </w:rPr>
          <w:t>https://planinfo.erhvervsstyrelsen.dk/sites/default/files/media/publikation/vejledning_om_landzoneadministration_-_erhvervsstyrelsen_november_2019.pdf</w:t>
        </w:r>
      </w:hyperlink>
      <w:r w:rsidR="00822B3C" w:rsidRPr="00822B3C">
        <w:rPr>
          <w:szCs w:val="20"/>
        </w:rPr>
        <w:t xml:space="preserve"> </w:t>
      </w:r>
    </w:p>
    <w:p w14:paraId="4F3750C1" w14:textId="6B73E2CC" w:rsidR="00F17E1F" w:rsidRDefault="00F17E1F" w:rsidP="00F17E1F">
      <w:pPr>
        <w:spacing w:after="120"/>
        <w:ind w:left="284"/>
        <w:rPr>
          <w:szCs w:val="20"/>
        </w:rPr>
      </w:pPr>
      <w:r w:rsidRPr="00822B3C">
        <w:rPr>
          <w:szCs w:val="20"/>
        </w:rPr>
        <w:t>5.</w:t>
      </w:r>
      <w:r>
        <w:rPr>
          <w:szCs w:val="20"/>
        </w:rPr>
        <w:t xml:space="preserve"> </w:t>
      </w:r>
      <w:r w:rsidR="00822B3C" w:rsidRPr="00822B3C">
        <w:rPr>
          <w:szCs w:val="20"/>
        </w:rPr>
        <w:t>Bekendtgørelse af lov om naturbeskyttelse LBK nr 240 af 13/03/2019</w:t>
      </w:r>
    </w:p>
    <w:p w14:paraId="5AD66CEF" w14:textId="0ACAA02D" w:rsidR="00F17E1F" w:rsidRDefault="00F17E1F" w:rsidP="00F17E1F">
      <w:pPr>
        <w:spacing w:after="120"/>
        <w:ind w:left="284"/>
        <w:rPr>
          <w:szCs w:val="20"/>
        </w:rPr>
      </w:pPr>
      <w:r>
        <w:rPr>
          <w:szCs w:val="20"/>
        </w:rPr>
        <w:t>6.</w:t>
      </w:r>
      <w:r w:rsidR="00822B3C">
        <w:rPr>
          <w:szCs w:val="20"/>
        </w:rPr>
        <w:t xml:space="preserve"> </w:t>
      </w:r>
      <w:hyperlink r:id="rId41" w:history="1">
        <w:r w:rsidR="00822B3C" w:rsidRPr="00DB13E6">
          <w:rPr>
            <w:rStyle w:val="Hyperlink"/>
            <w:szCs w:val="20"/>
          </w:rPr>
          <w:t>http://dce.au.dk/fileadmin/dce.au.dk/Udgivelser/Notater_2018/Opdatering_empirisk_baserede_taalegraenser.pdf</w:t>
        </w:r>
      </w:hyperlink>
      <w:r w:rsidR="00822B3C">
        <w:rPr>
          <w:szCs w:val="20"/>
        </w:rPr>
        <w:t xml:space="preserve"> </w:t>
      </w:r>
    </w:p>
    <w:p w14:paraId="0CCC362B" w14:textId="7E090F4C" w:rsidR="00822B3C" w:rsidRPr="00822B3C" w:rsidRDefault="00F17E1F" w:rsidP="00F17E1F">
      <w:pPr>
        <w:spacing w:after="120"/>
        <w:ind w:left="284"/>
        <w:rPr>
          <w:szCs w:val="20"/>
        </w:rPr>
      </w:pPr>
      <w:r>
        <w:rPr>
          <w:szCs w:val="20"/>
        </w:rPr>
        <w:t xml:space="preserve">7. </w:t>
      </w:r>
      <w:r w:rsidR="00822B3C" w:rsidRPr="00822B3C">
        <w:rPr>
          <w:szCs w:val="20"/>
        </w:rPr>
        <w:t xml:space="preserve">Danmarks Miljøundersøgelser Aarhus Universitet Faglig rapport fra DMU nr. 635, 2007 Håndbog om dyrearter på habitatdirektivets bilag IV </w:t>
      </w:r>
      <w:r w:rsidR="00822B3C">
        <w:rPr>
          <w:szCs w:val="20"/>
        </w:rPr>
        <w:fldChar w:fldCharType="begin"/>
      </w:r>
      <w:r w:rsidR="00822B3C">
        <w:rPr>
          <w:szCs w:val="20"/>
        </w:rPr>
        <w:instrText xml:space="preserve"> HYPERLINK "</w:instrText>
      </w:r>
      <w:r w:rsidR="00822B3C" w:rsidRPr="00822B3C">
        <w:rPr>
          <w:szCs w:val="20"/>
        </w:rPr>
        <w:instrText xml:space="preserve">https://www2.dmu.dk/pub/fr635.pdf  </w:instrText>
      </w:r>
    </w:p>
    <w:p w14:paraId="1146C054" w14:textId="77777777" w:rsidR="00822B3C" w:rsidRPr="00DB13E6" w:rsidRDefault="00822B3C" w:rsidP="00F17E1F">
      <w:pPr>
        <w:spacing w:after="120"/>
        <w:ind w:left="284"/>
        <w:rPr>
          <w:rStyle w:val="Hyperlink"/>
          <w:szCs w:val="20"/>
        </w:rPr>
      </w:pPr>
      <w:r w:rsidRPr="00822B3C">
        <w:rPr>
          <w:szCs w:val="20"/>
        </w:rPr>
        <w:instrText>8</w:instrText>
      </w:r>
      <w:r>
        <w:rPr>
          <w:szCs w:val="20"/>
        </w:rPr>
        <w:instrText xml:space="preserve">" </w:instrText>
      </w:r>
      <w:r>
        <w:rPr>
          <w:szCs w:val="20"/>
        </w:rPr>
        <w:fldChar w:fldCharType="separate"/>
      </w:r>
      <w:r w:rsidRPr="00DB13E6">
        <w:rPr>
          <w:rStyle w:val="Hyperlink"/>
          <w:szCs w:val="20"/>
        </w:rPr>
        <w:t xml:space="preserve">https://www2.dmu.dk/pub/fr635.pdf  </w:t>
      </w:r>
    </w:p>
    <w:p w14:paraId="7FE89601" w14:textId="0A0507CE" w:rsidR="00822B3C" w:rsidRDefault="00822B3C" w:rsidP="00822B3C">
      <w:pPr>
        <w:spacing w:after="120"/>
        <w:ind w:left="284"/>
        <w:rPr>
          <w:szCs w:val="20"/>
        </w:rPr>
      </w:pPr>
      <w:r>
        <w:rPr>
          <w:szCs w:val="20"/>
        </w:rPr>
        <w:fldChar w:fldCharType="end"/>
      </w:r>
      <w:r>
        <w:rPr>
          <w:szCs w:val="20"/>
        </w:rPr>
        <w:t xml:space="preserve">8. </w:t>
      </w:r>
      <w:r w:rsidRPr="00822B3C">
        <w:rPr>
          <w:szCs w:val="20"/>
        </w:rPr>
        <w:t xml:space="preserve">AARHUS UNIVERSITET DCE – NATIONALT CENTER FOR MILJØ OG ENERGI Videnskabelig rapport nr. 50 fra 2013 Overvågning af arter 2004-2011 </w:t>
      </w:r>
      <w:hyperlink r:id="rId42" w:history="1">
        <w:r w:rsidRPr="00DB13E6">
          <w:rPr>
            <w:rStyle w:val="Hyperlink"/>
            <w:szCs w:val="20"/>
          </w:rPr>
          <w:t>https://www.dmu.dk/Pub/SR50.pdf</w:t>
        </w:r>
      </w:hyperlink>
      <w:r>
        <w:rPr>
          <w:szCs w:val="20"/>
        </w:rPr>
        <w:t xml:space="preserve"> </w:t>
      </w:r>
    </w:p>
    <w:p w14:paraId="6D0A1D43" w14:textId="5B7326F9" w:rsidR="00822B3C" w:rsidRDefault="00822B3C" w:rsidP="00822B3C">
      <w:pPr>
        <w:spacing w:after="120"/>
        <w:ind w:left="284"/>
        <w:rPr>
          <w:szCs w:val="20"/>
        </w:rPr>
      </w:pPr>
      <w:r>
        <w:rPr>
          <w:szCs w:val="20"/>
        </w:rPr>
        <w:t xml:space="preserve">9. </w:t>
      </w:r>
      <w:r w:rsidRPr="00822B3C">
        <w:rPr>
          <w:szCs w:val="20"/>
        </w:rPr>
        <w:t xml:space="preserve">Grøn viden Markbrug nr. 296 juni 2004 </w:t>
      </w:r>
      <w:hyperlink r:id="rId43" w:history="1">
        <w:r w:rsidRPr="00DB13E6">
          <w:rPr>
            <w:rStyle w:val="Hyperlink"/>
            <w:szCs w:val="20"/>
          </w:rPr>
          <w:t>http://web.agrsci.dk/djfpublikation/index.asp?action=show&amp;id=797</w:t>
        </w:r>
      </w:hyperlink>
      <w:r>
        <w:rPr>
          <w:szCs w:val="20"/>
        </w:rPr>
        <w:t xml:space="preserve"> </w:t>
      </w:r>
    </w:p>
    <w:p w14:paraId="5DF471D2" w14:textId="0A48A706" w:rsidR="00822B3C" w:rsidRDefault="00822B3C" w:rsidP="00F17E1F">
      <w:pPr>
        <w:spacing w:after="120"/>
        <w:ind w:left="284"/>
        <w:rPr>
          <w:szCs w:val="20"/>
        </w:rPr>
      </w:pPr>
      <w:r>
        <w:rPr>
          <w:szCs w:val="20"/>
        </w:rPr>
        <w:t xml:space="preserve">10. </w:t>
      </w:r>
      <w:hyperlink r:id="rId44" w:history="1">
        <w:r w:rsidRPr="00DB13E6">
          <w:rPr>
            <w:rStyle w:val="Hyperlink"/>
            <w:szCs w:val="20"/>
          </w:rPr>
          <w:t>https://bce.au.dk/forskning/faciliteter/forsoegsbiogasanlaeg/fakta-om-biogas/</w:t>
        </w:r>
      </w:hyperlink>
      <w:r>
        <w:rPr>
          <w:szCs w:val="20"/>
        </w:rPr>
        <w:t xml:space="preserve"> </w:t>
      </w:r>
    </w:p>
    <w:p w14:paraId="4A3915F8" w14:textId="016C90B7" w:rsidR="00822B3C" w:rsidRDefault="00822B3C" w:rsidP="00F17E1F">
      <w:pPr>
        <w:spacing w:after="120"/>
        <w:ind w:left="284"/>
        <w:rPr>
          <w:szCs w:val="20"/>
        </w:rPr>
      </w:pPr>
      <w:r>
        <w:rPr>
          <w:szCs w:val="20"/>
        </w:rPr>
        <w:t xml:space="preserve">11. </w:t>
      </w:r>
      <w:hyperlink r:id="rId45" w:history="1">
        <w:r w:rsidRPr="00DB13E6">
          <w:rPr>
            <w:rStyle w:val="Hyperlink"/>
            <w:szCs w:val="20"/>
          </w:rPr>
          <w:t>https://www.foedevarestyrelsen.dk/Dyr/Dyr-og-Covid-19/Andre-dyr-og-COVID-19/Sider/Andre-dyr-og-COVID-19.aspx</w:t>
        </w:r>
      </w:hyperlink>
      <w:r>
        <w:rPr>
          <w:szCs w:val="20"/>
        </w:rPr>
        <w:t xml:space="preserve"> </w:t>
      </w:r>
    </w:p>
    <w:p w14:paraId="6B0D3351" w14:textId="43BEFA6E" w:rsidR="00822B3C" w:rsidRDefault="00822B3C" w:rsidP="00F17E1F">
      <w:pPr>
        <w:spacing w:after="120"/>
        <w:ind w:left="284"/>
        <w:rPr>
          <w:szCs w:val="20"/>
        </w:rPr>
      </w:pPr>
      <w:r>
        <w:rPr>
          <w:szCs w:val="20"/>
        </w:rPr>
        <w:lastRenderedPageBreak/>
        <w:t xml:space="preserve">12. </w:t>
      </w:r>
      <w:hyperlink r:id="rId46" w:history="1">
        <w:r w:rsidRPr="00DB13E6">
          <w:rPr>
            <w:rStyle w:val="Hyperlink"/>
            <w:szCs w:val="20"/>
          </w:rPr>
          <w:t>https://www.organe.dk/docs/Scenarie_for_forsuring_af_halvdelen_af_gyllen_i_Danmark.pdf</w:t>
        </w:r>
      </w:hyperlink>
      <w:r>
        <w:rPr>
          <w:szCs w:val="20"/>
        </w:rPr>
        <w:t xml:space="preserve"> </w:t>
      </w:r>
    </w:p>
    <w:p w14:paraId="664395E4" w14:textId="173BDB58" w:rsidR="00822B3C" w:rsidRDefault="00822B3C" w:rsidP="00F17E1F">
      <w:pPr>
        <w:spacing w:after="120"/>
        <w:ind w:left="284"/>
        <w:rPr>
          <w:szCs w:val="20"/>
        </w:rPr>
      </w:pPr>
      <w:r>
        <w:rPr>
          <w:szCs w:val="20"/>
        </w:rPr>
        <w:t xml:space="preserve">13. </w:t>
      </w:r>
      <w:r w:rsidRPr="00822B3C">
        <w:rPr>
          <w:szCs w:val="20"/>
        </w:rPr>
        <w:t>EUROPA-PARLAMENTETS OG RÅDETS FORORDNING (EF) Nr. 1831/2003 af 22. september 2003 om fodertilsætningsstoffer</w:t>
      </w:r>
    </w:p>
    <w:p w14:paraId="006ED0D5" w14:textId="601D7E11" w:rsidR="00822B3C" w:rsidRDefault="00822B3C" w:rsidP="00F17E1F">
      <w:pPr>
        <w:spacing w:after="120"/>
        <w:ind w:left="284"/>
        <w:rPr>
          <w:szCs w:val="20"/>
        </w:rPr>
      </w:pPr>
      <w:r>
        <w:rPr>
          <w:szCs w:val="20"/>
        </w:rPr>
        <w:t xml:space="preserve">14. </w:t>
      </w:r>
      <w:hyperlink r:id="rId47" w:history="1">
        <w:r w:rsidRPr="00DB13E6">
          <w:rPr>
            <w:rStyle w:val="Hyperlink"/>
            <w:szCs w:val="20"/>
          </w:rPr>
          <w:t>https://svineproduktion.dk/Viden/I-stalden/Foder/Vand/Vandbehov</w:t>
        </w:r>
      </w:hyperlink>
      <w:r>
        <w:rPr>
          <w:szCs w:val="20"/>
        </w:rPr>
        <w:t xml:space="preserve"> </w:t>
      </w:r>
    </w:p>
    <w:p w14:paraId="3FCDB572" w14:textId="7F4A9C79" w:rsidR="00822B3C" w:rsidRDefault="00822B3C" w:rsidP="00F17E1F">
      <w:pPr>
        <w:spacing w:after="120"/>
        <w:ind w:left="284"/>
        <w:rPr>
          <w:szCs w:val="20"/>
        </w:rPr>
      </w:pPr>
      <w:r>
        <w:rPr>
          <w:szCs w:val="20"/>
        </w:rPr>
        <w:t xml:space="preserve">15. </w:t>
      </w:r>
      <w:r w:rsidRPr="00822B3C">
        <w:rPr>
          <w:szCs w:val="20"/>
        </w:rPr>
        <w:t>Bekendtgørelse om miljøregulering af dyrehold og om opbevaring og anvendelse af gødning BEK nr 769 af 30/07/2019</w:t>
      </w:r>
    </w:p>
    <w:p w14:paraId="3AE8A1A3" w14:textId="77777777" w:rsidR="00F17E1F" w:rsidRDefault="00F17E1F" w:rsidP="00F17E1F">
      <w:pPr>
        <w:spacing w:after="120"/>
        <w:ind w:left="284"/>
        <w:rPr>
          <w:szCs w:val="20"/>
        </w:rPr>
      </w:pPr>
    </w:p>
    <w:p w14:paraId="460A81BC" w14:textId="30DFE33B" w:rsidR="0088304B" w:rsidRPr="007A4318" w:rsidRDefault="0088304B" w:rsidP="00C00101">
      <w:pPr>
        <w:pStyle w:val="Blommeoverskrift1"/>
      </w:pPr>
      <w:bookmarkStart w:id="212" w:name="_Toc71037492"/>
      <w:r>
        <w:t>Bilag</w:t>
      </w:r>
      <w:bookmarkEnd w:id="212"/>
    </w:p>
    <w:p w14:paraId="5200797A" w14:textId="3C69B3AD" w:rsidR="009509EB" w:rsidRPr="00735E82" w:rsidRDefault="009509EB" w:rsidP="009509EB">
      <w:r w:rsidRPr="00735E82">
        <w:t xml:space="preserve">Bilag 1: Oversigtskort over husdyrbruget </w:t>
      </w:r>
    </w:p>
    <w:p w14:paraId="77411CA0" w14:textId="75406037" w:rsidR="009509EB" w:rsidRPr="00735E82" w:rsidRDefault="009509EB" w:rsidP="009509EB">
      <w:r w:rsidRPr="00735E82">
        <w:t xml:space="preserve">Bilag 2: </w:t>
      </w:r>
      <w:r w:rsidR="00045502" w:rsidRPr="00735E82">
        <w:t>Ledningsplan</w:t>
      </w:r>
    </w:p>
    <w:p w14:paraId="10CB3C75" w14:textId="16434EDE" w:rsidR="00005D33" w:rsidRDefault="00005D33" w:rsidP="00FA117B">
      <w:r w:rsidRPr="00D72289">
        <w:t xml:space="preserve">Bilag 3: </w:t>
      </w:r>
      <w:r w:rsidR="00CA28EE">
        <w:t>Opgørelse af produktionsarealer</w:t>
      </w:r>
    </w:p>
    <w:p w14:paraId="605884C1" w14:textId="2A9B5588" w:rsidR="00883FD3" w:rsidRDefault="004C4B80">
      <w:r>
        <w:t xml:space="preserve">Bilag </w:t>
      </w:r>
      <w:r w:rsidR="00B12B17">
        <w:t>4</w:t>
      </w:r>
      <w:r>
        <w:t>: BAT-beregning</w:t>
      </w:r>
      <w:r w:rsidR="00883FD3">
        <w:br w:type="page"/>
      </w:r>
    </w:p>
    <w:p w14:paraId="41912210" w14:textId="60E0B85C" w:rsidR="00E31BEA" w:rsidRPr="00432F93" w:rsidRDefault="00E31BEA" w:rsidP="00C66A7F">
      <w:pPr>
        <w:spacing w:after="0"/>
        <w:rPr>
          <w:b/>
          <w:color w:val="137836"/>
          <w:sz w:val="32"/>
          <w:szCs w:val="32"/>
        </w:rPr>
      </w:pPr>
      <w:r w:rsidRPr="00432F93">
        <w:rPr>
          <w:b/>
          <w:color w:val="137836"/>
          <w:sz w:val="32"/>
          <w:szCs w:val="32"/>
        </w:rPr>
        <w:lastRenderedPageBreak/>
        <w:t>Bilag 1:</w:t>
      </w:r>
      <w:r w:rsidR="00C66A7F">
        <w:rPr>
          <w:b/>
          <w:color w:val="137836"/>
          <w:sz w:val="32"/>
          <w:szCs w:val="32"/>
        </w:rPr>
        <w:t xml:space="preserve"> Oversigtskort</w:t>
      </w:r>
    </w:p>
    <w:p w14:paraId="4F48005A" w14:textId="508E2C00" w:rsidR="008C7A91" w:rsidRDefault="006A667D" w:rsidP="00437F08">
      <w:pPr>
        <w:tabs>
          <w:tab w:val="left" w:pos="3560"/>
          <w:tab w:val="center" w:pos="4819"/>
        </w:tabs>
        <w:jc w:val="center"/>
      </w:pPr>
      <w:r>
        <w:rPr>
          <w:noProof/>
          <w:lang w:eastAsia="da-DK"/>
        </w:rPr>
        <w:lastRenderedPageBreak/>
        <w:drawing>
          <wp:inline distT="0" distB="0" distL="0" distR="0" wp14:anchorId="793ACF3E" wp14:editId="29092F89">
            <wp:extent cx="6120130" cy="6176645"/>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6176645"/>
                    </a:xfrm>
                    <a:prstGeom prst="rect">
                      <a:avLst/>
                    </a:prstGeom>
                  </pic:spPr>
                </pic:pic>
              </a:graphicData>
            </a:graphic>
          </wp:inline>
        </w:drawing>
      </w:r>
      <w:r w:rsidR="008B46C6">
        <w:t xml:space="preserve"> </w:t>
      </w:r>
      <w:r w:rsidR="008C7A91">
        <w:br w:type="page"/>
      </w:r>
    </w:p>
    <w:p w14:paraId="18424D3F" w14:textId="69D862E5" w:rsidR="008C7A91" w:rsidRPr="00432F93" w:rsidRDefault="008C7A91" w:rsidP="00C66A7F">
      <w:pPr>
        <w:spacing w:after="0"/>
        <w:rPr>
          <w:b/>
          <w:color w:val="137836"/>
          <w:sz w:val="32"/>
          <w:szCs w:val="32"/>
        </w:rPr>
      </w:pPr>
      <w:r>
        <w:rPr>
          <w:b/>
          <w:color w:val="137836"/>
          <w:sz w:val="32"/>
          <w:szCs w:val="32"/>
        </w:rPr>
        <w:lastRenderedPageBreak/>
        <w:t>Bilag 2</w:t>
      </w:r>
      <w:r w:rsidRPr="00432F93">
        <w:rPr>
          <w:b/>
          <w:color w:val="137836"/>
          <w:sz w:val="32"/>
          <w:szCs w:val="32"/>
        </w:rPr>
        <w:t>:</w:t>
      </w:r>
      <w:r w:rsidR="00C66A7F">
        <w:rPr>
          <w:b/>
          <w:color w:val="137836"/>
          <w:sz w:val="32"/>
          <w:szCs w:val="32"/>
        </w:rPr>
        <w:t xml:space="preserve"> Ledningsplan</w:t>
      </w:r>
    </w:p>
    <w:p w14:paraId="1D52F3D4" w14:textId="160B8F4F" w:rsidR="00906515" w:rsidRDefault="00F1451E" w:rsidP="002B0B8D">
      <w:pPr>
        <w:jc w:val="center"/>
      </w:pPr>
      <w:r>
        <w:rPr>
          <w:noProof/>
          <w:lang w:eastAsia="da-DK"/>
        </w:rPr>
        <w:lastRenderedPageBreak/>
        <w:drawing>
          <wp:inline distT="0" distB="0" distL="0" distR="0" wp14:anchorId="2A8495D7" wp14:editId="612EE7FE">
            <wp:extent cx="8269200" cy="6001200"/>
            <wp:effectExtent l="0" t="8890" r="8890" b="889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8269200" cy="6001200"/>
                    </a:xfrm>
                    <a:prstGeom prst="rect">
                      <a:avLst/>
                    </a:prstGeom>
                  </pic:spPr>
                </pic:pic>
              </a:graphicData>
            </a:graphic>
          </wp:inline>
        </w:drawing>
      </w:r>
      <w:r>
        <w:t xml:space="preserve"> </w:t>
      </w:r>
      <w:r w:rsidR="00906515">
        <w:br w:type="page"/>
      </w:r>
    </w:p>
    <w:p w14:paraId="33606704" w14:textId="5B1C216B" w:rsidR="00B52FF2" w:rsidRDefault="0009761C" w:rsidP="0009761C">
      <w:pPr>
        <w:spacing w:after="0"/>
        <w:rPr>
          <w:b/>
          <w:color w:val="137836"/>
          <w:sz w:val="32"/>
          <w:szCs w:val="32"/>
        </w:rPr>
      </w:pPr>
      <w:r>
        <w:rPr>
          <w:b/>
          <w:color w:val="137836"/>
          <w:sz w:val="32"/>
          <w:szCs w:val="32"/>
        </w:rPr>
        <w:lastRenderedPageBreak/>
        <w:t>Bilag 3</w:t>
      </w:r>
      <w:r w:rsidRPr="00432F93">
        <w:rPr>
          <w:b/>
          <w:color w:val="137836"/>
          <w:sz w:val="32"/>
          <w:szCs w:val="32"/>
        </w:rPr>
        <w:t>:</w:t>
      </w:r>
      <w:r>
        <w:rPr>
          <w:b/>
          <w:color w:val="137836"/>
          <w:sz w:val="32"/>
          <w:szCs w:val="32"/>
        </w:rPr>
        <w:t xml:space="preserve"> </w:t>
      </w:r>
      <w:r w:rsidR="00B52FF2">
        <w:rPr>
          <w:b/>
          <w:color w:val="137836"/>
          <w:sz w:val="32"/>
          <w:szCs w:val="32"/>
        </w:rPr>
        <w:t>Opgørelse af produktionsarealer</w:t>
      </w:r>
    </w:p>
    <w:p w14:paraId="5F9B5724" w14:textId="02A64789" w:rsidR="00B60FB6" w:rsidRDefault="00D4401B" w:rsidP="00B60FB6">
      <w:pPr>
        <w:jc w:val="center"/>
        <w:rPr>
          <w:b/>
          <w:color w:val="137836"/>
          <w:sz w:val="24"/>
          <w:szCs w:val="24"/>
        </w:rPr>
      </w:pPr>
      <w:r>
        <w:rPr>
          <w:noProof/>
          <w:lang w:eastAsia="da-DK"/>
        </w:rPr>
        <w:lastRenderedPageBreak/>
        <w:drawing>
          <wp:inline distT="0" distB="0" distL="0" distR="0" wp14:anchorId="40131169" wp14:editId="7251EDE4">
            <wp:extent cx="8211600" cy="3632400"/>
            <wp:effectExtent l="3493" t="0" r="2857" b="2858"/>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16200000">
                      <a:off x="0" y="0"/>
                      <a:ext cx="8211600" cy="3632400"/>
                    </a:xfrm>
                    <a:prstGeom prst="rect">
                      <a:avLst/>
                    </a:prstGeom>
                  </pic:spPr>
                </pic:pic>
              </a:graphicData>
            </a:graphic>
          </wp:inline>
        </w:drawing>
      </w:r>
    </w:p>
    <w:p w14:paraId="7F5EE74C" w14:textId="250CA9EA" w:rsidR="0099514A" w:rsidRDefault="0004357B" w:rsidP="0004357B">
      <w:pPr>
        <w:rPr>
          <w:b/>
          <w:color w:val="137836"/>
          <w:sz w:val="32"/>
          <w:szCs w:val="32"/>
        </w:rPr>
      </w:pPr>
      <w:r>
        <w:rPr>
          <w:b/>
          <w:color w:val="137836"/>
          <w:sz w:val="32"/>
          <w:szCs w:val="32"/>
        </w:rPr>
        <w:lastRenderedPageBreak/>
        <w:t xml:space="preserve">Bilag </w:t>
      </w:r>
      <w:r w:rsidR="000C115B">
        <w:rPr>
          <w:b/>
          <w:color w:val="137836"/>
          <w:sz w:val="32"/>
          <w:szCs w:val="32"/>
        </w:rPr>
        <w:t>4</w:t>
      </w:r>
      <w:r w:rsidRPr="00432F93">
        <w:rPr>
          <w:b/>
          <w:color w:val="137836"/>
          <w:sz w:val="32"/>
          <w:szCs w:val="32"/>
        </w:rPr>
        <w:t>:</w:t>
      </w:r>
      <w:r>
        <w:rPr>
          <w:b/>
          <w:color w:val="137836"/>
          <w:sz w:val="32"/>
          <w:szCs w:val="32"/>
        </w:rPr>
        <w:t xml:space="preserve"> </w:t>
      </w:r>
      <w:r w:rsidR="0099514A">
        <w:rPr>
          <w:b/>
          <w:color w:val="137836"/>
          <w:sz w:val="32"/>
          <w:szCs w:val="32"/>
        </w:rPr>
        <w:t>BAT-beregning</w:t>
      </w:r>
    </w:p>
    <w:p w14:paraId="3F54421F" w14:textId="577202BB" w:rsidR="0004357B" w:rsidRPr="00FA117B" w:rsidRDefault="00824F80" w:rsidP="00D62768">
      <w:pPr>
        <w:jc w:val="center"/>
        <w:rPr>
          <w:b/>
          <w:color w:val="137836"/>
          <w:sz w:val="24"/>
          <w:szCs w:val="24"/>
        </w:rPr>
      </w:pPr>
      <w:r>
        <w:rPr>
          <w:noProof/>
          <w:lang w:eastAsia="da-DK"/>
        </w:rPr>
        <w:lastRenderedPageBreak/>
        <w:drawing>
          <wp:inline distT="0" distB="0" distL="0" distR="0" wp14:anchorId="4BDF986C" wp14:editId="39BE851E">
            <wp:extent cx="8078400" cy="2671200"/>
            <wp:effectExtent l="0" t="1587"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16200000">
                      <a:off x="0" y="0"/>
                      <a:ext cx="8078400" cy="2671200"/>
                    </a:xfrm>
                    <a:prstGeom prst="rect">
                      <a:avLst/>
                    </a:prstGeom>
                  </pic:spPr>
                </pic:pic>
              </a:graphicData>
            </a:graphic>
          </wp:inline>
        </w:drawing>
      </w:r>
    </w:p>
    <w:sectPr w:rsidR="0004357B" w:rsidRPr="00FA117B" w:rsidSect="00E23528">
      <w:headerReference w:type="default" r:id="rId51"/>
      <w:footerReference w:type="default" r:id="rId52"/>
      <w:pgSz w:w="11906" w:h="16838"/>
      <w:pgMar w:top="1701" w:right="1134" w:bottom="851"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19C4" w14:textId="77777777" w:rsidR="009F21D5" w:rsidRDefault="009F21D5" w:rsidP="0084290F">
      <w:pPr>
        <w:spacing w:after="0" w:line="240" w:lineRule="auto"/>
      </w:pPr>
      <w:r>
        <w:separator/>
      </w:r>
    </w:p>
  </w:endnote>
  <w:endnote w:type="continuationSeparator" w:id="0">
    <w:p w14:paraId="2F2F0481" w14:textId="77777777" w:rsidR="009F21D5" w:rsidRDefault="009F21D5" w:rsidP="00842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6FBCE" w14:textId="77777777" w:rsidR="009F21D5" w:rsidRDefault="009F21D5">
    <w:pPr>
      <w:pStyle w:val="Sidefod"/>
      <w:jc w:val="right"/>
    </w:pPr>
    <w:r>
      <w:rPr>
        <w:noProof/>
        <w:lang w:eastAsia="da-DK"/>
      </w:rPr>
      <w:drawing>
        <wp:anchor distT="0" distB="0" distL="114300" distR="114300" simplePos="0" relativeHeight="251658240" behindDoc="1" locked="0" layoutInCell="1" allowOverlap="1" wp14:anchorId="28E2F3A4" wp14:editId="25A9B1DF">
          <wp:simplePos x="0" y="0"/>
          <wp:positionH relativeFrom="column">
            <wp:posOffset>-720090</wp:posOffset>
          </wp:positionH>
          <wp:positionV relativeFrom="paragraph">
            <wp:posOffset>91440</wp:posOffset>
          </wp:positionV>
          <wp:extent cx="8293100" cy="177800"/>
          <wp:effectExtent l="0" t="0" r="0" b="0"/>
          <wp:wrapTight wrapText="bothSides">
            <wp:wrapPolygon edited="0">
              <wp:start x="0" y="0"/>
              <wp:lineTo x="0" y="18514"/>
              <wp:lineTo x="21534" y="18514"/>
              <wp:lineTo x="21534" y="0"/>
              <wp:lineTo x="0" y="0"/>
            </wp:wrapPolygon>
          </wp:wrapTight>
          <wp:docPr id="681" name="Billed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ck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93100" cy="177800"/>
                  </a:xfrm>
                  <a:prstGeom prst="rect">
                    <a:avLst/>
                  </a:prstGeom>
                </pic:spPr>
              </pic:pic>
            </a:graphicData>
          </a:graphic>
          <wp14:sizeRelH relativeFrom="page">
            <wp14:pctWidth>0</wp14:pctWidth>
          </wp14:sizeRelH>
          <wp14:sizeRelV relativeFrom="page">
            <wp14:pctHeight>0</wp14:pctHeight>
          </wp14:sizeRelV>
        </wp:anchor>
      </w:drawing>
    </w:r>
  </w:p>
  <w:p w14:paraId="2286D745" w14:textId="77777777" w:rsidR="009F21D5" w:rsidRDefault="009F21D5">
    <w:pPr>
      <w:pStyle w:val="Sidefod"/>
      <w:jc w:val="right"/>
    </w:pPr>
  </w:p>
  <w:p w14:paraId="29FD25D8" w14:textId="37DF3C32" w:rsidR="009F21D5" w:rsidRDefault="003C019A">
    <w:pPr>
      <w:pStyle w:val="Sidefod"/>
      <w:jc w:val="right"/>
    </w:pPr>
    <w:sdt>
      <w:sdtPr>
        <w:id w:val="-1440987328"/>
        <w:docPartObj>
          <w:docPartGallery w:val="Page Numbers (Bottom of Page)"/>
          <w:docPartUnique/>
        </w:docPartObj>
      </w:sdtPr>
      <w:sdtEndPr/>
      <w:sdtContent>
        <w:r w:rsidR="009F21D5">
          <w:fldChar w:fldCharType="begin"/>
        </w:r>
        <w:r w:rsidR="009F21D5">
          <w:instrText>PAGE   \* MERGEFORMAT</w:instrText>
        </w:r>
        <w:r w:rsidR="009F21D5">
          <w:fldChar w:fldCharType="separate"/>
        </w:r>
        <w:r>
          <w:rPr>
            <w:noProof/>
          </w:rPr>
          <w:t>1</w:t>
        </w:r>
        <w:r w:rsidR="009F21D5">
          <w:fldChar w:fldCharType="end"/>
        </w:r>
      </w:sdtContent>
    </w:sdt>
  </w:p>
  <w:p w14:paraId="6FA196A6" w14:textId="5DEB02F1" w:rsidR="009F21D5" w:rsidRDefault="009F21D5">
    <w:pPr>
      <w:pStyle w:val="Sidefod"/>
    </w:pPr>
    <w:r>
      <w:t>04-05-2021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9B132" w14:textId="77777777" w:rsidR="009F21D5" w:rsidRDefault="009F21D5" w:rsidP="0084290F">
      <w:pPr>
        <w:spacing w:after="0" w:line="240" w:lineRule="auto"/>
      </w:pPr>
      <w:r>
        <w:separator/>
      </w:r>
    </w:p>
  </w:footnote>
  <w:footnote w:type="continuationSeparator" w:id="0">
    <w:p w14:paraId="6BCE950F" w14:textId="77777777" w:rsidR="009F21D5" w:rsidRDefault="009F21D5" w:rsidP="0084290F">
      <w:pPr>
        <w:spacing w:after="0" w:line="240" w:lineRule="auto"/>
      </w:pPr>
      <w:r>
        <w:continuationSeparator/>
      </w:r>
    </w:p>
  </w:footnote>
  <w:footnote w:id="1">
    <w:p w14:paraId="0E4028A7" w14:textId="72EEA63A" w:rsidR="009F21D5" w:rsidRDefault="009F21D5" w:rsidP="007F375C">
      <w:pPr>
        <w:pStyle w:val="Fodnotetekst"/>
        <w:ind w:left="0"/>
      </w:pPr>
      <w:r>
        <w:rPr>
          <w:rStyle w:val="Fodnotehenvisning"/>
        </w:rPr>
        <w:footnoteRef/>
      </w:r>
      <w:r>
        <w:t xml:space="preserve"> </w:t>
      </w:r>
      <w:r w:rsidRPr="007A51F1">
        <w:rPr>
          <w:sz w:val="16"/>
          <w:szCs w:val="16"/>
        </w:rPr>
        <w:t xml:space="preserve">Bekendtgørelse </w:t>
      </w:r>
      <w:r>
        <w:rPr>
          <w:sz w:val="16"/>
          <w:szCs w:val="16"/>
        </w:rPr>
        <w:t xml:space="preserve">af lov </w:t>
      </w:r>
      <w:r w:rsidRPr="007A51F1">
        <w:rPr>
          <w:sz w:val="16"/>
          <w:szCs w:val="16"/>
        </w:rPr>
        <w:t xml:space="preserve">om </w:t>
      </w:r>
      <w:r>
        <w:rPr>
          <w:sz w:val="16"/>
          <w:szCs w:val="16"/>
        </w:rPr>
        <w:t>husdyrbrug og anvendelse af gødning m.v. LB</w:t>
      </w:r>
      <w:r w:rsidRPr="007A51F1">
        <w:rPr>
          <w:sz w:val="16"/>
          <w:szCs w:val="16"/>
        </w:rPr>
        <w:t xml:space="preserve">K nr </w:t>
      </w:r>
      <w:r>
        <w:rPr>
          <w:sz w:val="16"/>
          <w:szCs w:val="16"/>
        </w:rPr>
        <w:t>520 af 01/05</w:t>
      </w:r>
      <w:r w:rsidRPr="007A51F1">
        <w:rPr>
          <w:sz w:val="16"/>
          <w:szCs w:val="16"/>
        </w:rPr>
        <w:t>/20</w:t>
      </w:r>
      <w:r>
        <w:rPr>
          <w:sz w:val="16"/>
          <w:szCs w:val="16"/>
        </w:rPr>
        <w:t>19</w:t>
      </w:r>
    </w:p>
  </w:footnote>
  <w:footnote w:id="2">
    <w:p w14:paraId="032CE222" w14:textId="77777777" w:rsidR="009F21D5" w:rsidRDefault="009F21D5" w:rsidP="00464991">
      <w:pPr>
        <w:pStyle w:val="Fodnotetekst"/>
        <w:ind w:left="0"/>
      </w:pPr>
      <w:r>
        <w:rPr>
          <w:rStyle w:val="Fodnotehenvisning"/>
        </w:rPr>
        <w:footnoteRef/>
      </w:r>
      <w:r>
        <w:t xml:space="preserve"> </w:t>
      </w:r>
      <w:r w:rsidRPr="007A51F1">
        <w:rPr>
          <w:sz w:val="16"/>
          <w:szCs w:val="16"/>
        </w:rPr>
        <w:t>Bekendtgørelse om godkendelse og tillade</w:t>
      </w:r>
      <w:r>
        <w:rPr>
          <w:sz w:val="16"/>
          <w:szCs w:val="16"/>
        </w:rPr>
        <w:t xml:space="preserve">lse m.v. af husdyrbrug </w:t>
      </w:r>
      <w:r w:rsidRPr="007A51F1">
        <w:rPr>
          <w:sz w:val="16"/>
          <w:szCs w:val="16"/>
        </w:rPr>
        <w:t xml:space="preserve">BEK nr </w:t>
      </w:r>
      <w:r>
        <w:rPr>
          <w:sz w:val="16"/>
          <w:szCs w:val="16"/>
        </w:rPr>
        <w:t>2256 af 29/12</w:t>
      </w:r>
      <w:r w:rsidRPr="007A51F1">
        <w:rPr>
          <w:sz w:val="16"/>
          <w:szCs w:val="16"/>
        </w:rPr>
        <w:t>/20</w:t>
      </w:r>
      <w:r>
        <w:rPr>
          <w:sz w:val="16"/>
          <w:szCs w:val="16"/>
        </w:rPr>
        <w:t>20</w:t>
      </w:r>
    </w:p>
  </w:footnote>
  <w:footnote w:id="3">
    <w:p w14:paraId="19C064D1" w14:textId="2E91ABD0" w:rsidR="009F21D5" w:rsidRDefault="009F21D5" w:rsidP="00314E35">
      <w:pPr>
        <w:pStyle w:val="Fodnotetekst"/>
        <w:ind w:left="0"/>
      </w:pPr>
      <w:r>
        <w:rPr>
          <w:rStyle w:val="Fodnotehenvisning"/>
        </w:rPr>
        <w:footnoteRef/>
      </w:r>
      <w:r w:rsidRPr="00136293">
        <w:rPr>
          <w:sz w:val="16"/>
          <w:szCs w:val="16"/>
        </w:rPr>
        <w:t xml:space="preserve"> </w:t>
      </w:r>
      <w:hyperlink r:id="rId1" w:history="1">
        <w:r w:rsidRPr="00136293">
          <w:rPr>
            <w:rStyle w:val="Hyperlink"/>
            <w:sz w:val="16"/>
            <w:szCs w:val="16"/>
          </w:rPr>
          <w:t>http://kort.plandata.dk/spatialmap?</w:t>
        </w:r>
      </w:hyperlink>
    </w:p>
  </w:footnote>
  <w:footnote w:id="4">
    <w:p w14:paraId="6CE2718E" w14:textId="6BE89A3D" w:rsidR="009F21D5" w:rsidRDefault="009F21D5" w:rsidP="00435CAF">
      <w:pPr>
        <w:pStyle w:val="Fodnotetekst"/>
        <w:ind w:left="0"/>
      </w:pPr>
      <w:r>
        <w:rPr>
          <w:rStyle w:val="Fodnotehenvisning"/>
        </w:rPr>
        <w:footnoteRef/>
      </w:r>
      <w:r>
        <w:rPr>
          <w:sz w:val="16"/>
          <w:szCs w:val="16"/>
        </w:rPr>
        <w:t xml:space="preserve"> </w:t>
      </w:r>
      <w:bookmarkStart w:id="55" w:name="_Hlk65225665"/>
      <w:r>
        <w:fldChar w:fldCharType="begin"/>
      </w:r>
      <w:r>
        <w:instrText xml:space="preserve"> HYPERLINK "https://planinfo.erhvervsstyrelsen.dk/sites/default/files/media/publikation/vejledning_om_landzoneadministration_-_erhvervsstyrelsen_november_2019.pdf" </w:instrText>
      </w:r>
      <w:r>
        <w:fldChar w:fldCharType="separate"/>
      </w:r>
      <w:r w:rsidRPr="00F13881">
        <w:rPr>
          <w:rStyle w:val="Hyperlink"/>
          <w:sz w:val="16"/>
          <w:szCs w:val="16"/>
        </w:rPr>
        <w:t>https://planinfo.erhvervsstyrelsen.dk/sites/default/files/media/publikation/vejledning_om_landzoneadministration_-_erhvervsstyrelsen_november_2019.pdf</w:t>
      </w:r>
      <w:r>
        <w:rPr>
          <w:rStyle w:val="Hyperlink"/>
          <w:sz w:val="16"/>
          <w:szCs w:val="16"/>
        </w:rPr>
        <w:fldChar w:fldCharType="end"/>
      </w:r>
      <w:r>
        <w:rPr>
          <w:sz w:val="16"/>
          <w:szCs w:val="16"/>
        </w:rPr>
        <w:t xml:space="preserve"> </w:t>
      </w:r>
      <w:bookmarkEnd w:id="55"/>
    </w:p>
  </w:footnote>
  <w:footnote w:id="5">
    <w:p w14:paraId="6CC396EF" w14:textId="43A06A03" w:rsidR="009F21D5" w:rsidRDefault="009F21D5" w:rsidP="008F3665">
      <w:pPr>
        <w:pStyle w:val="Fodnotetekst"/>
        <w:ind w:left="0"/>
      </w:pPr>
      <w:r>
        <w:rPr>
          <w:rStyle w:val="Fodnotehenvisning"/>
        </w:rPr>
        <w:footnoteRef/>
      </w:r>
      <w:r>
        <w:t xml:space="preserve"> </w:t>
      </w:r>
      <w:bookmarkStart w:id="70" w:name="_Hlk65225718"/>
      <w:r w:rsidRPr="002618A3">
        <w:rPr>
          <w:sz w:val="16"/>
          <w:szCs w:val="16"/>
        </w:rPr>
        <w:t xml:space="preserve">Bekendtgørelse af lov om </w:t>
      </w:r>
      <w:r w:rsidRPr="00C1221E">
        <w:rPr>
          <w:sz w:val="16"/>
          <w:szCs w:val="16"/>
        </w:rPr>
        <w:t>naturbeskyttelse LBK nr 240 af 13/03/2019</w:t>
      </w:r>
      <w:bookmarkEnd w:id="70"/>
    </w:p>
  </w:footnote>
  <w:footnote w:id="6">
    <w:p w14:paraId="5A6894D7" w14:textId="77777777" w:rsidR="009F21D5" w:rsidRPr="00DC0A8C" w:rsidRDefault="009F21D5" w:rsidP="00AC3FAF">
      <w:pPr>
        <w:pStyle w:val="Fodnotetekst"/>
        <w:ind w:left="0"/>
        <w:rPr>
          <w:sz w:val="16"/>
          <w:szCs w:val="16"/>
        </w:rPr>
      </w:pPr>
      <w:r w:rsidRPr="00DC0A8C">
        <w:rPr>
          <w:rStyle w:val="Fodnotehenvisning"/>
          <w:sz w:val="16"/>
          <w:szCs w:val="16"/>
        </w:rPr>
        <w:footnoteRef/>
      </w:r>
      <w:r w:rsidRPr="00DC0A8C">
        <w:rPr>
          <w:sz w:val="16"/>
          <w:szCs w:val="16"/>
        </w:rPr>
        <w:t xml:space="preserve"> </w:t>
      </w:r>
      <w:hyperlink r:id="rId2" w:history="1">
        <w:r w:rsidRPr="00DC0A8C">
          <w:rPr>
            <w:rStyle w:val="Hyperlink"/>
            <w:sz w:val="16"/>
            <w:szCs w:val="16"/>
          </w:rPr>
          <w:t>http://dce.au.dk/fileadmin/dce.au.dk/Udgivelser/Notater_2018/Opdatering_empirisk_baserede_taalegraenser.pdf</w:t>
        </w:r>
      </w:hyperlink>
    </w:p>
  </w:footnote>
  <w:footnote w:id="7">
    <w:p w14:paraId="734B51D0" w14:textId="77777777" w:rsidR="009F21D5" w:rsidRPr="00743912" w:rsidRDefault="009F21D5" w:rsidP="008F3665">
      <w:pPr>
        <w:pStyle w:val="Fodnotetekst"/>
        <w:ind w:left="0"/>
        <w:rPr>
          <w:sz w:val="16"/>
          <w:szCs w:val="16"/>
        </w:rPr>
      </w:pPr>
      <w:r w:rsidRPr="00743912">
        <w:rPr>
          <w:rStyle w:val="Fodnotehenvisning"/>
          <w:sz w:val="16"/>
          <w:szCs w:val="16"/>
        </w:rPr>
        <w:footnoteRef/>
      </w:r>
      <w:r w:rsidRPr="00743912">
        <w:rPr>
          <w:sz w:val="16"/>
          <w:szCs w:val="16"/>
        </w:rPr>
        <w:t xml:space="preserve"> Danmarks Miljøundersøgelser</w:t>
      </w:r>
      <w:r>
        <w:rPr>
          <w:sz w:val="16"/>
          <w:szCs w:val="16"/>
        </w:rPr>
        <w:t xml:space="preserve"> </w:t>
      </w:r>
      <w:r w:rsidRPr="00743912">
        <w:rPr>
          <w:sz w:val="16"/>
          <w:szCs w:val="16"/>
        </w:rPr>
        <w:t>Aarhus Universitet</w:t>
      </w:r>
      <w:r>
        <w:rPr>
          <w:sz w:val="16"/>
          <w:szCs w:val="16"/>
        </w:rPr>
        <w:t xml:space="preserve"> </w:t>
      </w:r>
      <w:r w:rsidRPr="00743912">
        <w:rPr>
          <w:sz w:val="16"/>
          <w:szCs w:val="16"/>
        </w:rPr>
        <w:t>Faglig rapport fra DMU nr. 635, 2007</w:t>
      </w:r>
      <w:r>
        <w:rPr>
          <w:sz w:val="16"/>
          <w:szCs w:val="16"/>
        </w:rPr>
        <w:t xml:space="preserve"> </w:t>
      </w:r>
      <w:r w:rsidRPr="00743912">
        <w:rPr>
          <w:sz w:val="16"/>
          <w:szCs w:val="16"/>
        </w:rPr>
        <w:t>Håndbog om dyrearter på habitatdirektivets bilag IV</w:t>
      </w:r>
      <w:r>
        <w:rPr>
          <w:sz w:val="16"/>
          <w:szCs w:val="16"/>
        </w:rPr>
        <w:t xml:space="preserve"> </w:t>
      </w:r>
      <w:hyperlink r:id="rId3" w:history="1">
        <w:r w:rsidRPr="00660023">
          <w:rPr>
            <w:rStyle w:val="Hyperlink"/>
            <w:sz w:val="16"/>
            <w:szCs w:val="16"/>
          </w:rPr>
          <w:t>https://www2.dmu.dk/pub/fr635.pdf</w:t>
        </w:r>
      </w:hyperlink>
      <w:r>
        <w:rPr>
          <w:sz w:val="16"/>
          <w:szCs w:val="16"/>
        </w:rPr>
        <w:t xml:space="preserve"> </w:t>
      </w:r>
    </w:p>
  </w:footnote>
  <w:footnote w:id="8">
    <w:p w14:paraId="2B8E8EBA" w14:textId="77777777" w:rsidR="009F21D5" w:rsidRPr="00F71F33" w:rsidRDefault="009F21D5" w:rsidP="008F3665">
      <w:pPr>
        <w:pStyle w:val="Fodnotetekst"/>
        <w:ind w:left="0"/>
        <w:rPr>
          <w:sz w:val="16"/>
          <w:szCs w:val="16"/>
        </w:rPr>
      </w:pPr>
      <w:r w:rsidRPr="00F71F33">
        <w:rPr>
          <w:rStyle w:val="Fodnotehenvisning"/>
          <w:sz w:val="16"/>
          <w:szCs w:val="16"/>
        </w:rPr>
        <w:footnoteRef/>
      </w:r>
      <w:r w:rsidRPr="00F71F33">
        <w:rPr>
          <w:sz w:val="16"/>
          <w:szCs w:val="16"/>
        </w:rPr>
        <w:t xml:space="preserve"> </w:t>
      </w:r>
      <w:bookmarkStart w:id="79" w:name="_Hlk65225828"/>
      <w:r w:rsidRPr="00F71F33">
        <w:rPr>
          <w:sz w:val="16"/>
          <w:szCs w:val="16"/>
        </w:rPr>
        <w:t>AARHUS UNIVERSITET DCE – NATIONALT CENTER FOR MILJØ OG ENERGI</w:t>
      </w:r>
      <w:r>
        <w:rPr>
          <w:sz w:val="16"/>
          <w:szCs w:val="16"/>
        </w:rPr>
        <w:t xml:space="preserve"> Videnskabelig rapport nr. 50 fra 2013 Overvågning af arter 2004-2011 </w:t>
      </w:r>
      <w:hyperlink r:id="rId4" w:history="1">
        <w:r w:rsidRPr="00660023">
          <w:rPr>
            <w:rStyle w:val="Hyperlink"/>
            <w:sz w:val="16"/>
            <w:szCs w:val="16"/>
          </w:rPr>
          <w:t>https://www.dmu.dk/Pub/SR50.pdf</w:t>
        </w:r>
      </w:hyperlink>
      <w:r>
        <w:rPr>
          <w:sz w:val="16"/>
          <w:szCs w:val="16"/>
        </w:rPr>
        <w:t xml:space="preserve"> </w:t>
      </w:r>
      <w:bookmarkEnd w:id="79"/>
    </w:p>
  </w:footnote>
  <w:footnote w:id="9">
    <w:p w14:paraId="1FE5209C" w14:textId="77777777" w:rsidR="009F21D5" w:rsidRDefault="009F21D5" w:rsidP="008F3665">
      <w:pPr>
        <w:pStyle w:val="Fodnotetekst"/>
        <w:ind w:left="0"/>
      </w:pPr>
      <w:r>
        <w:rPr>
          <w:rStyle w:val="Fodnotehenvisning"/>
        </w:rPr>
        <w:footnoteRef/>
      </w:r>
      <w:r>
        <w:t xml:space="preserve"> </w:t>
      </w:r>
      <w:r w:rsidRPr="00FF4524">
        <w:rPr>
          <w:sz w:val="16"/>
          <w:szCs w:val="16"/>
        </w:rPr>
        <w:t xml:space="preserve">Grøn viden Markbrug nr. 296 juni 2004 </w:t>
      </w:r>
      <w:hyperlink r:id="rId5" w:history="1">
        <w:r w:rsidRPr="00FF4524">
          <w:rPr>
            <w:rStyle w:val="Hyperlink"/>
            <w:sz w:val="16"/>
            <w:szCs w:val="16"/>
          </w:rPr>
          <w:t>http://web.agrsci.dk/djfpublikation/index.asp?action=show&amp;id=797</w:t>
        </w:r>
      </w:hyperlink>
    </w:p>
  </w:footnote>
  <w:footnote w:id="10">
    <w:p w14:paraId="5A48039C" w14:textId="77777777" w:rsidR="009F21D5" w:rsidRDefault="009F21D5" w:rsidP="00BF2AF7">
      <w:pPr>
        <w:pStyle w:val="Fodnotetekst"/>
        <w:ind w:left="0"/>
      </w:pPr>
      <w:r>
        <w:rPr>
          <w:rStyle w:val="Fodnotehenvisning"/>
        </w:rPr>
        <w:footnoteRef/>
      </w:r>
      <w:r w:rsidRPr="001E2B6B">
        <w:rPr>
          <w:sz w:val="16"/>
          <w:szCs w:val="16"/>
        </w:rPr>
        <w:t xml:space="preserve"> </w:t>
      </w:r>
      <w:hyperlink r:id="rId6" w:history="1">
        <w:r w:rsidRPr="001E2B6B">
          <w:rPr>
            <w:rStyle w:val="Hyperlink"/>
            <w:sz w:val="16"/>
            <w:szCs w:val="16"/>
          </w:rPr>
          <w:t>https://bce.au.dk/forskning/faciliteter/forsoegsbiogasanlaeg/fakta-om-biogas/</w:t>
        </w:r>
      </w:hyperlink>
      <w:r w:rsidRPr="001E2B6B">
        <w:rPr>
          <w:sz w:val="16"/>
          <w:szCs w:val="16"/>
        </w:rPr>
        <w:t xml:space="preserve"> </w:t>
      </w:r>
    </w:p>
  </w:footnote>
  <w:footnote w:id="11">
    <w:p w14:paraId="66016EE1" w14:textId="39F30D56" w:rsidR="009F21D5" w:rsidRDefault="009F21D5" w:rsidP="00FB60BB">
      <w:pPr>
        <w:pStyle w:val="Fodnotetekst"/>
        <w:ind w:left="0"/>
      </w:pPr>
      <w:r>
        <w:rPr>
          <w:rStyle w:val="Fodnotehenvisning"/>
        </w:rPr>
        <w:footnoteRef/>
      </w:r>
      <w:r>
        <w:rPr>
          <w:sz w:val="16"/>
          <w:szCs w:val="16"/>
        </w:rPr>
        <w:t xml:space="preserve"> </w:t>
      </w:r>
      <w:bookmarkStart w:id="159" w:name="_Hlk65225905"/>
      <w:r>
        <w:fldChar w:fldCharType="begin"/>
      </w:r>
      <w:r>
        <w:instrText xml:space="preserve"> HYPERLINK "https://www.foedevarestyrelsen.dk/Dyr/Dyr-og-Covid-19/Andre-dyr-og-COVID-19/Sider/Andre-dyr-og-COVID-19.aspx" </w:instrText>
      </w:r>
      <w:r>
        <w:fldChar w:fldCharType="separate"/>
      </w:r>
      <w:r w:rsidRPr="00422F8D">
        <w:rPr>
          <w:rStyle w:val="Hyperlink"/>
          <w:sz w:val="16"/>
          <w:szCs w:val="16"/>
        </w:rPr>
        <w:t>https://www.foedevarestyrelsen.dk/Dyr/Dyr-og-Covid-19/Andre-dyr-og-COVID-19/Sider/Andre-dyr-og-COVID-19.aspx</w:t>
      </w:r>
      <w:r>
        <w:rPr>
          <w:rStyle w:val="Hyperlink"/>
          <w:sz w:val="16"/>
          <w:szCs w:val="16"/>
        </w:rPr>
        <w:fldChar w:fldCharType="end"/>
      </w:r>
      <w:r>
        <w:rPr>
          <w:sz w:val="16"/>
          <w:szCs w:val="16"/>
        </w:rPr>
        <w:t xml:space="preserve"> </w:t>
      </w:r>
      <w:bookmarkEnd w:id="159"/>
    </w:p>
  </w:footnote>
  <w:footnote w:id="12">
    <w:p w14:paraId="1D4053FC" w14:textId="77777777" w:rsidR="009F21D5" w:rsidRPr="005A29DD" w:rsidRDefault="009F21D5" w:rsidP="00E21758">
      <w:pPr>
        <w:pStyle w:val="Fodnotetekst"/>
        <w:ind w:left="0"/>
        <w:rPr>
          <w:sz w:val="16"/>
          <w:szCs w:val="16"/>
        </w:rPr>
      </w:pPr>
      <w:r w:rsidRPr="005A29DD">
        <w:rPr>
          <w:rStyle w:val="Fodnotehenvisning"/>
          <w:sz w:val="16"/>
          <w:szCs w:val="16"/>
        </w:rPr>
        <w:footnoteRef/>
      </w:r>
      <w:r w:rsidRPr="005A29DD">
        <w:rPr>
          <w:sz w:val="16"/>
          <w:szCs w:val="16"/>
        </w:rPr>
        <w:t xml:space="preserve"> </w:t>
      </w:r>
      <w:hyperlink r:id="rId7" w:history="1">
        <w:r w:rsidRPr="005A29DD">
          <w:rPr>
            <w:rStyle w:val="Hyperlink"/>
            <w:sz w:val="16"/>
            <w:szCs w:val="16"/>
          </w:rPr>
          <w:t>https://www.organe.dk/docs/Scenarie_for_forsuring_af_halvdelen_af_gyllen_i_Danmark.pdf</w:t>
        </w:r>
      </w:hyperlink>
      <w:r w:rsidRPr="005A29DD">
        <w:rPr>
          <w:sz w:val="16"/>
          <w:szCs w:val="16"/>
        </w:rPr>
        <w:t xml:space="preserve"> </w:t>
      </w:r>
    </w:p>
  </w:footnote>
  <w:footnote w:id="13">
    <w:p w14:paraId="15DB473B" w14:textId="77777777" w:rsidR="009F21D5" w:rsidRPr="00314E35" w:rsidRDefault="009F21D5" w:rsidP="00D32C75">
      <w:pPr>
        <w:pStyle w:val="Fodnotetekst"/>
        <w:ind w:left="0"/>
        <w:rPr>
          <w:sz w:val="16"/>
          <w:szCs w:val="16"/>
        </w:rPr>
      </w:pPr>
      <w:r>
        <w:rPr>
          <w:rStyle w:val="Fodnotehenvisning"/>
        </w:rPr>
        <w:footnoteRef/>
      </w:r>
      <w:r>
        <w:t xml:space="preserve"> </w:t>
      </w:r>
      <w:r w:rsidRPr="00314E35">
        <w:rPr>
          <w:sz w:val="16"/>
          <w:szCs w:val="16"/>
        </w:rPr>
        <w:t>EUROPA-PARLAMENTETS OG RÅDETS FORORDNING (EF) Nr. 1831/2003 af 22. september 2003 om fodertilsætningsstoffer</w:t>
      </w:r>
    </w:p>
  </w:footnote>
  <w:footnote w:id="14">
    <w:p w14:paraId="01D3DBE5" w14:textId="77777777" w:rsidR="009F21D5" w:rsidRDefault="009F21D5" w:rsidP="00822B3C">
      <w:pPr>
        <w:pStyle w:val="Fodnotetekst"/>
        <w:ind w:left="0"/>
      </w:pPr>
      <w:r>
        <w:rPr>
          <w:rStyle w:val="Fodnotehenvisning"/>
        </w:rPr>
        <w:footnoteRef/>
      </w:r>
      <w:r>
        <w:t xml:space="preserve"> </w:t>
      </w:r>
      <w:hyperlink r:id="rId8" w:history="1">
        <w:r w:rsidRPr="00321ED8">
          <w:rPr>
            <w:rStyle w:val="Hyperlink"/>
            <w:sz w:val="16"/>
            <w:szCs w:val="16"/>
          </w:rPr>
          <w:t>https://svineproduktion.dk/Viden/I-stalden/Foder/Vand/Vandbehov</w:t>
        </w:r>
      </w:hyperlink>
      <w:r w:rsidRPr="00321ED8">
        <w:rPr>
          <w:sz w:val="16"/>
          <w:szCs w:val="16"/>
        </w:rPr>
        <w:t xml:space="preserve"> </w:t>
      </w:r>
    </w:p>
  </w:footnote>
  <w:footnote w:id="15">
    <w:p w14:paraId="25BC769C" w14:textId="23336292" w:rsidR="009F21D5" w:rsidRDefault="009F21D5" w:rsidP="008F3665">
      <w:pPr>
        <w:pStyle w:val="Fodnotetekst"/>
        <w:ind w:left="0"/>
      </w:pPr>
      <w:r>
        <w:rPr>
          <w:rStyle w:val="Fodnotehenvisning"/>
        </w:rPr>
        <w:footnoteRef/>
      </w:r>
      <w:r>
        <w:t xml:space="preserve"> </w:t>
      </w:r>
      <w:r w:rsidRPr="0014527C">
        <w:rPr>
          <w:sz w:val="16"/>
          <w:szCs w:val="16"/>
        </w:rPr>
        <w:t xml:space="preserve">Bekendtgørelse om </w:t>
      </w:r>
      <w:r>
        <w:rPr>
          <w:sz w:val="16"/>
          <w:szCs w:val="16"/>
        </w:rPr>
        <w:t>miljøregulering af dyrehold og om opbevaring og anvendelse af gødning</w:t>
      </w:r>
      <w:r w:rsidRPr="0014527C">
        <w:rPr>
          <w:sz w:val="16"/>
          <w:szCs w:val="16"/>
        </w:rPr>
        <w:t xml:space="preserve"> BEK nr </w:t>
      </w:r>
      <w:r>
        <w:rPr>
          <w:sz w:val="16"/>
          <w:szCs w:val="16"/>
        </w:rPr>
        <w:t>769</w:t>
      </w:r>
      <w:r w:rsidRPr="0014527C">
        <w:rPr>
          <w:sz w:val="16"/>
          <w:szCs w:val="16"/>
        </w:rPr>
        <w:t xml:space="preserve"> af </w:t>
      </w:r>
      <w:r>
        <w:rPr>
          <w:sz w:val="16"/>
          <w:szCs w:val="16"/>
        </w:rPr>
        <w:t>30</w:t>
      </w:r>
      <w:r w:rsidRPr="0014527C">
        <w:rPr>
          <w:sz w:val="16"/>
          <w:szCs w:val="16"/>
        </w:rPr>
        <w:t>/</w:t>
      </w:r>
      <w:r>
        <w:rPr>
          <w:sz w:val="16"/>
          <w:szCs w:val="16"/>
        </w:rPr>
        <w:t>07</w:t>
      </w:r>
      <w:r w:rsidRPr="0014527C">
        <w:rPr>
          <w:sz w:val="16"/>
          <w:szCs w:val="16"/>
        </w:rPr>
        <w:t>/2019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E83D7" w14:textId="77777777" w:rsidR="009F21D5" w:rsidRDefault="009F21D5" w:rsidP="00E23528">
    <w:pPr>
      <w:pStyle w:val="Sidefod"/>
      <w:jc w:val="right"/>
    </w:pPr>
    <w:r>
      <w:rPr>
        <w:noProof/>
        <w:lang w:eastAsia="da-DK"/>
      </w:rPr>
      <w:drawing>
        <wp:anchor distT="0" distB="0" distL="114300" distR="114300" simplePos="0" relativeHeight="251660288" behindDoc="1" locked="0" layoutInCell="1" allowOverlap="1" wp14:anchorId="5B811F86" wp14:editId="03A34035">
          <wp:simplePos x="0" y="0"/>
          <wp:positionH relativeFrom="column">
            <wp:posOffset>-720090</wp:posOffset>
          </wp:positionH>
          <wp:positionV relativeFrom="paragraph">
            <wp:posOffset>91440</wp:posOffset>
          </wp:positionV>
          <wp:extent cx="8293100" cy="177800"/>
          <wp:effectExtent l="0" t="0" r="0" b="0"/>
          <wp:wrapTight wrapText="bothSides">
            <wp:wrapPolygon edited="0">
              <wp:start x="0" y="0"/>
              <wp:lineTo x="0" y="18514"/>
              <wp:lineTo x="21534" y="18514"/>
              <wp:lineTo x="21534" y="0"/>
              <wp:lineTo x="0" y="0"/>
            </wp:wrapPolygon>
          </wp:wrapTight>
          <wp:docPr id="678" name="Billed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_back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93100" cy="177800"/>
                  </a:xfrm>
                  <a:prstGeom prst="rect">
                    <a:avLst/>
                  </a:prstGeom>
                </pic:spPr>
              </pic:pic>
            </a:graphicData>
          </a:graphic>
          <wp14:sizeRelH relativeFrom="page">
            <wp14:pctWidth>0</wp14:pctWidth>
          </wp14:sizeRelH>
          <wp14:sizeRelV relativeFrom="page">
            <wp14:pctHeight>0</wp14:pctHeight>
          </wp14:sizeRelV>
        </wp:anchor>
      </w:drawing>
    </w:r>
  </w:p>
  <w:p w14:paraId="2E74BE3A" w14:textId="77777777" w:rsidR="009F21D5" w:rsidRDefault="009F21D5" w:rsidP="00E23528">
    <w:pPr>
      <w:pStyle w:val="Sidefod"/>
      <w:jc w:val="right"/>
    </w:pPr>
  </w:p>
  <w:p w14:paraId="4FB278EF" w14:textId="77777777" w:rsidR="009F21D5" w:rsidRDefault="009F21D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24732"/>
    <w:multiLevelType w:val="hybridMultilevel"/>
    <w:tmpl w:val="197626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F8747AF"/>
    <w:multiLevelType w:val="hybridMultilevel"/>
    <w:tmpl w:val="8E46AA7E"/>
    <w:lvl w:ilvl="0" w:tplc="CC44E71C">
      <w:numFmt w:val="bullet"/>
      <w:lvlText w:val="-"/>
      <w:lvlJc w:val="center"/>
      <w:pPr>
        <w:ind w:left="720" w:hanging="360"/>
      </w:pPr>
      <w:rPr>
        <w:rFonts w:ascii="Arial" w:eastAsiaTheme="minorHAnsi"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9B65584"/>
    <w:multiLevelType w:val="hybridMultilevel"/>
    <w:tmpl w:val="C4B285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51F7453"/>
    <w:multiLevelType w:val="multilevel"/>
    <w:tmpl w:val="C77EA82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15:restartNumberingAfterBreak="0">
    <w:nsid w:val="45940F87"/>
    <w:multiLevelType w:val="hybridMultilevel"/>
    <w:tmpl w:val="E2C65B1C"/>
    <w:lvl w:ilvl="0" w:tplc="CC44E71C">
      <w:numFmt w:val="bullet"/>
      <w:lvlText w:val="-"/>
      <w:lvlJc w:val="center"/>
      <w:pPr>
        <w:ind w:left="1080" w:hanging="360"/>
      </w:pPr>
      <w:rPr>
        <w:rFonts w:ascii="Arial" w:eastAsiaTheme="minorHAnsi"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B9131F0"/>
    <w:multiLevelType w:val="hybridMultilevel"/>
    <w:tmpl w:val="25D479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F676CD5"/>
    <w:multiLevelType w:val="hybridMultilevel"/>
    <w:tmpl w:val="D622602C"/>
    <w:lvl w:ilvl="0" w:tplc="CC44E71C">
      <w:numFmt w:val="bullet"/>
      <w:lvlText w:val="-"/>
      <w:lvlJc w:val="center"/>
      <w:pPr>
        <w:ind w:left="1080" w:hanging="360"/>
      </w:pPr>
      <w:rPr>
        <w:rFonts w:ascii="Arial" w:eastAsiaTheme="minorHAnsi" w:hAnsi="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53B80C0B"/>
    <w:multiLevelType w:val="hybridMultilevel"/>
    <w:tmpl w:val="6E52CC80"/>
    <w:lvl w:ilvl="0" w:tplc="E154DCCE">
      <w:numFmt w:val="bullet"/>
      <w:lvlText w:val="-"/>
      <w:lvlJc w:val="left"/>
      <w:pPr>
        <w:ind w:left="1080" w:hanging="360"/>
      </w:pPr>
      <w:rPr>
        <w:rFonts w:ascii="Arial" w:eastAsiaTheme="minorHAnsi" w:hAnsi="Arial" w:cs="Aria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556D0C3A"/>
    <w:multiLevelType w:val="hybridMultilevel"/>
    <w:tmpl w:val="7166E97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5F08756E"/>
    <w:multiLevelType w:val="hybridMultilevel"/>
    <w:tmpl w:val="ACD6154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5FB74D7E"/>
    <w:multiLevelType w:val="hybridMultilevel"/>
    <w:tmpl w:val="78D4B7F4"/>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639A5417"/>
    <w:multiLevelType w:val="hybridMultilevel"/>
    <w:tmpl w:val="6C4066A4"/>
    <w:lvl w:ilvl="0" w:tplc="CC44E71C">
      <w:numFmt w:val="bullet"/>
      <w:lvlText w:val="-"/>
      <w:lvlJc w:val="center"/>
      <w:pPr>
        <w:ind w:left="1080" w:hanging="360"/>
      </w:pPr>
      <w:rPr>
        <w:rFonts w:ascii="Arial" w:eastAsiaTheme="minorHAnsi" w:hAnsi="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B8924E3"/>
    <w:multiLevelType w:val="hybridMultilevel"/>
    <w:tmpl w:val="8FFE8A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E7F3E43"/>
    <w:multiLevelType w:val="hybridMultilevel"/>
    <w:tmpl w:val="B0C05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06C22DD"/>
    <w:multiLevelType w:val="hybridMultilevel"/>
    <w:tmpl w:val="64B8660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486144"/>
    <w:multiLevelType w:val="multilevel"/>
    <w:tmpl w:val="63BCBD50"/>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639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15"/>
  </w:num>
  <w:num w:numId="2">
    <w:abstractNumId w:val="10"/>
  </w:num>
  <w:num w:numId="3">
    <w:abstractNumId w:val="15"/>
    <w:lvlOverride w:ilvl="0">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9"/>
  </w:num>
  <w:num w:numId="8">
    <w:abstractNumId w:val="7"/>
  </w:num>
  <w:num w:numId="9">
    <w:abstractNumId w:val="6"/>
  </w:num>
  <w:num w:numId="10">
    <w:abstractNumId w:val="11"/>
  </w:num>
  <w:num w:numId="11">
    <w:abstractNumId w:val="4"/>
  </w:num>
  <w:num w:numId="12">
    <w:abstractNumId w:val="1"/>
  </w:num>
  <w:num w:numId="13">
    <w:abstractNumId w:val="13"/>
  </w:num>
  <w:num w:numId="14">
    <w:abstractNumId w:val="8"/>
  </w:num>
  <w:num w:numId="15">
    <w:abstractNumId w:val="14"/>
  </w:num>
  <w:num w:numId="16">
    <w:abstractNumId w:val="2"/>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autoHyphenation/>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B4"/>
    <w:rsid w:val="00000810"/>
    <w:rsid w:val="000013C7"/>
    <w:rsid w:val="000018E8"/>
    <w:rsid w:val="0000231F"/>
    <w:rsid w:val="00003B3C"/>
    <w:rsid w:val="00005D33"/>
    <w:rsid w:val="000109B8"/>
    <w:rsid w:val="00011954"/>
    <w:rsid w:val="00011FDB"/>
    <w:rsid w:val="00014D46"/>
    <w:rsid w:val="00021529"/>
    <w:rsid w:val="000216B9"/>
    <w:rsid w:val="00023022"/>
    <w:rsid w:val="000248BA"/>
    <w:rsid w:val="0002492E"/>
    <w:rsid w:val="000266E7"/>
    <w:rsid w:val="00026F99"/>
    <w:rsid w:val="00027F3C"/>
    <w:rsid w:val="0003078B"/>
    <w:rsid w:val="00030DD9"/>
    <w:rsid w:val="0003183C"/>
    <w:rsid w:val="0003444D"/>
    <w:rsid w:val="00034EC0"/>
    <w:rsid w:val="00035490"/>
    <w:rsid w:val="00036143"/>
    <w:rsid w:val="0003730E"/>
    <w:rsid w:val="00037394"/>
    <w:rsid w:val="00041DCF"/>
    <w:rsid w:val="0004298A"/>
    <w:rsid w:val="0004357B"/>
    <w:rsid w:val="000448B3"/>
    <w:rsid w:val="00044BF2"/>
    <w:rsid w:val="00044C32"/>
    <w:rsid w:val="00045128"/>
    <w:rsid w:val="000451F9"/>
    <w:rsid w:val="000453F2"/>
    <w:rsid w:val="00045502"/>
    <w:rsid w:val="00045553"/>
    <w:rsid w:val="00046B79"/>
    <w:rsid w:val="00046F9F"/>
    <w:rsid w:val="0005019F"/>
    <w:rsid w:val="00052367"/>
    <w:rsid w:val="000537A6"/>
    <w:rsid w:val="000541CF"/>
    <w:rsid w:val="00055D04"/>
    <w:rsid w:val="00061EB4"/>
    <w:rsid w:val="00062BA4"/>
    <w:rsid w:val="000659D5"/>
    <w:rsid w:val="000706E4"/>
    <w:rsid w:val="00071632"/>
    <w:rsid w:val="00071923"/>
    <w:rsid w:val="0007193A"/>
    <w:rsid w:val="000722E2"/>
    <w:rsid w:val="0007289C"/>
    <w:rsid w:val="000733E4"/>
    <w:rsid w:val="00074A9A"/>
    <w:rsid w:val="00074CFA"/>
    <w:rsid w:val="000755BE"/>
    <w:rsid w:val="00077071"/>
    <w:rsid w:val="00080661"/>
    <w:rsid w:val="000807D5"/>
    <w:rsid w:val="00080A96"/>
    <w:rsid w:val="00080B66"/>
    <w:rsid w:val="000820BA"/>
    <w:rsid w:val="00082AAB"/>
    <w:rsid w:val="00083C43"/>
    <w:rsid w:val="00087082"/>
    <w:rsid w:val="00087F43"/>
    <w:rsid w:val="00090088"/>
    <w:rsid w:val="00093986"/>
    <w:rsid w:val="00094F8F"/>
    <w:rsid w:val="000967F5"/>
    <w:rsid w:val="000969F4"/>
    <w:rsid w:val="0009761C"/>
    <w:rsid w:val="000A29A6"/>
    <w:rsid w:val="000A3228"/>
    <w:rsid w:val="000A3FB1"/>
    <w:rsid w:val="000A3FC8"/>
    <w:rsid w:val="000A42ED"/>
    <w:rsid w:val="000A560A"/>
    <w:rsid w:val="000A628B"/>
    <w:rsid w:val="000A6473"/>
    <w:rsid w:val="000A710B"/>
    <w:rsid w:val="000A71F7"/>
    <w:rsid w:val="000B013E"/>
    <w:rsid w:val="000B054C"/>
    <w:rsid w:val="000B1D0B"/>
    <w:rsid w:val="000B2B4D"/>
    <w:rsid w:val="000B3BB9"/>
    <w:rsid w:val="000B3FEF"/>
    <w:rsid w:val="000B400B"/>
    <w:rsid w:val="000B4514"/>
    <w:rsid w:val="000B4C8A"/>
    <w:rsid w:val="000B4E2F"/>
    <w:rsid w:val="000B5281"/>
    <w:rsid w:val="000B5B7B"/>
    <w:rsid w:val="000B6AA6"/>
    <w:rsid w:val="000C115B"/>
    <w:rsid w:val="000C16C3"/>
    <w:rsid w:val="000C1E48"/>
    <w:rsid w:val="000C3F12"/>
    <w:rsid w:val="000C4A46"/>
    <w:rsid w:val="000C5045"/>
    <w:rsid w:val="000C5932"/>
    <w:rsid w:val="000C62FC"/>
    <w:rsid w:val="000C6C56"/>
    <w:rsid w:val="000C77D1"/>
    <w:rsid w:val="000D1782"/>
    <w:rsid w:val="000D2368"/>
    <w:rsid w:val="000D2F7E"/>
    <w:rsid w:val="000D380A"/>
    <w:rsid w:val="000D42E7"/>
    <w:rsid w:val="000D647A"/>
    <w:rsid w:val="000E0CDE"/>
    <w:rsid w:val="000E12DA"/>
    <w:rsid w:val="000E2557"/>
    <w:rsid w:val="000E2BB2"/>
    <w:rsid w:val="000E3136"/>
    <w:rsid w:val="000E3137"/>
    <w:rsid w:val="000E3A1D"/>
    <w:rsid w:val="000E3B3C"/>
    <w:rsid w:val="000E3F8D"/>
    <w:rsid w:val="000E5018"/>
    <w:rsid w:val="000E5D8E"/>
    <w:rsid w:val="000E7032"/>
    <w:rsid w:val="000F0470"/>
    <w:rsid w:val="000F0483"/>
    <w:rsid w:val="000F195C"/>
    <w:rsid w:val="000F3B52"/>
    <w:rsid w:val="000F522B"/>
    <w:rsid w:val="000F6575"/>
    <w:rsid w:val="000F7B08"/>
    <w:rsid w:val="00100471"/>
    <w:rsid w:val="001015AD"/>
    <w:rsid w:val="00102417"/>
    <w:rsid w:val="00102747"/>
    <w:rsid w:val="00102B2E"/>
    <w:rsid w:val="00103635"/>
    <w:rsid w:val="00103F1E"/>
    <w:rsid w:val="00105042"/>
    <w:rsid w:val="0010700D"/>
    <w:rsid w:val="001075AA"/>
    <w:rsid w:val="00110669"/>
    <w:rsid w:val="001133FE"/>
    <w:rsid w:val="001137BE"/>
    <w:rsid w:val="0011566F"/>
    <w:rsid w:val="00123039"/>
    <w:rsid w:val="00124141"/>
    <w:rsid w:val="00130751"/>
    <w:rsid w:val="00131219"/>
    <w:rsid w:val="001339FE"/>
    <w:rsid w:val="00136293"/>
    <w:rsid w:val="00136C68"/>
    <w:rsid w:val="00137A87"/>
    <w:rsid w:val="00137EE6"/>
    <w:rsid w:val="0014055A"/>
    <w:rsid w:val="0014145B"/>
    <w:rsid w:val="00141C36"/>
    <w:rsid w:val="00143E95"/>
    <w:rsid w:val="0014527C"/>
    <w:rsid w:val="001468AA"/>
    <w:rsid w:val="00146BC7"/>
    <w:rsid w:val="001476A0"/>
    <w:rsid w:val="001502FE"/>
    <w:rsid w:val="00151D75"/>
    <w:rsid w:val="00152205"/>
    <w:rsid w:val="001529A1"/>
    <w:rsid w:val="00152DA8"/>
    <w:rsid w:val="00152FE2"/>
    <w:rsid w:val="00153142"/>
    <w:rsid w:val="00153CC0"/>
    <w:rsid w:val="001540C7"/>
    <w:rsid w:val="001550E1"/>
    <w:rsid w:val="00155796"/>
    <w:rsid w:val="001571E5"/>
    <w:rsid w:val="00161BE5"/>
    <w:rsid w:val="00163305"/>
    <w:rsid w:val="00163815"/>
    <w:rsid w:val="001640B1"/>
    <w:rsid w:val="00164B07"/>
    <w:rsid w:val="00165B45"/>
    <w:rsid w:val="00165F5E"/>
    <w:rsid w:val="0016607D"/>
    <w:rsid w:val="00171E7D"/>
    <w:rsid w:val="00172E21"/>
    <w:rsid w:val="0017356B"/>
    <w:rsid w:val="001747E6"/>
    <w:rsid w:val="00174E59"/>
    <w:rsid w:val="00175ED1"/>
    <w:rsid w:val="00176107"/>
    <w:rsid w:val="00180D12"/>
    <w:rsid w:val="00180FF3"/>
    <w:rsid w:val="00182B1E"/>
    <w:rsid w:val="00182C13"/>
    <w:rsid w:val="00182E0A"/>
    <w:rsid w:val="00183D1C"/>
    <w:rsid w:val="001857D9"/>
    <w:rsid w:val="001858A9"/>
    <w:rsid w:val="001864BC"/>
    <w:rsid w:val="00186D6E"/>
    <w:rsid w:val="00187BEE"/>
    <w:rsid w:val="00187E76"/>
    <w:rsid w:val="001924BF"/>
    <w:rsid w:val="0019313F"/>
    <w:rsid w:val="00193199"/>
    <w:rsid w:val="001946F6"/>
    <w:rsid w:val="00195E1B"/>
    <w:rsid w:val="00197AA5"/>
    <w:rsid w:val="001A0A28"/>
    <w:rsid w:val="001A0B13"/>
    <w:rsid w:val="001A0ED2"/>
    <w:rsid w:val="001A1458"/>
    <w:rsid w:val="001A14DB"/>
    <w:rsid w:val="001A365B"/>
    <w:rsid w:val="001A38EF"/>
    <w:rsid w:val="001A4DB9"/>
    <w:rsid w:val="001A5A02"/>
    <w:rsid w:val="001A7561"/>
    <w:rsid w:val="001A7688"/>
    <w:rsid w:val="001B1387"/>
    <w:rsid w:val="001B2F3F"/>
    <w:rsid w:val="001B446D"/>
    <w:rsid w:val="001B4A67"/>
    <w:rsid w:val="001B6751"/>
    <w:rsid w:val="001B6BFB"/>
    <w:rsid w:val="001B7CD6"/>
    <w:rsid w:val="001C16CA"/>
    <w:rsid w:val="001C1B78"/>
    <w:rsid w:val="001C3486"/>
    <w:rsid w:val="001C387C"/>
    <w:rsid w:val="001C49B5"/>
    <w:rsid w:val="001C53C0"/>
    <w:rsid w:val="001C6094"/>
    <w:rsid w:val="001C6B07"/>
    <w:rsid w:val="001D0404"/>
    <w:rsid w:val="001D056C"/>
    <w:rsid w:val="001D0ADE"/>
    <w:rsid w:val="001D0F47"/>
    <w:rsid w:val="001D225A"/>
    <w:rsid w:val="001D3C7C"/>
    <w:rsid w:val="001D70B8"/>
    <w:rsid w:val="001E3607"/>
    <w:rsid w:val="001E3DEE"/>
    <w:rsid w:val="001E4A35"/>
    <w:rsid w:val="001E6C8B"/>
    <w:rsid w:val="001E7431"/>
    <w:rsid w:val="001E7BDA"/>
    <w:rsid w:val="001F142A"/>
    <w:rsid w:val="001F245A"/>
    <w:rsid w:val="001F541C"/>
    <w:rsid w:val="001F6763"/>
    <w:rsid w:val="00200A68"/>
    <w:rsid w:val="00201F31"/>
    <w:rsid w:val="00204C4E"/>
    <w:rsid w:val="00206688"/>
    <w:rsid w:val="00206A02"/>
    <w:rsid w:val="00207E78"/>
    <w:rsid w:val="002100D7"/>
    <w:rsid w:val="00212BDE"/>
    <w:rsid w:val="00214159"/>
    <w:rsid w:val="00214773"/>
    <w:rsid w:val="00214A9D"/>
    <w:rsid w:val="002169B3"/>
    <w:rsid w:val="00217033"/>
    <w:rsid w:val="00220026"/>
    <w:rsid w:val="00220C53"/>
    <w:rsid w:val="00221E80"/>
    <w:rsid w:val="00221FC1"/>
    <w:rsid w:val="00222DC2"/>
    <w:rsid w:val="00223807"/>
    <w:rsid w:val="00225C2C"/>
    <w:rsid w:val="002277DE"/>
    <w:rsid w:val="00231A5A"/>
    <w:rsid w:val="00232C80"/>
    <w:rsid w:val="00233F9D"/>
    <w:rsid w:val="00234830"/>
    <w:rsid w:val="00235548"/>
    <w:rsid w:val="00235BC1"/>
    <w:rsid w:val="0024059E"/>
    <w:rsid w:val="0024217B"/>
    <w:rsid w:val="00242D80"/>
    <w:rsid w:val="00243726"/>
    <w:rsid w:val="00247AFE"/>
    <w:rsid w:val="0025000A"/>
    <w:rsid w:val="00251625"/>
    <w:rsid w:val="00252544"/>
    <w:rsid w:val="002542D3"/>
    <w:rsid w:val="00254378"/>
    <w:rsid w:val="0025497E"/>
    <w:rsid w:val="00256888"/>
    <w:rsid w:val="0025786E"/>
    <w:rsid w:val="00257C26"/>
    <w:rsid w:val="00257E83"/>
    <w:rsid w:val="00257F1A"/>
    <w:rsid w:val="0026030C"/>
    <w:rsid w:val="00264040"/>
    <w:rsid w:val="002646A4"/>
    <w:rsid w:val="002661C8"/>
    <w:rsid w:val="00266BF9"/>
    <w:rsid w:val="00267503"/>
    <w:rsid w:val="00267874"/>
    <w:rsid w:val="00267D92"/>
    <w:rsid w:val="0027129C"/>
    <w:rsid w:val="00273C4A"/>
    <w:rsid w:val="002749C0"/>
    <w:rsid w:val="00275037"/>
    <w:rsid w:val="00275B98"/>
    <w:rsid w:val="00275C57"/>
    <w:rsid w:val="00276EC7"/>
    <w:rsid w:val="002816B7"/>
    <w:rsid w:val="00283B85"/>
    <w:rsid w:val="00284AD4"/>
    <w:rsid w:val="002864DE"/>
    <w:rsid w:val="00287132"/>
    <w:rsid w:val="002872B6"/>
    <w:rsid w:val="00290642"/>
    <w:rsid w:val="00290ACD"/>
    <w:rsid w:val="00292C32"/>
    <w:rsid w:val="0029389C"/>
    <w:rsid w:val="00293B44"/>
    <w:rsid w:val="00295945"/>
    <w:rsid w:val="00296A6A"/>
    <w:rsid w:val="002979B1"/>
    <w:rsid w:val="00297F48"/>
    <w:rsid w:val="002A1B2F"/>
    <w:rsid w:val="002A3492"/>
    <w:rsid w:val="002A587E"/>
    <w:rsid w:val="002A59CA"/>
    <w:rsid w:val="002B04BD"/>
    <w:rsid w:val="002B0B8D"/>
    <w:rsid w:val="002B10A4"/>
    <w:rsid w:val="002B138D"/>
    <w:rsid w:val="002B1482"/>
    <w:rsid w:val="002B1B7C"/>
    <w:rsid w:val="002B1E03"/>
    <w:rsid w:val="002B2605"/>
    <w:rsid w:val="002B2CC9"/>
    <w:rsid w:val="002B2E19"/>
    <w:rsid w:val="002B3816"/>
    <w:rsid w:val="002B5B70"/>
    <w:rsid w:val="002B639B"/>
    <w:rsid w:val="002B6FFC"/>
    <w:rsid w:val="002B7742"/>
    <w:rsid w:val="002B7DAB"/>
    <w:rsid w:val="002C0E8E"/>
    <w:rsid w:val="002C16DD"/>
    <w:rsid w:val="002C206C"/>
    <w:rsid w:val="002C24E1"/>
    <w:rsid w:val="002C3368"/>
    <w:rsid w:val="002C39BA"/>
    <w:rsid w:val="002C3C25"/>
    <w:rsid w:val="002C4D8E"/>
    <w:rsid w:val="002C7848"/>
    <w:rsid w:val="002C7D44"/>
    <w:rsid w:val="002D1A9B"/>
    <w:rsid w:val="002D34BD"/>
    <w:rsid w:val="002D3516"/>
    <w:rsid w:val="002D375C"/>
    <w:rsid w:val="002D3787"/>
    <w:rsid w:val="002D3A3F"/>
    <w:rsid w:val="002D4206"/>
    <w:rsid w:val="002D4A42"/>
    <w:rsid w:val="002D5A1F"/>
    <w:rsid w:val="002D607C"/>
    <w:rsid w:val="002D6617"/>
    <w:rsid w:val="002D67D4"/>
    <w:rsid w:val="002D7435"/>
    <w:rsid w:val="002E1FD4"/>
    <w:rsid w:val="002E5ACE"/>
    <w:rsid w:val="002E5C52"/>
    <w:rsid w:val="002E6267"/>
    <w:rsid w:val="002E63C2"/>
    <w:rsid w:val="002E69A6"/>
    <w:rsid w:val="002F0424"/>
    <w:rsid w:val="002F202E"/>
    <w:rsid w:val="002F33FC"/>
    <w:rsid w:val="002F3855"/>
    <w:rsid w:val="002F385F"/>
    <w:rsid w:val="002F4020"/>
    <w:rsid w:val="002F4D3D"/>
    <w:rsid w:val="002F58A0"/>
    <w:rsid w:val="002F6663"/>
    <w:rsid w:val="00300315"/>
    <w:rsid w:val="003005F0"/>
    <w:rsid w:val="003006D6"/>
    <w:rsid w:val="0030224D"/>
    <w:rsid w:val="0030265E"/>
    <w:rsid w:val="003036FC"/>
    <w:rsid w:val="003045F5"/>
    <w:rsid w:val="00305AA1"/>
    <w:rsid w:val="003070CE"/>
    <w:rsid w:val="00307203"/>
    <w:rsid w:val="003074C3"/>
    <w:rsid w:val="00307A00"/>
    <w:rsid w:val="00310BB7"/>
    <w:rsid w:val="00312C8C"/>
    <w:rsid w:val="003130BF"/>
    <w:rsid w:val="003137B4"/>
    <w:rsid w:val="00313BB5"/>
    <w:rsid w:val="00314E35"/>
    <w:rsid w:val="00315EF2"/>
    <w:rsid w:val="003168F5"/>
    <w:rsid w:val="00317B27"/>
    <w:rsid w:val="00317D49"/>
    <w:rsid w:val="00320801"/>
    <w:rsid w:val="0032097F"/>
    <w:rsid w:val="0032172B"/>
    <w:rsid w:val="00321ED8"/>
    <w:rsid w:val="003248A9"/>
    <w:rsid w:val="0032603E"/>
    <w:rsid w:val="0032645C"/>
    <w:rsid w:val="00326C2D"/>
    <w:rsid w:val="00327481"/>
    <w:rsid w:val="00330EAF"/>
    <w:rsid w:val="00331969"/>
    <w:rsid w:val="00334CAD"/>
    <w:rsid w:val="003362BC"/>
    <w:rsid w:val="003366F6"/>
    <w:rsid w:val="0034104C"/>
    <w:rsid w:val="0034199E"/>
    <w:rsid w:val="00343F14"/>
    <w:rsid w:val="00346707"/>
    <w:rsid w:val="003468FC"/>
    <w:rsid w:val="00347A0F"/>
    <w:rsid w:val="003503FF"/>
    <w:rsid w:val="00350AC5"/>
    <w:rsid w:val="00353FAE"/>
    <w:rsid w:val="00354D19"/>
    <w:rsid w:val="00355FCB"/>
    <w:rsid w:val="003579C0"/>
    <w:rsid w:val="00357EDD"/>
    <w:rsid w:val="00360275"/>
    <w:rsid w:val="00360E6A"/>
    <w:rsid w:val="003618C6"/>
    <w:rsid w:val="00361E8D"/>
    <w:rsid w:val="00363DB0"/>
    <w:rsid w:val="00365500"/>
    <w:rsid w:val="003655D8"/>
    <w:rsid w:val="00366592"/>
    <w:rsid w:val="0037110F"/>
    <w:rsid w:val="00371593"/>
    <w:rsid w:val="00371E64"/>
    <w:rsid w:val="003729C3"/>
    <w:rsid w:val="003752DB"/>
    <w:rsid w:val="0037590F"/>
    <w:rsid w:val="00377148"/>
    <w:rsid w:val="003806AE"/>
    <w:rsid w:val="00382B02"/>
    <w:rsid w:val="00382DAD"/>
    <w:rsid w:val="00383787"/>
    <w:rsid w:val="003837D9"/>
    <w:rsid w:val="00383BC2"/>
    <w:rsid w:val="003840FE"/>
    <w:rsid w:val="00384205"/>
    <w:rsid w:val="003870EF"/>
    <w:rsid w:val="00390BAF"/>
    <w:rsid w:val="00390C25"/>
    <w:rsid w:val="00391FDB"/>
    <w:rsid w:val="00392135"/>
    <w:rsid w:val="00393FB5"/>
    <w:rsid w:val="00394254"/>
    <w:rsid w:val="00397EE7"/>
    <w:rsid w:val="00397FB9"/>
    <w:rsid w:val="003A1B7B"/>
    <w:rsid w:val="003A2110"/>
    <w:rsid w:val="003A2B67"/>
    <w:rsid w:val="003A3A26"/>
    <w:rsid w:val="003A4719"/>
    <w:rsid w:val="003A4D0C"/>
    <w:rsid w:val="003A523F"/>
    <w:rsid w:val="003A63BB"/>
    <w:rsid w:val="003A6806"/>
    <w:rsid w:val="003A7273"/>
    <w:rsid w:val="003A7346"/>
    <w:rsid w:val="003A7590"/>
    <w:rsid w:val="003A7840"/>
    <w:rsid w:val="003B0F3E"/>
    <w:rsid w:val="003B234E"/>
    <w:rsid w:val="003B23F8"/>
    <w:rsid w:val="003B27FF"/>
    <w:rsid w:val="003B2EDE"/>
    <w:rsid w:val="003B3B33"/>
    <w:rsid w:val="003B4110"/>
    <w:rsid w:val="003B4A49"/>
    <w:rsid w:val="003B4C75"/>
    <w:rsid w:val="003B584B"/>
    <w:rsid w:val="003B5B20"/>
    <w:rsid w:val="003C019A"/>
    <w:rsid w:val="003C45BA"/>
    <w:rsid w:val="003C5A6D"/>
    <w:rsid w:val="003C6846"/>
    <w:rsid w:val="003C69A1"/>
    <w:rsid w:val="003C710F"/>
    <w:rsid w:val="003C7958"/>
    <w:rsid w:val="003D347D"/>
    <w:rsid w:val="003D5401"/>
    <w:rsid w:val="003D5917"/>
    <w:rsid w:val="003D6A2E"/>
    <w:rsid w:val="003D6BA7"/>
    <w:rsid w:val="003D6D23"/>
    <w:rsid w:val="003D766C"/>
    <w:rsid w:val="003E0595"/>
    <w:rsid w:val="003E13EA"/>
    <w:rsid w:val="003E1424"/>
    <w:rsid w:val="003E1E18"/>
    <w:rsid w:val="003E23B1"/>
    <w:rsid w:val="003E2B9B"/>
    <w:rsid w:val="003E33F8"/>
    <w:rsid w:val="003E42D5"/>
    <w:rsid w:val="003E5BF3"/>
    <w:rsid w:val="003E5EE4"/>
    <w:rsid w:val="003E61C5"/>
    <w:rsid w:val="003E694D"/>
    <w:rsid w:val="003E6FCC"/>
    <w:rsid w:val="003F08F0"/>
    <w:rsid w:val="003F1B9E"/>
    <w:rsid w:val="003F21C8"/>
    <w:rsid w:val="003F2D2F"/>
    <w:rsid w:val="003F3D57"/>
    <w:rsid w:val="003F3E0A"/>
    <w:rsid w:val="003F4681"/>
    <w:rsid w:val="003F477A"/>
    <w:rsid w:val="003F4C45"/>
    <w:rsid w:val="003F4D66"/>
    <w:rsid w:val="003F64AF"/>
    <w:rsid w:val="003F66E1"/>
    <w:rsid w:val="00400721"/>
    <w:rsid w:val="00401B26"/>
    <w:rsid w:val="00402806"/>
    <w:rsid w:val="00404E2F"/>
    <w:rsid w:val="00404ED4"/>
    <w:rsid w:val="00406D4F"/>
    <w:rsid w:val="00407499"/>
    <w:rsid w:val="00410A08"/>
    <w:rsid w:val="00412543"/>
    <w:rsid w:val="00412A64"/>
    <w:rsid w:val="004145A0"/>
    <w:rsid w:val="00414EDC"/>
    <w:rsid w:val="004158AC"/>
    <w:rsid w:val="0041598C"/>
    <w:rsid w:val="004165F2"/>
    <w:rsid w:val="00416A62"/>
    <w:rsid w:val="004179C6"/>
    <w:rsid w:val="00421364"/>
    <w:rsid w:val="004216B9"/>
    <w:rsid w:val="004219F6"/>
    <w:rsid w:val="0042269F"/>
    <w:rsid w:val="00423B4B"/>
    <w:rsid w:val="004244EF"/>
    <w:rsid w:val="00425C3E"/>
    <w:rsid w:val="004263EB"/>
    <w:rsid w:val="0042670B"/>
    <w:rsid w:val="00426EBF"/>
    <w:rsid w:val="00430D2A"/>
    <w:rsid w:val="00431969"/>
    <w:rsid w:val="004320AE"/>
    <w:rsid w:val="004327C6"/>
    <w:rsid w:val="00432879"/>
    <w:rsid w:val="0043431F"/>
    <w:rsid w:val="00434F05"/>
    <w:rsid w:val="0043564F"/>
    <w:rsid w:val="00435CAF"/>
    <w:rsid w:val="00437F08"/>
    <w:rsid w:val="00440770"/>
    <w:rsid w:val="00441497"/>
    <w:rsid w:val="00441FC3"/>
    <w:rsid w:val="004420CF"/>
    <w:rsid w:val="00442628"/>
    <w:rsid w:val="004441A1"/>
    <w:rsid w:val="00444BB7"/>
    <w:rsid w:val="00444F46"/>
    <w:rsid w:val="00446102"/>
    <w:rsid w:val="004465F0"/>
    <w:rsid w:val="00446A53"/>
    <w:rsid w:val="004470E5"/>
    <w:rsid w:val="0044736E"/>
    <w:rsid w:val="0045403C"/>
    <w:rsid w:val="00455E5D"/>
    <w:rsid w:val="00456454"/>
    <w:rsid w:val="00456636"/>
    <w:rsid w:val="00457476"/>
    <w:rsid w:val="004611F0"/>
    <w:rsid w:val="00463054"/>
    <w:rsid w:val="00464991"/>
    <w:rsid w:val="00464C28"/>
    <w:rsid w:val="004654BC"/>
    <w:rsid w:val="0046593B"/>
    <w:rsid w:val="00465C85"/>
    <w:rsid w:val="004667AC"/>
    <w:rsid w:val="00466AAD"/>
    <w:rsid w:val="00466BDB"/>
    <w:rsid w:val="00466CA4"/>
    <w:rsid w:val="0047067A"/>
    <w:rsid w:val="00470F2A"/>
    <w:rsid w:val="0047149F"/>
    <w:rsid w:val="004721A6"/>
    <w:rsid w:val="00472861"/>
    <w:rsid w:val="004728C0"/>
    <w:rsid w:val="004730AE"/>
    <w:rsid w:val="0047311F"/>
    <w:rsid w:val="00473473"/>
    <w:rsid w:val="004735EF"/>
    <w:rsid w:val="00473B1D"/>
    <w:rsid w:val="004744FB"/>
    <w:rsid w:val="00474642"/>
    <w:rsid w:val="004749CA"/>
    <w:rsid w:val="0047527D"/>
    <w:rsid w:val="004760B3"/>
    <w:rsid w:val="00477DF8"/>
    <w:rsid w:val="00477E07"/>
    <w:rsid w:val="00480722"/>
    <w:rsid w:val="00481E3F"/>
    <w:rsid w:val="0048203D"/>
    <w:rsid w:val="00482D2F"/>
    <w:rsid w:val="00482E51"/>
    <w:rsid w:val="0048315B"/>
    <w:rsid w:val="00483CD4"/>
    <w:rsid w:val="00484136"/>
    <w:rsid w:val="00485B6E"/>
    <w:rsid w:val="00485E01"/>
    <w:rsid w:val="00487CAF"/>
    <w:rsid w:val="00487D21"/>
    <w:rsid w:val="00487FF3"/>
    <w:rsid w:val="0049011F"/>
    <w:rsid w:val="004918FE"/>
    <w:rsid w:val="00492C49"/>
    <w:rsid w:val="00494852"/>
    <w:rsid w:val="00495629"/>
    <w:rsid w:val="0049658F"/>
    <w:rsid w:val="004965E9"/>
    <w:rsid w:val="00497F28"/>
    <w:rsid w:val="004A0AAC"/>
    <w:rsid w:val="004A1791"/>
    <w:rsid w:val="004A1C65"/>
    <w:rsid w:val="004A206E"/>
    <w:rsid w:val="004A2C3B"/>
    <w:rsid w:val="004A3DC7"/>
    <w:rsid w:val="004A3FCD"/>
    <w:rsid w:val="004A568C"/>
    <w:rsid w:val="004A7B88"/>
    <w:rsid w:val="004A7C22"/>
    <w:rsid w:val="004B0B54"/>
    <w:rsid w:val="004B1422"/>
    <w:rsid w:val="004B1B39"/>
    <w:rsid w:val="004B2699"/>
    <w:rsid w:val="004B329B"/>
    <w:rsid w:val="004B3AE4"/>
    <w:rsid w:val="004B7F69"/>
    <w:rsid w:val="004C087D"/>
    <w:rsid w:val="004C256D"/>
    <w:rsid w:val="004C3F9F"/>
    <w:rsid w:val="004C4B80"/>
    <w:rsid w:val="004C6C13"/>
    <w:rsid w:val="004D498B"/>
    <w:rsid w:val="004D51F4"/>
    <w:rsid w:val="004D57AA"/>
    <w:rsid w:val="004D58A2"/>
    <w:rsid w:val="004D5C10"/>
    <w:rsid w:val="004D610A"/>
    <w:rsid w:val="004D63AB"/>
    <w:rsid w:val="004D74FA"/>
    <w:rsid w:val="004E0488"/>
    <w:rsid w:val="004E0C9E"/>
    <w:rsid w:val="004E1133"/>
    <w:rsid w:val="004E1138"/>
    <w:rsid w:val="004E1AEA"/>
    <w:rsid w:val="004E273D"/>
    <w:rsid w:val="004E273E"/>
    <w:rsid w:val="004E3321"/>
    <w:rsid w:val="004E4BF9"/>
    <w:rsid w:val="004E6F96"/>
    <w:rsid w:val="004E6FA0"/>
    <w:rsid w:val="004E7383"/>
    <w:rsid w:val="004E7F49"/>
    <w:rsid w:val="004F0176"/>
    <w:rsid w:val="004F14AB"/>
    <w:rsid w:val="004F17B2"/>
    <w:rsid w:val="004F4A32"/>
    <w:rsid w:val="004F66A3"/>
    <w:rsid w:val="004F71D9"/>
    <w:rsid w:val="004F7DC6"/>
    <w:rsid w:val="00500486"/>
    <w:rsid w:val="005010DC"/>
    <w:rsid w:val="005036CD"/>
    <w:rsid w:val="00504CD5"/>
    <w:rsid w:val="00505291"/>
    <w:rsid w:val="0051010B"/>
    <w:rsid w:val="00510292"/>
    <w:rsid w:val="00510A7B"/>
    <w:rsid w:val="00511749"/>
    <w:rsid w:val="00512A0F"/>
    <w:rsid w:val="005135A5"/>
    <w:rsid w:val="00515150"/>
    <w:rsid w:val="00516577"/>
    <w:rsid w:val="00516990"/>
    <w:rsid w:val="00517369"/>
    <w:rsid w:val="0051743B"/>
    <w:rsid w:val="005216CD"/>
    <w:rsid w:val="00522F25"/>
    <w:rsid w:val="00524FC6"/>
    <w:rsid w:val="005279DE"/>
    <w:rsid w:val="00527AC4"/>
    <w:rsid w:val="00527E2B"/>
    <w:rsid w:val="005306C8"/>
    <w:rsid w:val="00531787"/>
    <w:rsid w:val="0053265E"/>
    <w:rsid w:val="005327C8"/>
    <w:rsid w:val="0053313A"/>
    <w:rsid w:val="00541051"/>
    <w:rsid w:val="00541702"/>
    <w:rsid w:val="005440F6"/>
    <w:rsid w:val="00544CD8"/>
    <w:rsid w:val="00544F9E"/>
    <w:rsid w:val="005452E2"/>
    <w:rsid w:val="00545A21"/>
    <w:rsid w:val="00545E61"/>
    <w:rsid w:val="00546415"/>
    <w:rsid w:val="00546D27"/>
    <w:rsid w:val="00547040"/>
    <w:rsid w:val="00547638"/>
    <w:rsid w:val="00550035"/>
    <w:rsid w:val="005500B6"/>
    <w:rsid w:val="005512C3"/>
    <w:rsid w:val="005520F0"/>
    <w:rsid w:val="00552CA6"/>
    <w:rsid w:val="00553050"/>
    <w:rsid w:val="0055544C"/>
    <w:rsid w:val="005557EF"/>
    <w:rsid w:val="00556B24"/>
    <w:rsid w:val="005572A0"/>
    <w:rsid w:val="00557406"/>
    <w:rsid w:val="005635E8"/>
    <w:rsid w:val="00567057"/>
    <w:rsid w:val="0056723F"/>
    <w:rsid w:val="00567B0C"/>
    <w:rsid w:val="005705E0"/>
    <w:rsid w:val="00571ABE"/>
    <w:rsid w:val="00571ED3"/>
    <w:rsid w:val="005753EF"/>
    <w:rsid w:val="00577904"/>
    <w:rsid w:val="005801F3"/>
    <w:rsid w:val="005807C5"/>
    <w:rsid w:val="00581626"/>
    <w:rsid w:val="00581939"/>
    <w:rsid w:val="00581FF6"/>
    <w:rsid w:val="005836A4"/>
    <w:rsid w:val="00585114"/>
    <w:rsid w:val="00585F68"/>
    <w:rsid w:val="005866ED"/>
    <w:rsid w:val="00590F73"/>
    <w:rsid w:val="0059230C"/>
    <w:rsid w:val="00594D44"/>
    <w:rsid w:val="005958D1"/>
    <w:rsid w:val="00597082"/>
    <w:rsid w:val="0059752E"/>
    <w:rsid w:val="00597872"/>
    <w:rsid w:val="005A0498"/>
    <w:rsid w:val="005A1249"/>
    <w:rsid w:val="005A2180"/>
    <w:rsid w:val="005A5E88"/>
    <w:rsid w:val="005A6672"/>
    <w:rsid w:val="005A73EB"/>
    <w:rsid w:val="005B023A"/>
    <w:rsid w:val="005B06EB"/>
    <w:rsid w:val="005B0F17"/>
    <w:rsid w:val="005B119E"/>
    <w:rsid w:val="005B16EB"/>
    <w:rsid w:val="005B33C4"/>
    <w:rsid w:val="005B3815"/>
    <w:rsid w:val="005B44BB"/>
    <w:rsid w:val="005B4DCA"/>
    <w:rsid w:val="005B70B4"/>
    <w:rsid w:val="005C0137"/>
    <w:rsid w:val="005C0ACE"/>
    <w:rsid w:val="005C0E1D"/>
    <w:rsid w:val="005C17F9"/>
    <w:rsid w:val="005C1D8A"/>
    <w:rsid w:val="005C323E"/>
    <w:rsid w:val="005C3BA8"/>
    <w:rsid w:val="005C4250"/>
    <w:rsid w:val="005C7A80"/>
    <w:rsid w:val="005C7B18"/>
    <w:rsid w:val="005C7FB9"/>
    <w:rsid w:val="005D0738"/>
    <w:rsid w:val="005D29FA"/>
    <w:rsid w:val="005D3FF2"/>
    <w:rsid w:val="005D4273"/>
    <w:rsid w:val="005D55FA"/>
    <w:rsid w:val="005D6B6C"/>
    <w:rsid w:val="005E0AA7"/>
    <w:rsid w:val="005E1991"/>
    <w:rsid w:val="005E1EF9"/>
    <w:rsid w:val="005E30BD"/>
    <w:rsid w:val="005E685C"/>
    <w:rsid w:val="005F1700"/>
    <w:rsid w:val="005F2038"/>
    <w:rsid w:val="005F3730"/>
    <w:rsid w:val="005F3C0E"/>
    <w:rsid w:val="005F435D"/>
    <w:rsid w:val="005F4650"/>
    <w:rsid w:val="005F4965"/>
    <w:rsid w:val="005F4E91"/>
    <w:rsid w:val="005F5274"/>
    <w:rsid w:val="005F5C57"/>
    <w:rsid w:val="005F7C7D"/>
    <w:rsid w:val="006000B5"/>
    <w:rsid w:val="00600231"/>
    <w:rsid w:val="006015C1"/>
    <w:rsid w:val="00601C27"/>
    <w:rsid w:val="00602F72"/>
    <w:rsid w:val="006030F3"/>
    <w:rsid w:val="00605694"/>
    <w:rsid w:val="0060587B"/>
    <w:rsid w:val="00606BCB"/>
    <w:rsid w:val="00606F9E"/>
    <w:rsid w:val="0060765C"/>
    <w:rsid w:val="006079A0"/>
    <w:rsid w:val="006110D3"/>
    <w:rsid w:val="00611801"/>
    <w:rsid w:val="00612CCD"/>
    <w:rsid w:val="00612EB1"/>
    <w:rsid w:val="006131F6"/>
    <w:rsid w:val="006139AE"/>
    <w:rsid w:val="006140DD"/>
    <w:rsid w:val="006165D8"/>
    <w:rsid w:val="0061700F"/>
    <w:rsid w:val="00617B42"/>
    <w:rsid w:val="0062027B"/>
    <w:rsid w:val="006215EE"/>
    <w:rsid w:val="00623F45"/>
    <w:rsid w:val="00624523"/>
    <w:rsid w:val="00624834"/>
    <w:rsid w:val="00624AFE"/>
    <w:rsid w:val="006250B3"/>
    <w:rsid w:val="00625D97"/>
    <w:rsid w:val="00626FDB"/>
    <w:rsid w:val="00627EA2"/>
    <w:rsid w:val="006302EC"/>
    <w:rsid w:val="0063073F"/>
    <w:rsid w:val="00630EE3"/>
    <w:rsid w:val="00631B26"/>
    <w:rsid w:val="00632741"/>
    <w:rsid w:val="00633FB8"/>
    <w:rsid w:val="006377D6"/>
    <w:rsid w:val="00637C54"/>
    <w:rsid w:val="00640550"/>
    <w:rsid w:val="006406CD"/>
    <w:rsid w:val="0064131A"/>
    <w:rsid w:val="006443D2"/>
    <w:rsid w:val="0064454D"/>
    <w:rsid w:val="006448B1"/>
    <w:rsid w:val="00645BF7"/>
    <w:rsid w:val="00646D53"/>
    <w:rsid w:val="006478A7"/>
    <w:rsid w:val="006502A8"/>
    <w:rsid w:val="00650B70"/>
    <w:rsid w:val="006528EC"/>
    <w:rsid w:val="00652A11"/>
    <w:rsid w:val="006532F6"/>
    <w:rsid w:val="00656EC0"/>
    <w:rsid w:val="00660381"/>
    <w:rsid w:val="006605A2"/>
    <w:rsid w:val="00660FA5"/>
    <w:rsid w:val="006616C8"/>
    <w:rsid w:val="00662057"/>
    <w:rsid w:val="0066410E"/>
    <w:rsid w:val="00664622"/>
    <w:rsid w:val="006652CC"/>
    <w:rsid w:val="006654AF"/>
    <w:rsid w:val="00666387"/>
    <w:rsid w:val="00670650"/>
    <w:rsid w:val="00670A2A"/>
    <w:rsid w:val="0067126F"/>
    <w:rsid w:val="00671576"/>
    <w:rsid w:val="00674BA4"/>
    <w:rsid w:val="0067526B"/>
    <w:rsid w:val="00676155"/>
    <w:rsid w:val="006835E2"/>
    <w:rsid w:val="00683A5B"/>
    <w:rsid w:val="00684D48"/>
    <w:rsid w:val="00686EB1"/>
    <w:rsid w:val="00687C7F"/>
    <w:rsid w:val="006914E6"/>
    <w:rsid w:val="006919EE"/>
    <w:rsid w:val="00691AC5"/>
    <w:rsid w:val="00691C6E"/>
    <w:rsid w:val="006929F5"/>
    <w:rsid w:val="00692DCB"/>
    <w:rsid w:val="00694846"/>
    <w:rsid w:val="00697505"/>
    <w:rsid w:val="006A087D"/>
    <w:rsid w:val="006A0B25"/>
    <w:rsid w:val="006A0DB0"/>
    <w:rsid w:val="006A1626"/>
    <w:rsid w:val="006A1BB2"/>
    <w:rsid w:val="006A278B"/>
    <w:rsid w:val="006A2996"/>
    <w:rsid w:val="006A5B28"/>
    <w:rsid w:val="006A667D"/>
    <w:rsid w:val="006A7DC3"/>
    <w:rsid w:val="006B1675"/>
    <w:rsid w:val="006B22B7"/>
    <w:rsid w:val="006B2D88"/>
    <w:rsid w:val="006B58BD"/>
    <w:rsid w:val="006B64C7"/>
    <w:rsid w:val="006C0BC9"/>
    <w:rsid w:val="006C2F98"/>
    <w:rsid w:val="006C2FCB"/>
    <w:rsid w:val="006C3110"/>
    <w:rsid w:val="006C3D53"/>
    <w:rsid w:val="006C5325"/>
    <w:rsid w:val="006C61B8"/>
    <w:rsid w:val="006C7DEA"/>
    <w:rsid w:val="006D172D"/>
    <w:rsid w:val="006D1BA7"/>
    <w:rsid w:val="006D2532"/>
    <w:rsid w:val="006D2B2C"/>
    <w:rsid w:val="006D376A"/>
    <w:rsid w:val="006D39C6"/>
    <w:rsid w:val="006D4F24"/>
    <w:rsid w:val="006E085D"/>
    <w:rsid w:val="006E1E7C"/>
    <w:rsid w:val="006E3069"/>
    <w:rsid w:val="006E30E5"/>
    <w:rsid w:val="006E3504"/>
    <w:rsid w:val="006E5018"/>
    <w:rsid w:val="006E5A10"/>
    <w:rsid w:val="006E5FC0"/>
    <w:rsid w:val="006E6040"/>
    <w:rsid w:val="006E6DD4"/>
    <w:rsid w:val="006F1E5F"/>
    <w:rsid w:val="006F22D3"/>
    <w:rsid w:val="006F46B7"/>
    <w:rsid w:val="006F55E4"/>
    <w:rsid w:val="006F7DF8"/>
    <w:rsid w:val="006F7EB0"/>
    <w:rsid w:val="00700A7F"/>
    <w:rsid w:val="00700CD7"/>
    <w:rsid w:val="00703B57"/>
    <w:rsid w:val="007040E6"/>
    <w:rsid w:val="00704C2D"/>
    <w:rsid w:val="00705E5A"/>
    <w:rsid w:val="007063BC"/>
    <w:rsid w:val="007076E0"/>
    <w:rsid w:val="00707C31"/>
    <w:rsid w:val="007108CD"/>
    <w:rsid w:val="00711A79"/>
    <w:rsid w:val="00711C40"/>
    <w:rsid w:val="00712857"/>
    <w:rsid w:val="00715082"/>
    <w:rsid w:val="00715E11"/>
    <w:rsid w:val="00716C67"/>
    <w:rsid w:val="00721198"/>
    <w:rsid w:val="00724012"/>
    <w:rsid w:val="0072422F"/>
    <w:rsid w:val="007249C6"/>
    <w:rsid w:val="00724CBC"/>
    <w:rsid w:val="00724ECB"/>
    <w:rsid w:val="00727307"/>
    <w:rsid w:val="00727CF9"/>
    <w:rsid w:val="00730614"/>
    <w:rsid w:val="00733D47"/>
    <w:rsid w:val="00734245"/>
    <w:rsid w:val="007353D2"/>
    <w:rsid w:val="00735E82"/>
    <w:rsid w:val="00737B86"/>
    <w:rsid w:val="00741E72"/>
    <w:rsid w:val="0074420A"/>
    <w:rsid w:val="00747515"/>
    <w:rsid w:val="00750E04"/>
    <w:rsid w:val="00751B47"/>
    <w:rsid w:val="00751BB3"/>
    <w:rsid w:val="007566F2"/>
    <w:rsid w:val="00757111"/>
    <w:rsid w:val="007634AE"/>
    <w:rsid w:val="00764004"/>
    <w:rsid w:val="0076558D"/>
    <w:rsid w:val="0076559C"/>
    <w:rsid w:val="00765DBC"/>
    <w:rsid w:val="00765DC1"/>
    <w:rsid w:val="00765F6C"/>
    <w:rsid w:val="007664C9"/>
    <w:rsid w:val="00767DDA"/>
    <w:rsid w:val="007706A9"/>
    <w:rsid w:val="007723EA"/>
    <w:rsid w:val="00772926"/>
    <w:rsid w:val="00774768"/>
    <w:rsid w:val="007759A2"/>
    <w:rsid w:val="00775DE7"/>
    <w:rsid w:val="00777151"/>
    <w:rsid w:val="007773DD"/>
    <w:rsid w:val="0077749C"/>
    <w:rsid w:val="007779E2"/>
    <w:rsid w:val="00783F70"/>
    <w:rsid w:val="00784CF4"/>
    <w:rsid w:val="00787051"/>
    <w:rsid w:val="00787F6D"/>
    <w:rsid w:val="00790016"/>
    <w:rsid w:val="0079036E"/>
    <w:rsid w:val="0079051E"/>
    <w:rsid w:val="007917AB"/>
    <w:rsid w:val="00792A8B"/>
    <w:rsid w:val="00792E15"/>
    <w:rsid w:val="00793D23"/>
    <w:rsid w:val="00795B33"/>
    <w:rsid w:val="007A02AB"/>
    <w:rsid w:val="007A2894"/>
    <w:rsid w:val="007A2B67"/>
    <w:rsid w:val="007A381E"/>
    <w:rsid w:val="007A41B9"/>
    <w:rsid w:val="007A67AC"/>
    <w:rsid w:val="007A68C8"/>
    <w:rsid w:val="007A7FC0"/>
    <w:rsid w:val="007B0B1D"/>
    <w:rsid w:val="007B0F4E"/>
    <w:rsid w:val="007B1322"/>
    <w:rsid w:val="007B1720"/>
    <w:rsid w:val="007B1CD2"/>
    <w:rsid w:val="007B22B8"/>
    <w:rsid w:val="007B6E93"/>
    <w:rsid w:val="007C0489"/>
    <w:rsid w:val="007C0861"/>
    <w:rsid w:val="007C18FD"/>
    <w:rsid w:val="007C1CE5"/>
    <w:rsid w:val="007C254D"/>
    <w:rsid w:val="007C260F"/>
    <w:rsid w:val="007C2E97"/>
    <w:rsid w:val="007C3208"/>
    <w:rsid w:val="007C321C"/>
    <w:rsid w:val="007C3AAE"/>
    <w:rsid w:val="007C42C9"/>
    <w:rsid w:val="007C4C6F"/>
    <w:rsid w:val="007C5850"/>
    <w:rsid w:val="007C7547"/>
    <w:rsid w:val="007D1149"/>
    <w:rsid w:val="007D28FE"/>
    <w:rsid w:val="007D3DEA"/>
    <w:rsid w:val="007D40BB"/>
    <w:rsid w:val="007D4E7D"/>
    <w:rsid w:val="007D5EA8"/>
    <w:rsid w:val="007D67C8"/>
    <w:rsid w:val="007D6A8A"/>
    <w:rsid w:val="007D710B"/>
    <w:rsid w:val="007E0233"/>
    <w:rsid w:val="007E0925"/>
    <w:rsid w:val="007E0EA6"/>
    <w:rsid w:val="007E109C"/>
    <w:rsid w:val="007E1BFA"/>
    <w:rsid w:val="007E1C57"/>
    <w:rsid w:val="007E2063"/>
    <w:rsid w:val="007E2735"/>
    <w:rsid w:val="007E2EA1"/>
    <w:rsid w:val="007E37A3"/>
    <w:rsid w:val="007E39E4"/>
    <w:rsid w:val="007E4600"/>
    <w:rsid w:val="007E56CB"/>
    <w:rsid w:val="007E68FB"/>
    <w:rsid w:val="007E7145"/>
    <w:rsid w:val="007E787F"/>
    <w:rsid w:val="007F375C"/>
    <w:rsid w:val="007F5F38"/>
    <w:rsid w:val="007F79DC"/>
    <w:rsid w:val="0080045E"/>
    <w:rsid w:val="0080048A"/>
    <w:rsid w:val="00800711"/>
    <w:rsid w:val="00800D23"/>
    <w:rsid w:val="00800D25"/>
    <w:rsid w:val="0080138E"/>
    <w:rsid w:val="00806627"/>
    <w:rsid w:val="00807523"/>
    <w:rsid w:val="00810C38"/>
    <w:rsid w:val="00811ED9"/>
    <w:rsid w:val="00813260"/>
    <w:rsid w:val="00814AFA"/>
    <w:rsid w:val="0081548C"/>
    <w:rsid w:val="00815B61"/>
    <w:rsid w:val="008161B3"/>
    <w:rsid w:val="00816D6F"/>
    <w:rsid w:val="00820482"/>
    <w:rsid w:val="0082055F"/>
    <w:rsid w:val="0082145F"/>
    <w:rsid w:val="0082236C"/>
    <w:rsid w:val="00822B3C"/>
    <w:rsid w:val="00824061"/>
    <w:rsid w:val="008244AF"/>
    <w:rsid w:val="00824836"/>
    <w:rsid w:val="00824F80"/>
    <w:rsid w:val="00825507"/>
    <w:rsid w:val="00825D8B"/>
    <w:rsid w:val="00827F18"/>
    <w:rsid w:val="00830214"/>
    <w:rsid w:val="00831346"/>
    <w:rsid w:val="008313F4"/>
    <w:rsid w:val="008318FD"/>
    <w:rsid w:val="00833088"/>
    <w:rsid w:val="00833196"/>
    <w:rsid w:val="008344E8"/>
    <w:rsid w:val="00835840"/>
    <w:rsid w:val="0083716C"/>
    <w:rsid w:val="008371A0"/>
    <w:rsid w:val="008373A2"/>
    <w:rsid w:val="008377C9"/>
    <w:rsid w:val="00840257"/>
    <w:rsid w:val="00840BEB"/>
    <w:rsid w:val="00841424"/>
    <w:rsid w:val="0084258B"/>
    <w:rsid w:val="0084290F"/>
    <w:rsid w:val="00842AD6"/>
    <w:rsid w:val="008451FB"/>
    <w:rsid w:val="008461F0"/>
    <w:rsid w:val="0084693A"/>
    <w:rsid w:val="00846B3D"/>
    <w:rsid w:val="00847E88"/>
    <w:rsid w:val="00850A63"/>
    <w:rsid w:val="00851B2C"/>
    <w:rsid w:val="00851F27"/>
    <w:rsid w:val="00851FBE"/>
    <w:rsid w:val="00852F39"/>
    <w:rsid w:val="00854ECF"/>
    <w:rsid w:val="00856374"/>
    <w:rsid w:val="00860EE8"/>
    <w:rsid w:val="0086217D"/>
    <w:rsid w:val="008631E9"/>
    <w:rsid w:val="00864375"/>
    <w:rsid w:val="008645B6"/>
    <w:rsid w:val="008661EC"/>
    <w:rsid w:val="00867945"/>
    <w:rsid w:val="008707BA"/>
    <w:rsid w:val="0087241D"/>
    <w:rsid w:val="0087278C"/>
    <w:rsid w:val="00873BC7"/>
    <w:rsid w:val="008753C4"/>
    <w:rsid w:val="00876A81"/>
    <w:rsid w:val="00877F84"/>
    <w:rsid w:val="00880999"/>
    <w:rsid w:val="0088154E"/>
    <w:rsid w:val="00881A58"/>
    <w:rsid w:val="00882CE1"/>
    <w:rsid w:val="0088304B"/>
    <w:rsid w:val="00883FD3"/>
    <w:rsid w:val="008868D7"/>
    <w:rsid w:val="0088730E"/>
    <w:rsid w:val="00887EB0"/>
    <w:rsid w:val="00891B50"/>
    <w:rsid w:val="00892BC3"/>
    <w:rsid w:val="0089498D"/>
    <w:rsid w:val="008956BE"/>
    <w:rsid w:val="008957D7"/>
    <w:rsid w:val="00896B67"/>
    <w:rsid w:val="008971CE"/>
    <w:rsid w:val="00897C54"/>
    <w:rsid w:val="008A074E"/>
    <w:rsid w:val="008A0867"/>
    <w:rsid w:val="008A31FB"/>
    <w:rsid w:val="008A38ED"/>
    <w:rsid w:val="008A754E"/>
    <w:rsid w:val="008B05AF"/>
    <w:rsid w:val="008B1289"/>
    <w:rsid w:val="008B1CFA"/>
    <w:rsid w:val="008B1DB8"/>
    <w:rsid w:val="008B1DD6"/>
    <w:rsid w:val="008B46C6"/>
    <w:rsid w:val="008B597D"/>
    <w:rsid w:val="008B5B40"/>
    <w:rsid w:val="008B797D"/>
    <w:rsid w:val="008B7E4A"/>
    <w:rsid w:val="008C24E7"/>
    <w:rsid w:val="008C2B98"/>
    <w:rsid w:val="008C36AD"/>
    <w:rsid w:val="008C3C2F"/>
    <w:rsid w:val="008C4C63"/>
    <w:rsid w:val="008C503F"/>
    <w:rsid w:val="008C5DE8"/>
    <w:rsid w:val="008C5FEE"/>
    <w:rsid w:val="008C6226"/>
    <w:rsid w:val="008C7577"/>
    <w:rsid w:val="008C7752"/>
    <w:rsid w:val="008C7A91"/>
    <w:rsid w:val="008D0A44"/>
    <w:rsid w:val="008D1019"/>
    <w:rsid w:val="008D1C64"/>
    <w:rsid w:val="008D2C6A"/>
    <w:rsid w:val="008D2FF5"/>
    <w:rsid w:val="008D3C22"/>
    <w:rsid w:val="008D48A1"/>
    <w:rsid w:val="008D5C49"/>
    <w:rsid w:val="008D727F"/>
    <w:rsid w:val="008D7569"/>
    <w:rsid w:val="008E030E"/>
    <w:rsid w:val="008E05B2"/>
    <w:rsid w:val="008E0C92"/>
    <w:rsid w:val="008E0DA9"/>
    <w:rsid w:val="008E2C9D"/>
    <w:rsid w:val="008E3352"/>
    <w:rsid w:val="008E39D3"/>
    <w:rsid w:val="008E3DE9"/>
    <w:rsid w:val="008E57DB"/>
    <w:rsid w:val="008E61A5"/>
    <w:rsid w:val="008E61F1"/>
    <w:rsid w:val="008E65C6"/>
    <w:rsid w:val="008F0CA6"/>
    <w:rsid w:val="008F0EF0"/>
    <w:rsid w:val="008F3665"/>
    <w:rsid w:val="008F3B42"/>
    <w:rsid w:val="008F5F20"/>
    <w:rsid w:val="008F7122"/>
    <w:rsid w:val="008F7B33"/>
    <w:rsid w:val="0090087C"/>
    <w:rsid w:val="009026B3"/>
    <w:rsid w:val="00903A61"/>
    <w:rsid w:val="00903ADB"/>
    <w:rsid w:val="00903DE6"/>
    <w:rsid w:val="00904D33"/>
    <w:rsid w:val="00906515"/>
    <w:rsid w:val="00906F44"/>
    <w:rsid w:val="00910A38"/>
    <w:rsid w:val="00910DA0"/>
    <w:rsid w:val="00912AF4"/>
    <w:rsid w:val="00912FD2"/>
    <w:rsid w:val="00914B20"/>
    <w:rsid w:val="00914CCA"/>
    <w:rsid w:val="00916327"/>
    <w:rsid w:val="00917B14"/>
    <w:rsid w:val="009202B0"/>
    <w:rsid w:val="009205B2"/>
    <w:rsid w:val="00920925"/>
    <w:rsid w:val="00922878"/>
    <w:rsid w:val="00923717"/>
    <w:rsid w:val="00923FAA"/>
    <w:rsid w:val="009253B4"/>
    <w:rsid w:val="00927CF0"/>
    <w:rsid w:val="00927EA5"/>
    <w:rsid w:val="00930369"/>
    <w:rsid w:val="009303FA"/>
    <w:rsid w:val="00930E59"/>
    <w:rsid w:val="009316AD"/>
    <w:rsid w:val="00932EE5"/>
    <w:rsid w:val="00935690"/>
    <w:rsid w:val="00935CFC"/>
    <w:rsid w:val="009360CA"/>
    <w:rsid w:val="00936362"/>
    <w:rsid w:val="00936A44"/>
    <w:rsid w:val="00936BB0"/>
    <w:rsid w:val="00941F1E"/>
    <w:rsid w:val="00942B3D"/>
    <w:rsid w:val="00943B99"/>
    <w:rsid w:val="009460CD"/>
    <w:rsid w:val="00946595"/>
    <w:rsid w:val="0094736F"/>
    <w:rsid w:val="00947D87"/>
    <w:rsid w:val="009508B1"/>
    <w:rsid w:val="009509EB"/>
    <w:rsid w:val="00950B85"/>
    <w:rsid w:val="0095291A"/>
    <w:rsid w:val="00952C9E"/>
    <w:rsid w:val="00955B32"/>
    <w:rsid w:val="00957162"/>
    <w:rsid w:val="00960201"/>
    <w:rsid w:val="00960E3F"/>
    <w:rsid w:val="009612AE"/>
    <w:rsid w:val="00961524"/>
    <w:rsid w:val="009621B0"/>
    <w:rsid w:val="0096331B"/>
    <w:rsid w:val="00963B92"/>
    <w:rsid w:val="0096431D"/>
    <w:rsid w:val="00964597"/>
    <w:rsid w:val="00964D81"/>
    <w:rsid w:val="00965A99"/>
    <w:rsid w:val="0096630A"/>
    <w:rsid w:val="009676F5"/>
    <w:rsid w:val="00967ADD"/>
    <w:rsid w:val="00970AF8"/>
    <w:rsid w:val="00970DBD"/>
    <w:rsid w:val="00971227"/>
    <w:rsid w:val="0097146E"/>
    <w:rsid w:val="009722E4"/>
    <w:rsid w:val="009729F3"/>
    <w:rsid w:val="009745EF"/>
    <w:rsid w:val="00975BC4"/>
    <w:rsid w:val="00976D29"/>
    <w:rsid w:val="009800A7"/>
    <w:rsid w:val="0098067F"/>
    <w:rsid w:val="00981889"/>
    <w:rsid w:val="009818CB"/>
    <w:rsid w:val="00982B63"/>
    <w:rsid w:val="00983A9C"/>
    <w:rsid w:val="009842CB"/>
    <w:rsid w:val="00984493"/>
    <w:rsid w:val="009848F5"/>
    <w:rsid w:val="00984B15"/>
    <w:rsid w:val="00985FDD"/>
    <w:rsid w:val="009866A2"/>
    <w:rsid w:val="00986886"/>
    <w:rsid w:val="00987C2A"/>
    <w:rsid w:val="009903E0"/>
    <w:rsid w:val="00992353"/>
    <w:rsid w:val="00993FF6"/>
    <w:rsid w:val="00994880"/>
    <w:rsid w:val="0099514A"/>
    <w:rsid w:val="00995228"/>
    <w:rsid w:val="009969AD"/>
    <w:rsid w:val="009A2EEB"/>
    <w:rsid w:val="009A39A3"/>
    <w:rsid w:val="009A3D47"/>
    <w:rsid w:val="009A3D5B"/>
    <w:rsid w:val="009A5005"/>
    <w:rsid w:val="009A5180"/>
    <w:rsid w:val="009A5228"/>
    <w:rsid w:val="009A605E"/>
    <w:rsid w:val="009A71A0"/>
    <w:rsid w:val="009B0101"/>
    <w:rsid w:val="009B2388"/>
    <w:rsid w:val="009B2D0C"/>
    <w:rsid w:val="009B33B5"/>
    <w:rsid w:val="009C382F"/>
    <w:rsid w:val="009C3AC0"/>
    <w:rsid w:val="009C46FF"/>
    <w:rsid w:val="009C5172"/>
    <w:rsid w:val="009C5846"/>
    <w:rsid w:val="009C6E45"/>
    <w:rsid w:val="009C76B2"/>
    <w:rsid w:val="009C79F3"/>
    <w:rsid w:val="009C7E72"/>
    <w:rsid w:val="009D091D"/>
    <w:rsid w:val="009D14B9"/>
    <w:rsid w:val="009D372C"/>
    <w:rsid w:val="009D375D"/>
    <w:rsid w:val="009D5EF8"/>
    <w:rsid w:val="009D63E2"/>
    <w:rsid w:val="009D6AFB"/>
    <w:rsid w:val="009D716D"/>
    <w:rsid w:val="009D71AA"/>
    <w:rsid w:val="009D7AE2"/>
    <w:rsid w:val="009D7E56"/>
    <w:rsid w:val="009E2AC2"/>
    <w:rsid w:val="009E2DEF"/>
    <w:rsid w:val="009E30C8"/>
    <w:rsid w:val="009E38BA"/>
    <w:rsid w:val="009E59F5"/>
    <w:rsid w:val="009E6E07"/>
    <w:rsid w:val="009E7617"/>
    <w:rsid w:val="009F0384"/>
    <w:rsid w:val="009F0B00"/>
    <w:rsid w:val="009F21D5"/>
    <w:rsid w:val="009F4CDF"/>
    <w:rsid w:val="009F5FDF"/>
    <w:rsid w:val="009F71B3"/>
    <w:rsid w:val="009F7679"/>
    <w:rsid w:val="00A00943"/>
    <w:rsid w:val="00A00BEF"/>
    <w:rsid w:val="00A0194D"/>
    <w:rsid w:val="00A01A02"/>
    <w:rsid w:val="00A02396"/>
    <w:rsid w:val="00A03401"/>
    <w:rsid w:val="00A05EE1"/>
    <w:rsid w:val="00A077BE"/>
    <w:rsid w:val="00A1081E"/>
    <w:rsid w:val="00A10E42"/>
    <w:rsid w:val="00A114B2"/>
    <w:rsid w:val="00A13CB4"/>
    <w:rsid w:val="00A143B4"/>
    <w:rsid w:val="00A148A7"/>
    <w:rsid w:val="00A14E5F"/>
    <w:rsid w:val="00A15B01"/>
    <w:rsid w:val="00A160DE"/>
    <w:rsid w:val="00A1641F"/>
    <w:rsid w:val="00A1655D"/>
    <w:rsid w:val="00A177B4"/>
    <w:rsid w:val="00A17B01"/>
    <w:rsid w:val="00A20AE3"/>
    <w:rsid w:val="00A21BBD"/>
    <w:rsid w:val="00A225A2"/>
    <w:rsid w:val="00A23184"/>
    <w:rsid w:val="00A27931"/>
    <w:rsid w:val="00A303ED"/>
    <w:rsid w:val="00A31D36"/>
    <w:rsid w:val="00A3258A"/>
    <w:rsid w:val="00A329AF"/>
    <w:rsid w:val="00A32A26"/>
    <w:rsid w:val="00A32AD0"/>
    <w:rsid w:val="00A3469E"/>
    <w:rsid w:val="00A34811"/>
    <w:rsid w:val="00A35103"/>
    <w:rsid w:val="00A35512"/>
    <w:rsid w:val="00A35534"/>
    <w:rsid w:val="00A36189"/>
    <w:rsid w:val="00A361A4"/>
    <w:rsid w:val="00A408AA"/>
    <w:rsid w:val="00A40C3D"/>
    <w:rsid w:val="00A41123"/>
    <w:rsid w:val="00A41A15"/>
    <w:rsid w:val="00A45BAE"/>
    <w:rsid w:val="00A45C3D"/>
    <w:rsid w:val="00A464B6"/>
    <w:rsid w:val="00A47371"/>
    <w:rsid w:val="00A5042F"/>
    <w:rsid w:val="00A508C6"/>
    <w:rsid w:val="00A51882"/>
    <w:rsid w:val="00A524C8"/>
    <w:rsid w:val="00A546AB"/>
    <w:rsid w:val="00A55F33"/>
    <w:rsid w:val="00A56E53"/>
    <w:rsid w:val="00A570E9"/>
    <w:rsid w:val="00A57711"/>
    <w:rsid w:val="00A577D5"/>
    <w:rsid w:val="00A60B52"/>
    <w:rsid w:val="00A612C9"/>
    <w:rsid w:val="00A625B6"/>
    <w:rsid w:val="00A63943"/>
    <w:rsid w:val="00A6402A"/>
    <w:rsid w:val="00A664BB"/>
    <w:rsid w:val="00A665DB"/>
    <w:rsid w:val="00A66F9B"/>
    <w:rsid w:val="00A71977"/>
    <w:rsid w:val="00A7284D"/>
    <w:rsid w:val="00A72F8C"/>
    <w:rsid w:val="00A77C6E"/>
    <w:rsid w:val="00A77F0B"/>
    <w:rsid w:val="00A800D1"/>
    <w:rsid w:val="00A8067A"/>
    <w:rsid w:val="00A8197D"/>
    <w:rsid w:val="00A81FF0"/>
    <w:rsid w:val="00A83467"/>
    <w:rsid w:val="00A83530"/>
    <w:rsid w:val="00A83CA5"/>
    <w:rsid w:val="00A83D7F"/>
    <w:rsid w:val="00A85024"/>
    <w:rsid w:val="00A86684"/>
    <w:rsid w:val="00A877E2"/>
    <w:rsid w:val="00A8783C"/>
    <w:rsid w:val="00A906FC"/>
    <w:rsid w:val="00A9080E"/>
    <w:rsid w:val="00A9199F"/>
    <w:rsid w:val="00A92A53"/>
    <w:rsid w:val="00A92A94"/>
    <w:rsid w:val="00A93FA1"/>
    <w:rsid w:val="00A93FA7"/>
    <w:rsid w:val="00A9587F"/>
    <w:rsid w:val="00AA06F3"/>
    <w:rsid w:val="00AA13D3"/>
    <w:rsid w:val="00AA2A75"/>
    <w:rsid w:val="00AA3151"/>
    <w:rsid w:val="00AA318D"/>
    <w:rsid w:val="00AA3245"/>
    <w:rsid w:val="00AA465E"/>
    <w:rsid w:val="00AA6257"/>
    <w:rsid w:val="00AB21EE"/>
    <w:rsid w:val="00AB6E53"/>
    <w:rsid w:val="00AB7643"/>
    <w:rsid w:val="00AC0538"/>
    <w:rsid w:val="00AC089B"/>
    <w:rsid w:val="00AC0A38"/>
    <w:rsid w:val="00AC2294"/>
    <w:rsid w:val="00AC3B5C"/>
    <w:rsid w:val="00AC3FAF"/>
    <w:rsid w:val="00AC63BA"/>
    <w:rsid w:val="00AC6A5E"/>
    <w:rsid w:val="00AC7EA8"/>
    <w:rsid w:val="00AD0AB1"/>
    <w:rsid w:val="00AD103F"/>
    <w:rsid w:val="00AD1121"/>
    <w:rsid w:val="00AD131F"/>
    <w:rsid w:val="00AD14E7"/>
    <w:rsid w:val="00AD16C6"/>
    <w:rsid w:val="00AD177E"/>
    <w:rsid w:val="00AD3A3E"/>
    <w:rsid w:val="00AD4198"/>
    <w:rsid w:val="00AD44AA"/>
    <w:rsid w:val="00AD7F83"/>
    <w:rsid w:val="00AE12CF"/>
    <w:rsid w:val="00AE36D1"/>
    <w:rsid w:val="00AE3EA4"/>
    <w:rsid w:val="00AF077D"/>
    <w:rsid w:val="00AF1560"/>
    <w:rsid w:val="00AF1957"/>
    <w:rsid w:val="00AF1CFC"/>
    <w:rsid w:val="00AF2731"/>
    <w:rsid w:val="00AF2E91"/>
    <w:rsid w:val="00AF3175"/>
    <w:rsid w:val="00AF34F3"/>
    <w:rsid w:val="00AF3650"/>
    <w:rsid w:val="00AF3C50"/>
    <w:rsid w:val="00AF4A0C"/>
    <w:rsid w:val="00AF4DA9"/>
    <w:rsid w:val="00AF79C5"/>
    <w:rsid w:val="00B00512"/>
    <w:rsid w:val="00B00CE6"/>
    <w:rsid w:val="00B0346C"/>
    <w:rsid w:val="00B0429F"/>
    <w:rsid w:val="00B04BB4"/>
    <w:rsid w:val="00B063FF"/>
    <w:rsid w:val="00B07790"/>
    <w:rsid w:val="00B07A21"/>
    <w:rsid w:val="00B103B1"/>
    <w:rsid w:val="00B11111"/>
    <w:rsid w:val="00B1127D"/>
    <w:rsid w:val="00B11C7E"/>
    <w:rsid w:val="00B12493"/>
    <w:rsid w:val="00B12B17"/>
    <w:rsid w:val="00B12FCD"/>
    <w:rsid w:val="00B13344"/>
    <w:rsid w:val="00B13C35"/>
    <w:rsid w:val="00B148B5"/>
    <w:rsid w:val="00B1597D"/>
    <w:rsid w:val="00B17ABE"/>
    <w:rsid w:val="00B23786"/>
    <w:rsid w:val="00B23BB6"/>
    <w:rsid w:val="00B23E6E"/>
    <w:rsid w:val="00B24B75"/>
    <w:rsid w:val="00B2629D"/>
    <w:rsid w:val="00B272F7"/>
    <w:rsid w:val="00B2751C"/>
    <w:rsid w:val="00B31FEC"/>
    <w:rsid w:val="00B3457A"/>
    <w:rsid w:val="00B363E5"/>
    <w:rsid w:val="00B374BD"/>
    <w:rsid w:val="00B403F3"/>
    <w:rsid w:val="00B40692"/>
    <w:rsid w:val="00B40AD8"/>
    <w:rsid w:val="00B41D7D"/>
    <w:rsid w:val="00B426D0"/>
    <w:rsid w:val="00B476CC"/>
    <w:rsid w:val="00B50538"/>
    <w:rsid w:val="00B50A30"/>
    <w:rsid w:val="00B50F11"/>
    <w:rsid w:val="00B52FF2"/>
    <w:rsid w:val="00B5300D"/>
    <w:rsid w:val="00B5564C"/>
    <w:rsid w:val="00B56ABF"/>
    <w:rsid w:val="00B56E77"/>
    <w:rsid w:val="00B57D50"/>
    <w:rsid w:val="00B60078"/>
    <w:rsid w:val="00B60FB6"/>
    <w:rsid w:val="00B637C9"/>
    <w:rsid w:val="00B63DB4"/>
    <w:rsid w:val="00B64E0A"/>
    <w:rsid w:val="00B6639B"/>
    <w:rsid w:val="00B715A3"/>
    <w:rsid w:val="00B726F0"/>
    <w:rsid w:val="00B727DF"/>
    <w:rsid w:val="00B76FCA"/>
    <w:rsid w:val="00B7716E"/>
    <w:rsid w:val="00B775C7"/>
    <w:rsid w:val="00B80139"/>
    <w:rsid w:val="00B81B07"/>
    <w:rsid w:val="00B81CEE"/>
    <w:rsid w:val="00B83E97"/>
    <w:rsid w:val="00B84EAE"/>
    <w:rsid w:val="00B87570"/>
    <w:rsid w:val="00B90BA5"/>
    <w:rsid w:val="00B916FF"/>
    <w:rsid w:val="00B917CB"/>
    <w:rsid w:val="00B91F3E"/>
    <w:rsid w:val="00B92216"/>
    <w:rsid w:val="00B9626D"/>
    <w:rsid w:val="00B96471"/>
    <w:rsid w:val="00BA118D"/>
    <w:rsid w:val="00BA156D"/>
    <w:rsid w:val="00BA1665"/>
    <w:rsid w:val="00BA1A70"/>
    <w:rsid w:val="00BA35D7"/>
    <w:rsid w:val="00BA3624"/>
    <w:rsid w:val="00BA3776"/>
    <w:rsid w:val="00BA591E"/>
    <w:rsid w:val="00BA62A6"/>
    <w:rsid w:val="00BA65A4"/>
    <w:rsid w:val="00BA6842"/>
    <w:rsid w:val="00BA6CFA"/>
    <w:rsid w:val="00BB0751"/>
    <w:rsid w:val="00BB0F8E"/>
    <w:rsid w:val="00BB0F97"/>
    <w:rsid w:val="00BB1295"/>
    <w:rsid w:val="00BB24A0"/>
    <w:rsid w:val="00BB29DB"/>
    <w:rsid w:val="00BB4505"/>
    <w:rsid w:val="00BB4A25"/>
    <w:rsid w:val="00BB774F"/>
    <w:rsid w:val="00BB78F3"/>
    <w:rsid w:val="00BB7A33"/>
    <w:rsid w:val="00BC0D2B"/>
    <w:rsid w:val="00BC1781"/>
    <w:rsid w:val="00BC1F04"/>
    <w:rsid w:val="00BC2172"/>
    <w:rsid w:val="00BC287A"/>
    <w:rsid w:val="00BC2E7E"/>
    <w:rsid w:val="00BC2E7F"/>
    <w:rsid w:val="00BC3B0E"/>
    <w:rsid w:val="00BC4417"/>
    <w:rsid w:val="00BC51C2"/>
    <w:rsid w:val="00BC5E04"/>
    <w:rsid w:val="00BC6F94"/>
    <w:rsid w:val="00BC7E4F"/>
    <w:rsid w:val="00BD0293"/>
    <w:rsid w:val="00BD2618"/>
    <w:rsid w:val="00BD2D49"/>
    <w:rsid w:val="00BD471B"/>
    <w:rsid w:val="00BD5116"/>
    <w:rsid w:val="00BD5126"/>
    <w:rsid w:val="00BD5761"/>
    <w:rsid w:val="00BD5CA8"/>
    <w:rsid w:val="00BD5D98"/>
    <w:rsid w:val="00BD709F"/>
    <w:rsid w:val="00BD7834"/>
    <w:rsid w:val="00BD7B40"/>
    <w:rsid w:val="00BE1475"/>
    <w:rsid w:val="00BE163A"/>
    <w:rsid w:val="00BE4191"/>
    <w:rsid w:val="00BE4BA6"/>
    <w:rsid w:val="00BE72A5"/>
    <w:rsid w:val="00BE744B"/>
    <w:rsid w:val="00BE7BC5"/>
    <w:rsid w:val="00BF08DA"/>
    <w:rsid w:val="00BF2AF7"/>
    <w:rsid w:val="00BF5057"/>
    <w:rsid w:val="00C00101"/>
    <w:rsid w:val="00C0062C"/>
    <w:rsid w:val="00C008BD"/>
    <w:rsid w:val="00C009A2"/>
    <w:rsid w:val="00C0101E"/>
    <w:rsid w:val="00C01BB5"/>
    <w:rsid w:val="00C03708"/>
    <w:rsid w:val="00C037C1"/>
    <w:rsid w:val="00C04558"/>
    <w:rsid w:val="00C04AC5"/>
    <w:rsid w:val="00C05C13"/>
    <w:rsid w:val="00C0657D"/>
    <w:rsid w:val="00C0760E"/>
    <w:rsid w:val="00C105CC"/>
    <w:rsid w:val="00C118F0"/>
    <w:rsid w:val="00C1221E"/>
    <w:rsid w:val="00C134C7"/>
    <w:rsid w:val="00C141BA"/>
    <w:rsid w:val="00C163EB"/>
    <w:rsid w:val="00C17552"/>
    <w:rsid w:val="00C20F2A"/>
    <w:rsid w:val="00C2166A"/>
    <w:rsid w:val="00C21F6C"/>
    <w:rsid w:val="00C2270F"/>
    <w:rsid w:val="00C22B52"/>
    <w:rsid w:val="00C24CD1"/>
    <w:rsid w:val="00C250FC"/>
    <w:rsid w:val="00C25BAF"/>
    <w:rsid w:val="00C25C3E"/>
    <w:rsid w:val="00C2696B"/>
    <w:rsid w:val="00C26E74"/>
    <w:rsid w:val="00C301C1"/>
    <w:rsid w:val="00C30BAD"/>
    <w:rsid w:val="00C30D4C"/>
    <w:rsid w:val="00C30FF7"/>
    <w:rsid w:val="00C3180C"/>
    <w:rsid w:val="00C32619"/>
    <w:rsid w:val="00C32CBF"/>
    <w:rsid w:val="00C33EA7"/>
    <w:rsid w:val="00C35B10"/>
    <w:rsid w:val="00C36D14"/>
    <w:rsid w:val="00C378C7"/>
    <w:rsid w:val="00C4123D"/>
    <w:rsid w:val="00C43441"/>
    <w:rsid w:val="00C4372B"/>
    <w:rsid w:val="00C43E3B"/>
    <w:rsid w:val="00C44159"/>
    <w:rsid w:val="00C450BE"/>
    <w:rsid w:val="00C50957"/>
    <w:rsid w:val="00C50EC5"/>
    <w:rsid w:val="00C527B0"/>
    <w:rsid w:val="00C53465"/>
    <w:rsid w:val="00C53F55"/>
    <w:rsid w:val="00C55D2A"/>
    <w:rsid w:val="00C56D18"/>
    <w:rsid w:val="00C574BF"/>
    <w:rsid w:val="00C57F9F"/>
    <w:rsid w:val="00C6082D"/>
    <w:rsid w:val="00C60E60"/>
    <w:rsid w:val="00C615A3"/>
    <w:rsid w:val="00C61CE9"/>
    <w:rsid w:val="00C62F1C"/>
    <w:rsid w:val="00C63249"/>
    <w:rsid w:val="00C632EE"/>
    <w:rsid w:val="00C63362"/>
    <w:rsid w:val="00C638BE"/>
    <w:rsid w:val="00C64684"/>
    <w:rsid w:val="00C65879"/>
    <w:rsid w:val="00C658C4"/>
    <w:rsid w:val="00C659D2"/>
    <w:rsid w:val="00C65D79"/>
    <w:rsid w:val="00C66681"/>
    <w:rsid w:val="00C669AF"/>
    <w:rsid w:val="00C66A7A"/>
    <w:rsid w:val="00C66A7F"/>
    <w:rsid w:val="00C67B0A"/>
    <w:rsid w:val="00C67CF9"/>
    <w:rsid w:val="00C71180"/>
    <w:rsid w:val="00C71244"/>
    <w:rsid w:val="00C71D9A"/>
    <w:rsid w:val="00C7234A"/>
    <w:rsid w:val="00C734D9"/>
    <w:rsid w:val="00C735FE"/>
    <w:rsid w:val="00C745BE"/>
    <w:rsid w:val="00C76E1F"/>
    <w:rsid w:val="00C76F45"/>
    <w:rsid w:val="00C7783A"/>
    <w:rsid w:val="00C80EDA"/>
    <w:rsid w:val="00C81974"/>
    <w:rsid w:val="00C81BDB"/>
    <w:rsid w:val="00C8484D"/>
    <w:rsid w:val="00C87775"/>
    <w:rsid w:val="00C91F85"/>
    <w:rsid w:val="00C92D23"/>
    <w:rsid w:val="00C96473"/>
    <w:rsid w:val="00C97052"/>
    <w:rsid w:val="00C97700"/>
    <w:rsid w:val="00CA10BA"/>
    <w:rsid w:val="00CA14BA"/>
    <w:rsid w:val="00CA1B9C"/>
    <w:rsid w:val="00CA28EE"/>
    <w:rsid w:val="00CA40BB"/>
    <w:rsid w:val="00CA56A0"/>
    <w:rsid w:val="00CA5B40"/>
    <w:rsid w:val="00CA7ED3"/>
    <w:rsid w:val="00CB0533"/>
    <w:rsid w:val="00CB09B1"/>
    <w:rsid w:val="00CB157C"/>
    <w:rsid w:val="00CB1BAC"/>
    <w:rsid w:val="00CB267A"/>
    <w:rsid w:val="00CB402A"/>
    <w:rsid w:val="00CB51D2"/>
    <w:rsid w:val="00CB537A"/>
    <w:rsid w:val="00CB5EDD"/>
    <w:rsid w:val="00CB7270"/>
    <w:rsid w:val="00CB75A7"/>
    <w:rsid w:val="00CC1094"/>
    <w:rsid w:val="00CC2D1F"/>
    <w:rsid w:val="00CC3497"/>
    <w:rsid w:val="00CC3BFC"/>
    <w:rsid w:val="00CC40F3"/>
    <w:rsid w:val="00CC44A0"/>
    <w:rsid w:val="00CC51F4"/>
    <w:rsid w:val="00CC56E2"/>
    <w:rsid w:val="00CC64B3"/>
    <w:rsid w:val="00CC68BB"/>
    <w:rsid w:val="00CC6A82"/>
    <w:rsid w:val="00CC6BB7"/>
    <w:rsid w:val="00CC7628"/>
    <w:rsid w:val="00CC76E6"/>
    <w:rsid w:val="00CC78A2"/>
    <w:rsid w:val="00CD054B"/>
    <w:rsid w:val="00CD0CF7"/>
    <w:rsid w:val="00CD2666"/>
    <w:rsid w:val="00CD36F0"/>
    <w:rsid w:val="00CD4907"/>
    <w:rsid w:val="00CD6606"/>
    <w:rsid w:val="00CE07AA"/>
    <w:rsid w:val="00CE15BB"/>
    <w:rsid w:val="00CE21C2"/>
    <w:rsid w:val="00CE2226"/>
    <w:rsid w:val="00CE29EB"/>
    <w:rsid w:val="00CE3A4A"/>
    <w:rsid w:val="00CE4F5E"/>
    <w:rsid w:val="00CE623B"/>
    <w:rsid w:val="00CE6C31"/>
    <w:rsid w:val="00CE70A8"/>
    <w:rsid w:val="00CE768B"/>
    <w:rsid w:val="00CF067A"/>
    <w:rsid w:val="00CF202D"/>
    <w:rsid w:val="00CF2ECA"/>
    <w:rsid w:val="00CF3BCC"/>
    <w:rsid w:val="00CF4054"/>
    <w:rsid w:val="00CF541A"/>
    <w:rsid w:val="00CF577B"/>
    <w:rsid w:val="00CF594C"/>
    <w:rsid w:val="00CF5D0F"/>
    <w:rsid w:val="00CF69DA"/>
    <w:rsid w:val="00CF7964"/>
    <w:rsid w:val="00D029E8"/>
    <w:rsid w:val="00D035E8"/>
    <w:rsid w:val="00D03C4C"/>
    <w:rsid w:val="00D04389"/>
    <w:rsid w:val="00D05521"/>
    <w:rsid w:val="00D05D0E"/>
    <w:rsid w:val="00D07DDE"/>
    <w:rsid w:val="00D12F65"/>
    <w:rsid w:val="00D13AE4"/>
    <w:rsid w:val="00D14E16"/>
    <w:rsid w:val="00D14EE7"/>
    <w:rsid w:val="00D157B2"/>
    <w:rsid w:val="00D25411"/>
    <w:rsid w:val="00D256A2"/>
    <w:rsid w:val="00D269E4"/>
    <w:rsid w:val="00D26AD4"/>
    <w:rsid w:val="00D2767B"/>
    <w:rsid w:val="00D27F21"/>
    <w:rsid w:val="00D3019A"/>
    <w:rsid w:val="00D312E1"/>
    <w:rsid w:val="00D3141F"/>
    <w:rsid w:val="00D323BF"/>
    <w:rsid w:val="00D32C75"/>
    <w:rsid w:val="00D36235"/>
    <w:rsid w:val="00D36B33"/>
    <w:rsid w:val="00D37B3F"/>
    <w:rsid w:val="00D42B72"/>
    <w:rsid w:val="00D4355F"/>
    <w:rsid w:val="00D4401B"/>
    <w:rsid w:val="00D44294"/>
    <w:rsid w:val="00D44D05"/>
    <w:rsid w:val="00D45EFA"/>
    <w:rsid w:val="00D46554"/>
    <w:rsid w:val="00D467F1"/>
    <w:rsid w:val="00D46D47"/>
    <w:rsid w:val="00D47528"/>
    <w:rsid w:val="00D47A7F"/>
    <w:rsid w:val="00D535A3"/>
    <w:rsid w:val="00D5436E"/>
    <w:rsid w:val="00D54519"/>
    <w:rsid w:val="00D55A8D"/>
    <w:rsid w:val="00D56100"/>
    <w:rsid w:val="00D56691"/>
    <w:rsid w:val="00D61F5C"/>
    <w:rsid w:val="00D62768"/>
    <w:rsid w:val="00D62978"/>
    <w:rsid w:val="00D63434"/>
    <w:rsid w:val="00D6351B"/>
    <w:rsid w:val="00D6362E"/>
    <w:rsid w:val="00D6430A"/>
    <w:rsid w:val="00D64A32"/>
    <w:rsid w:val="00D64E65"/>
    <w:rsid w:val="00D6569D"/>
    <w:rsid w:val="00D65AD2"/>
    <w:rsid w:val="00D662C6"/>
    <w:rsid w:val="00D702A0"/>
    <w:rsid w:val="00D72289"/>
    <w:rsid w:val="00D72546"/>
    <w:rsid w:val="00D73C20"/>
    <w:rsid w:val="00D75379"/>
    <w:rsid w:val="00D7573A"/>
    <w:rsid w:val="00D75795"/>
    <w:rsid w:val="00D770F3"/>
    <w:rsid w:val="00D77CF9"/>
    <w:rsid w:val="00D77F93"/>
    <w:rsid w:val="00D848D1"/>
    <w:rsid w:val="00D84EAC"/>
    <w:rsid w:val="00D856A4"/>
    <w:rsid w:val="00D858F6"/>
    <w:rsid w:val="00D861A8"/>
    <w:rsid w:val="00D86323"/>
    <w:rsid w:val="00D870E5"/>
    <w:rsid w:val="00D872DD"/>
    <w:rsid w:val="00D87F27"/>
    <w:rsid w:val="00D90480"/>
    <w:rsid w:val="00D90BE7"/>
    <w:rsid w:val="00D91877"/>
    <w:rsid w:val="00D91E19"/>
    <w:rsid w:val="00D951CB"/>
    <w:rsid w:val="00D97852"/>
    <w:rsid w:val="00D97A88"/>
    <w:rsid w:val="00DA0F36"/>
    <w:rsid w:val="00DA0FF4"/>
    <w:rsid w:val="00DA2FAA"/>
    <w:rsid w:val="00DB0D8F"/>
    <w:rsid w:val="00DB1130"/>
    <w:rsid w:val="00DB2C76"/>
    <w:rsid w:val="00DB2FC5"/>
    <w:rsid w:val="00DB4557"/>
    <w:rsid w:val="00DB4F67"/>
    <w:rsid w:val="00DB5863"/>
    <w:rsid w:val="00DB5FC4"/>
    <w:rsid w:val="00DB6874"/>
    <w:rsid w:val="00DB6D73"/>
    <w:rsid w:val="00DC02C7"/>
    <w:rsid w:val="00DC04EC"/>
    <w:rsid w:val="00DC081D"/>
    <w:rsid w:val="00DC0A4A"/>
    <w:rsid w:val="00DC4897"/>
    <w:rsid w:val="00DC4C42"/>
    <w:rsid w:val="00DC6953"/>
    <w:rsid w:val="00DC703E"/>
    <w:rsid w:val="00DC7C21"/>
    <w:rsid w:val="00DC7F34"/>
    <w:rsid w:val="00DD0006"/>
    <w:rsid w:val="00DD0442"/>
    <w:rsid w:val="00DD28A5"/>
    <w:rsid w:val="00DD2B8D"/>
    <w:rsid w:val="00DD3E0E"/>
    <w:rsid w:val="00DD45D4"/>
    <w:rsid w:val="00DD464C"/>
    <w:rsid w:val="00DD526E"/>
    <w:rsid w:val="00DE09F9"/>
    <w:rsid w:val="00DE214C"/>
    <w:rsid w:val="00DE22D3"/>
    <w:rsid w:val="00DE2D4B"/>
    <w:rsid w:val="00DE53CE"/>
    <w:rsid w:val="00DE60EF"/>
    <w:rsid w:val="00DF1793"/>
    <w:rsid w:val="00DF254E"/>
    <w:rsid w:val="00DF509D"/>
    <w:rsid w:val="00DF5565"/>
    <w:rsid w:val="00DF63DC"/>
    <w:rsid w:val="00E007F0"/>
    <w:rsid w:val="00E00900"/>
    <w:rsid w:val="00E00F08"/>
    <w:rsid w:val="00E01A5D"/>
    <w:rsid w:val="00E01F5C"/>
    <w:rsid w:val="00E0273B"/>
    <w:rsid w:val="00E0346C"/>
    <w:rsid w:val="00E049F1"/>
    <w:rsid w:val="00E052C9"/>
    <w:rsid w:val="00E06369"/>
    <w:rsid w:val="00E06F83"/>
    <w:rsid w:val="00E117A9"/>
    <w:rsid w:val="00E15F3E"/>
    <w:rsid w:val="00E16261"/>
    <w:rsid w:val="00E16B1C"/>
    <w:rsid w:val="00E17210"/>
    <w:rsid w:val="00E21758"/>
    <w:rsid w:val="00E22DEF"/>
    <w:rsid w:val="00E230BD"/>
    <w:rsid w:val="00E23528"/>
    <w:rsid w:val="00E23B8E"/>
    <w:rsid w:val="00E24522"/>
    <w:rsid w:val="00E24D07"/>
    <w:rsid w:val="00E307CD"/>
    <w:rsid w:val="00E30A96"/>
    <w:rsid w:val="00E30EED"/>
    <w:rsid w:val="00E31271"/>
    <w:rsid w:val="00E312ED"/>
    <w:rsid w:val="00E31BEA"/>
    <w:rsid w:val="00E32387"/>
    <w:rsid w:val="00E343A1"/>
    <w:rsid w:val="00E3546B"/>
    <w:rsid w:val="00E3582B"/>
    <w:rsid w:val="00E35C94"/>
    <w:rsid w:val="00E37080"/>
    <w:rsid w:val="00E3723A"/>
    <w:rsid w:val="00E376E7"/>
    <w:rsid w:val="00E40A22"/>
    <w:rsid w:val="00E413B6"/>
    <w:rsid w:val="00E43702"/>
    <w:rsid w:val="00E44111"/>
    <w:rsid w:val="00E44D15"/>
    <w:rsid w:val="00E46A42"/>
    <w:rsid w:val="00E470BC"/>
    <w:rsid w:val="00E5096B"/>
    <w:rsid w:val="00E51365"/>
    <w:rsid w:val="00E51E9B"/>
    <w:rsid w:val="00E521F0"/>
    <w:rsid w:val="00E53359"/>
    <w:rsid w:val="00E5373F"/>
    <w:rsid w:val="00E5453B"/>
    <w:rsid w:val="00E55FC0"/>
    <w:rsid w:val="00E57B27"/>
    <w:rsid w:val="00E6229F"/>
    <w:rsid w:val="00E63BCF"/>
    <w:rsid w:val="00E647EF"/>
    <w:rsid w:val="00E649AF"/>
    <w:rsid w:val="00E65F73"/>
    <w:rsid w:val="00E66DB2"/>
    <w:rsid w:val="00E67392"/>
    <w:rsid w:val="00E6762B"/>
    <w:rsid w:val="00E67B62"/>
    <w:rsid w:val="00E704A5"/>
    <w:rsid w:val="00E722E7"/>
    <w:rsid w:val="00E7249F"/>
    <w:rsid w:val="00E72D38"/>
    <w:rsid w:val="00E72E20"/>
    <w:rsid w:val="00E74B79"/>
    <w:rsid w:val="00E7573D"/>
    <w:rsid w:val="00E757B1"/>
    <w:rsid w:val="00E76FA1"/>
    <w:rsid w:val="00E77C07"/>
    <w:rsid w:val="00E8028A"/>
    <w:rsid w:val="00E80824"/>
    <w:rsid w:val="00E824D4"/>
    <w:rsid w:val="00E8364F"/>
    <w:rsid w:val="00E83A35"/>
    <w:rsid w:val="00E83DC4"/>
    <w:rsid w:val="00E83E01"/>
    <w:rsid w:val="00E84BCD"/>
    <w:rsid w:val="00E854CB"/>
    <w:rsid w:val="00E864C5"/>
    <w:rsid w:val="00E87B28"/>
    <w:rsid w:val="00E9590E"/>
    <w:rsid w:val="00E96B21"/>
    <w:rsid w:val="00E97437"/>
    <w:rsid w:val="00E97822"/>
    <w:rsid w:val="00EA0837"/>
    <w:rsid w:val="00EA1667"/>
    <w:rsid w:val="00EA2580"/>
    <w:rsid w:val="00EA26C0"/>
    <w:rsid w:val="00EA37F7"/>
    <w:rsid w:val="00EA4943"/>
    <w:rsid w:val="00EA4E14"/>
    <w:rsid w:val="00EA530F"/>
    <w:rsid w:val="00EA543A"/>
    <w:rsid w:val="00EA5506"/>
    <w:rsid w:val="00EA5E3C"/>
    <w:rsid w:val="00EA7EC0"/>
    <w:rsid w:val="00EB08A7"/>
    <w:rsid w:val="00EB0FB4"/>
    <w:rsid w:val="00EB1042"/>
    <w:rsid w:val="00EB137F"/>
    <w:rsid w:val="00EB1D89"/>
    <w:rsid w:val="00EB4B80"/>
    <w:rsid w:val="00EB75D2"/>
    <w:rsid w:val="00EC28EA"/>
    <w:rsid w:val="00EC3098"/>
    <w:rsid w:val="00EC401A"/>
    <w:rsid w:val="00EC45C2"/>
    <w:rsid w:val="00EC48CD"/>
    <w:rsid w:val="00EC616C"/>
    <w:rsid w:val="00EC665D"/>
    <w:rsid w:val="00EC6E42"/>
    <w:rsid w:val="00ED02CF"/>
    <w:rsid w:val="00ED18D0"/>
    <w:rsid w:val="00ED19D9"/>
    <w:rsid w:val="00ED3B59"/>
    <w:rsid w:val="00ED4421"/>
    <w:rsid w:val="00ED71EF"/>
    <w:rsid w:val="00ED776A"/>
    <w:rsid w:val="00ED7809"/>
    <w:rsid w:val="00EE03C3"/>
    <w:rsid w:val="00EE0877"/>
    <w:rsid w:val="00EE0F8F"/>
    <w:rsid w:val="00EE1BEA"/>
    <w:rsid w:val="00EE242A"/>
    <w:rsid w:val="00EE2A1A"/>
    <w:rsid w:val="00EE2FA0"/>
    <w:rsid w:val="00EE467F"/>
    <w:rsid w:val="00EE4B29"/>
    <w:rsid w:val="00EE65D6"/>
    <w:rsid w:val="00EE6C20"/>
    <w:rsid w:val="00EE7CC3"/>
    <w:rsid w:val="00EE7D8F"/>
    <w:rsid w:val="00EF01FA"/>
    <w:rsid w:val="00EF2905"/>
    <w:rsid w:val="00EF3AF1"/>
    <w:rsid w:val="00EF5B35"/>
    <w:rsid w:val="00EF5B5D"/>
    <w:rsid w:val="00EF6723"/>
    <w:rsid w:val="00EF71E0"/>
    <w:rsid w:val="00EF75F6"/>
    <w:rsid w:val="00EF77E4"/>
    <w:rsid w:val="00F0149E"/>
    <w:rsid w:val="00F0227D"/>
    <w:rsid w:val="00F031B5"/>
    <w:rsid w:val="00F04979"/>
    <w:rsid w:val="00F049AE"/>
    <w:rsid w:val="00F067EB"/>
    <w:rsid w:val="00F07FEF"/>
    <w:rsid w:val="00F1162F"/>
    <w:rsid w:val="00F135DD"/>
    <w:rsid w:val="00F13869"/>
    <w:rsid w:val="00F1451E"/>
    <w:rsid w:val="00F146A9"/>
    <w:rsid w:val="00F14764"/>
    <w:rsid w:val="00F14A90"/>
    <w:rsid w:val="00F1570E"/>
    <w:rsid w:val="00F15887"/>
    <w:rsid w:val="00F162E3"/>
    <w:rsid w:val="00F16C26"/>
    <w:rsid w:val="00F17E1F"/>
    <w:rsid w:val="00F234BD"/>
    <w:rsid w:val="00F234F0"/>
    <w:rsid w:val="00F2407B"/>
    <w:rsid w:val="00F24D97"/>
    <w:rsid w:val="00F2716E"/>
    <w:rsid w:val="00F2797B"/>
    <w:rsid w:val="00F27C85"/>
    <w:rsid w:val="00F300AD"/>
    <w:rsid w:val="00F303DB"/>
    <w:rsid w:val="00F30592"/>
    <w:rsid w:val="00F30852"/>
    <w:rsid w:val="00F3202D"/>
    <w:rsid w:val="00F329A8"/>
    <w:rsid w:val="00F335FF"/>
    <w:rsid w:val="00F3567E"/>
    <w:rsid w:val="00F418B8"/>
    <w:rsid w:val="00F43674"/>
    <w:rsid w:val="00F43E68"/>
    <w:rsid w:val="00F45449"/>
    <w:rsid w:val="00F460E5"/>
    <w:rsid w:val="00F46268"/>
    <w:rsid w:val="00F46FDD"/>
    <w:rsid w:val="00F473F7"/>
    <w:rsid w:val="00F47E83"/>
    <w:rsid w:val="00F50009"/>
    <w:rsid w:val="00F50CF2"/>
    <w:rsid w:val="00F52091"/>
    <w:rsid w:val="00F523C3"/>
    <w:rsid w:val="00F5266D"/>
    <w:rsid w:val="00F52F9F"/>
    <w:rsid w:val="00F531CC"/>
    <w:rsid w:val="00F54F6E"/>
    <w:rsid w:val="00F54F96"/>
    <w:rsid w:val="00F5783F"/>
    <w:rsid w:val="00F57D13"/>
    <w:rsid w:val="00F6275E"/>
    <w:rsid w:val="00F6429B"/>
    <w:rsid w:val="00F6440E"/>
    <w:rsid w:val="00F64BCD"/>
    <w:rsid w:val="00F65313"/>
    <w:rsid w:val="00F70C04"/>
    <w:rsid w:val="00F7158B"/>
    <w:rsid w:val="00F7281D"/>
    <w:rsid w:val="00F72D49"/>
    <w:rsid w:val="00F73737"/>
    <w:rsid w:val="00F75EE3"/>
    <w:rsid w:val="00F768F2"/>
    <w:rsid w:val="00F776E8"/>
    <w:rsid w:val="00F80B4D"/>
    <w:rsid w:val="00F8460A"/>
    <w:rsid w:val="00F84BF8"/>
    <w:rsid w:val="00F858D2"/>
    <w:rsid w:val="00F87FF0"/>
    <w:rsid w:val="00F91367"/>
    <w:rsid w:val="00F91E16"/>
    <w:rsid w:val="00F93ABF"/>
    <w:rsid w:val="00F942A9"/>
    <w:rsid w:val="00F95EBE"/>
    <w:rsid w:val="00FA0488"/>
    <w:rsid w:val="00FA0DF4"/>
    <w:rsid w:val="00FA117B"/>
    <w:rsid w:val="00FA1780"/>
    <w:rsid w:val="00FA1A55"/>
    <w:rsid w:val="00FA3019"/>
    <w:rsid w:val="00FA3171"/>
    <w:rsid w:val="00FA33E5"/>
    <w:rsid w:val="00FA3F14"/>
    <w:rsid w:val="00FA5695"/>
    <w:rsid w:val="00FA5756"/>
    <w:rsid w:val="00FA7633"/>
    <w:rsid w:val="00FA7A78"/>
    <w:rsid w:val="00FA7D52"/>
    <w:rsid w:val="00FB292D"/>
    <w:rsid w:val="00FB2DB7"/>
    <w:rsid w:val="00FB2F42"/>
    <w:rsid w:val="00FB3800"/>
    <w:rsid w:val="00FB4606"/>
    <w:rsid w:val="00FB482E"/>
    <w:rsid w:val="00FB60BB"/>
    <w:rsid w:val="00FB6E4E"/>
    <w:rsid w:val="00FC030F"/>
    <w:rsid w:val="00FC0968"/>
    <w:rsid w:val="00FC0F5C"/>
    <w:rsid w:val="00FC2FF6"/>
    <w:rsid w:val="00FC32C1"/>
    <w:rsid w:val="00FC492E"/>
    <w:rsid w:val="00FC4986"/>
    <w:rsid w:val="00FC4CE4"/>
    <w:rsid w:val="00FC6505"/>
    <w:rsid w:val="00FC6DF6"/>
    <w:rsid w:val="00FC7FC8"/>
    <w:rsid w:val="00FD19ED"/>
    <w:rsid w:val="00FD31F3"/>
    <w:rsid w:val="00FD491A"/>
    <w:rsid w:val="00FD7828"/>
    <w:rsid w:val="00FE0BEA"/>
    <w:rsid w:val="00FE24E5"/>
    <w:rsid w:val="00FE3F7F"/>
    <w:rsid w:val="00FE575E"/>
    <w:rsid w:val="00FE5BBA"/>
    <w:rsid w:val="00FE762C"/>
    <w:rsid w:val="00FF0E30"/>
    <w:rsid w:val="00FF309B"/>
    <w:rsid w:val="00FF3921"/>
    <w:rsid w:val="00FF5A63"/>
    <w:rsid w:val="00FF5CB6"/>
    <w:rsid w:val="00FF6B46"/>
    <w:rsid w:val="00FF6E16"/>
    <w:rsid w:val="00FF7A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59D1C2C2"/>
  <w15:docId w15:val="{76A63C62-336F-4A37-A25C-5623ABD1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575"/>
    <w:rPr>
      <w:rFonts w:ascii="Arial" w:hAnsi="Arial"/>
      <w:sz w:val="20"/>
    </w:rPr>
  </w:style>
  <w:style w:type="paragraph" w:styleId="Overskrift1">
    <w:name w:val="heading 1"/>
    <w:basedOn w:val="Normal"/>
    <w:next w:val="Normal"/>
    <w:link w:val="Overskrift1Tegn"/>
    <w:uiPriority w:val="9"/>
    <w:qFormat/>
    <w:rsid w:val="0084290F"/>
    <w:pPr>
      <w:keepNext/>
      <w:keepLines/>
      <w:spacing w:before="480" w:after="0"/>
      <w:outlineLvl w:val="0"/>
    </w:pPr>
    <w:rPr>
      <w:rFonts w:eastAsiaTheme="majorEastAsia" w:cstheme="majorBidi"/>
      <w:b/>
      <w:bCs/>
      <w:color w:val="008516"/>
      <w:sz w:val="28"/>
      <w:szCs w:val="28"/>
    </w:rPr>
  </w:style>
  <w:style w:type="paragraph" w:styleId="Overskrift2">
    <w:name w:val="heading 2"/>
    <w:basedOn w:val="Normal"/>
    <w:next w:val="Normal"/>
    <w:link w:val="Overskrift2Tegn"/>
    <w:uiPriority w:val="9"/>
    <w:unhideWhenUsed/>
    <w:qFormat/>
    <w:rsid w:val="0053313A"/>
    <w:pPr>
      <w:keepNext/>
      <w:keepLines/>
      <w:spacing w:before="200" w:after="0"/>
      <w:outlineLvl w:val="1"/>
    </w:pPr>
    <w:rPr>
      <w:rFonts w:eastAsiaTheme="majorEastAsia" w:cstheme="majorBidi"/>
      <w:b/>
      <w:bCs/>
      <w:color w:val="9AB433"/>
      <w:sz w:val="26"/>
      <w:szCs w:val="26"/>
    </w:rPr>
  </w:style>
  <w:style w:type="paragraph" w:styleId="Overskrift3">
    <w:name w:val="heading 3"/>
    <w:basedOn w:val="Normal"/>
    <w:next w:val="Normal"/>
    <w:link w:val="Overskrift3Tegn"/>
    <w:uiPriority w:val="9"/>
    <w:semiHidden/>
    <w:unhideWhenUsed/>
    <w:qFormat/>
    <w:rsid w:val="000A29A6"/>
    <w:pPr>
      <w:keepNext/>
      <w:keepLines/>
      <w:spacing w:before="40" w:after="0" w:line="259" w:lineRule="auto"/>
      <w:ind w:left="72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727CF9"/>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27CF9"/>
    <w:rPr>
      <w:rFonts w:ascii="Tahoma" w:hAnsi="Tahoma" w:cs="Tahoma"/>
      <w:sz w:val="16"/>
      <w:szCs w:val="16"/>
    </w:rPr>
  </w:style>
  <w:style w:type="paragraph" w:styleId="Sidehoved">
    <w:name w:val="header"/>
    <w:basedOn w:val="Normal"/>
    <w:link w:val="SidehovedTegn"/>
    <w:uiPriority w:val="99"/>
    <w:unhideWhenUsed/>
    <w:rsid w:val="0084290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290F"/>
  </w:style>
  <w:style w:type="paragraph" w:styleId="Sidefod">
    <w:name w:val="footer"/>
    <w:basedOn w:val="Normal"/>
    <w:link w:val="SidefodTegn"/>
    <w:uiPriority w:val="99"/>
    <w:unhideWhenUsed/>
    <w:rsid w:val="0084290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290F"/>
  </w:style>
  <w:style w:type="character" w:customStyle="1" w:styleId="Overskrift1Tegn">
    <w:name w:val="Overskrift 1 Tegn"/>
    <w:basedOn w:val="Standardskrifttypeiafsnit"/>
    <w:link w:val="Overskrift1"/>
    <w:uiPriority w:val="9"/>
    <w:rsid w:val="0084290F"/>
    <w:rPr>
      <w:rFonts w:ascii="Arial" w:eastAsiaTheme="majorEastAsia" w:hAnsi="Arial" w:cstheme="majorBidi"/>
      <w:b/>
      <w:bCs/>
      <w:color w:val="008516"/>
      <w:sz w:val="28"/>
      <w:szCs w:val="28"/>
    </w:rPr>
  </w:style>
  <w:style w:type="character" w:customStyle="1" w:styleId="Overskrift2Tegn">
    <w:name w:val="Overskrift 2 Tegn"/>
    <w:basedOn w:val="Standardskrifttypeiafsnit"/>
    <w:link w:val="Overskrift2"/>
    <w:uiPriority w:val="9"/>
    <w:rsid w:val="0053313A"/>
    <w:rPr>
      <w:rFonts w:ascii="Arial" w:eastAsiaTheme="majorEastAsia" w:hAnsi="Arial" w:cstheme="majorBidi"/>
      <w:b/>
      <w:bCs/>
      <w:color w:val="9AB433"/>
      <w:sz w:val="26"/>
      <w:szCs w:val="26"/>
    </w:rPr>
  </w:style>
  <w:style w:type="character" w:customStyle="1" w:styleId="Overskrift3Tegn">
    <w:name w:val="Overskrift 3 Tegn"/>
    <w:basedOn w:val="Standardskrifttypeiafsnit"/>
    <w:link w:val="Overskrift3"/>
    <w:uiPriority w:val="9"/>
    <w:semiHidden/>
    <w:rsid w:val="000A29A6"/>
    <w:rPr>
      <w:rFonts w:asciiTheme="majorHAnsi" w:eastAsiaTheme="majorEastAsia" w:hAnsiTheme="majorHAnsi" w:cstheme="majorBidi"/>
      <w:color w:val="243F60" w:themeColor="accent1" w:themeShade="7F"/>
      <w:sz w:val="24"/>
      <w:szCs w:val="24"/>
    </w:rPr>
  </w:style>
  <w:style w:type="table" w:styleId="Tabel-Gitter">
    <w:name w:val="Table Grid"/>
    <w:basedOn w:val="Tabel-Normal"/>
    <w:rsid w:val="000A29A6"/>
    <w:pPr>
      <w:spacing w:after="0" w:line="240" w:lineRule="auto"/>
      <w:ind w:left="1080"/>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verskrift">
    <w:name w:val="TOC Heading"/>
    <w:basedOn w:val="Overskrift1"/>
    <w:next w:val="Normal"/>
    <w:uiPriority w:val="39"/>
    <w:unhideWhenUsed/>
    <w:qFormat/>
    <w:rsid w:val="000A29A6"/>
    <w:pPr>
      <w:spacing w:before="240" w:line="259" w:lineRule="auto"/>
      <w:ind w:left="720"/>
      <w:outlineLvl w:val="9"/>
    </w:pPr>
    <w:rPr>
      <w:rFonts w:asciiTheme="majorHAnsi" w:hAnsiTheme="majorHAnsi"/>
      <w:b w:val="0"/>
      <w:bCs w:val="0"/>
      <w:color w:val="365F91" w:themeColor="accent1" w:themeShade="BF"/>
      <w:sz w:val="32"/>
      <w:szCs w:val="32"/>
      <w:lang w:eastAsia="da-DK"/>
    </w:rPr>
  </w:style>
  <w:style w:type="paragraph" w:customStyle="1" w:styleId="Blommeoverskrift1">
    <w:name w:val="Blomme overskrift 1"/>
    <w:basedOn w:val="Overskrift1"/>
    <w:link w:val="Blommeoverskrift1Tegn"/>
    <w:qFormat/>
    <w:rsid w:val="00F93ABF"/>
    <w:pPr>
      <w:numPr>
        <w:numId w:val="1"/>
      </w:numPr>
      <w:spacing w:before="240" w:after="360" w:line="240" w:lineRule="auto"/>
    </w:pPr>
    <w:rPr>
      <w:rFonts w:cs="Arial"/>
      <w:bCs w:val="0"/>
      <w:color w:val="137836"/>
      <w:sz w:val="32"/>
      <w:szCs w:val="32"/>
    </w:rPr>
  </w:style>
  <w:style w:type="paragraph" w:customStyle="1" w:styleId="Blommeoverskrift2">
    <w:name w:val="Blomme overskrift 2"/>
    <w:basedOn w:val="Overskrift2"/>
    <w:link w:val="Blommeoverskrift2Tegn"/>
    <w:qFormat/>
    <w:rsid w:val="009842CB"/>
    <w:pPr>
      <w:numPr>
        <w:ilvl w:val="1"/>
        <w:numId w:val="1"/>
      </w:numPr>
      <w:spacing w:before="240" w:after="200" w:line="240" w:lineRule="auto"/>
      <w:ind w:left="720"/>
    </w:pPr>
    <w:rPr>
      <w:rFonts w:cs="Arial"/>
      <w:bCs w:val="0"/>
      <w:color w:val="137836"/>
      <w:sz w:val="28"/>
    </w:rPr>
  </w:style>
  <w:style w:type="character" w:customStyle="1" w:styleId="Blommeoverskrift1Tegn">
    <w:name w:val="Blomme overskrift 1 Tegn"/>
    <w:basedOn w:val="Overskrift1Tegn"/>
    <w:link w:val="Blommeoverskrift1"/>
    <w:rsid w:val="00F93ABF"/>
    <w:rPr>
      <w:rFonts w:ascii="Arial" w:eastAsiaTheme="majorEastAsia" w:hAnsi="Arial" w:cs="Arial"/>
      <w:b/>
      <w:bCs w:val="0"/>
      <w:color w:val="137836"/>
      <w:sz w:val="32"/>
      <w:szCs w:val="32"/>
    </w:rPr>
  </w:style>
  <w:style w:type="paragraph" w:styleId="Indholdsfortegnelse1">
    <w:name w:val="toc 1"/>
    <w:basedOn w:val="Normal"/>
    <w:next w:val="Normal"/>
    <w:autoRedefine/>
    <w:uiPriority w:val="39"/>
    <w:unhideWhenUsed/>
    <w:qFormat/>
    <w:rsid w:val="000A29A6"/>
    <w:pPr>
      <w:spacing w:before="240" w:after="120" w:line="259" w:lineRule="auto"/>
    </w:pPr>
    <w:rPr>
      <w:rFonts w:asciiTheme="minorHAnsi" w:hAnsiTheme="minorHAnsi"/>
      <w:b/>
      <w:bCs/>
      <w:szCs w:val="20"/>
    </w:rPr>
  </w:style>
  <w:style w:type="character" w:customStyle="1" w:styleId="Blommeoverskrift2Tegn">
    <w:name w:val="Blomme overskrift 2 Tegn"/>
    <w:basedOn w:val="Overskrift2Tegn"/>
    <w:link w:val="Blommeoverskrift2"/>
    <w:rsid w:val="009842CB"/>
    <w:rPr>
      <w:rFonts w:ascii="Arial" w:eastAsiaTheme="majorEastAsia" w:hAnsi="Arial" w:cs="Arial"/>
      <w:b/>
      <w:bCs w:val="0"/>
      <w:color w:val="137836"/>
      <w:sz w:val="28"/>
      <w:szCs w:val="26"/>
    </w:rPr>
  </w:style>
  <w:style w:type="paragraph" w:styleId="Indholdsfortegnelse2">
    <w:name w:val="toc 2"/>
    <w:basedOn w:val="Normal"/>
    <w:next w:val="Normal"/>
    <w:autoRedefine/>
    <w:uiPriority w:val="39"/>
    <w:unhideWhenUsed/>
    <w:qFormat/>
    <w:rsid w:val="000A29A6"/>
    <w:pPr>
      <w:spacing w:before="120" w:after="0" w:line="259" w:lineRule="auto"/>
      <w:ind w:left="200"/>
    </w:pPr>
    <w:rPr>
      <w:rFonts w:asciiTheme="minorHAnsi" w:hAnsiTheme="minorHAnsi"/>
      <w:i/>
      <w:iCs/>
      <w:szCs w:val="20"/>
    </w:rPr>
  </w:style>
  <w:style w:type="character" w:styleId="Hyperlink">
    <w:name w:val="Hyperlink"/>
    <w:basedOn w:val="Standardskrifttypeiafsnit"/>
    <w:uiPriority w:val="99"/>
    <w:unhideWhenUsed/>
    <w:rsid w:val="000A29A6"/>
    <w:rPr>
      <w:color w:val="0000FF" w:themeColor="hyperlink"/>
      <w:u w:val="single"/>
    </w:rPr>
  </w:style>
  <w:style w:type="paragraph" w:customStyle="1" w:styleId="Blommeoverskrift3">
    <w:name w:val="Blomme overskrift 3"/>
    <w:basedOn w:val="Blommeoverskrift2"/>
    <w:next w:val="Normal"/>
    <w:link w:val="Blommeoverskrift3Tegn"/>
    <w:qFormat/>
    <w:rsid w:val="000F6575"/>
    <w:pPr>
      <w:numPr>
        <w:ilvl w:val="2"/>
      </w:numPr>
      <w:spacing w:after="120"/>
      <w:ind w:left="720" w:hanging="720"/>
    </w:pPr>
    <w:rPr>
      <w:sz w:val="24"/>
    </w:rPr>
  </w:style>
  <w:style w:type="paragraph" w:styleId="Listeafsnit">
    <w:name w:val="List Paragraph"/>
    <w:basedOn w:val="Normal"/>
    <w:qFormat/>
    <w:rsid w:val="000A29A6"/>
    <w:pPr>
      <w:spacing w:before="120" w:after="0" w:line="240" w:lineRule="auto"/>
      <w:ind w:left="720"/>
      <w:contextualSpacing/>
    </w:pPr>
    <w:rPr>
      <w:rFonts w:eastAsia="Times New Roman" w:cs="Times New Roman"/>
      <w:spacing w:val="-5"/>
      <w:szCs w:val="20"/>
    </w:rPr>
  </w:style>
  <w:style w:type="character" w:customStyle="1" w:styleId="Blommeoverskrift3Tegn">
    <w:name w:val="Blomme overskrift 3 Tegn"/>
    <w:basedOn w:val="Standardskrifttypeiafsnit"/>
    <w:link w:val="Blommeoverskrift3"/>
    <w:rsid w:val="000F6575"/>
    <w:rPr>
      <w:rFonts w:ascii="Arial" w:eastAsiaTheme="majorEastAsia" w:hAnsi="Arial" w:cs="Arial"/>
      <w:b/>
      <w:color w:val="137836"/>
      <w:sz w:val="24"/>
      <w:szCs w:val="26"/>
    </w:rPr>
  </w:style>
  <w:style w:type="paragraph" w:styleId="Brdtekst">
    <w:name w:val="Body Text"/>
    <w:basedOn w:val="Normal"/>
    <w:link w:val="BrdtekstTegn"/>
    <w:rsid w:val="000A29A6"/>
    <w:pPr>
      <w:spacing w:before="120" w:after="240" w:line="240" w:lineRule="atLeast"/>
      <w:ind w:left="1080"/>
      <w:jc w:val="both"/>
    </w:pPr>
    <w:rPr>
      <w:rFonts w:eastAsia="Times New Roman" w:cs="Times New Roman"/>
      <w:spacing w:val="-5"/>
      <w:szCs w:val="20"/>
    </w:rPr>
  </w:style>
  <w:style w:type="character" w:customStyle="1" w:styleId="BrdtekstTegn">
    <w:name w:val="Brødtekst Tegn"/>
    <w:basedOn w:val="Standardskrifttypeiafsnit"/>
    <w:link w:val="Brdtekst"/>
    <w:rsid w:val="000A29A6"/>
    <w:rPr>
      <w:rFonts w:ascii="Arial" w:eastAsia="Times New Roman" w:hAnsi="Arial" w:cs="Times New Roman"/>
      <w:spacing w:val="-5"/>
      <w:sz w:val="20"/>
      <w:szCs w:val="20"/>
    </w:rPr>
  </w:style>
  <w:style w:type="paragraph" w:styleId="Undertitel">
    <w:name w:val="Subtitle"/>
    <w:basedOn w:val="Titel"/>
    <w:next w:val="Brdtekst"/>
    <w:link w:val="UndertitelTegn"/>
    <w:qFormat/>
    <w:rsid w:val="000A29A6"/>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0A29A6"/>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0A29A6"/>
    <w:pPr>
      <w:spacing w:before="120" w:after="0" w:line="240" w:lineRule="auto"/>
      <w:ind w:left="72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0A29A6"/>
    <w:rPr>
      <w:rFonts w:asciiTheme="majorHAnsi" w:eastAsiaTheme="majorEastAsia" w:hAnsiTheme="majorHAnsi" w:cstheme="majorBidi"/>
      <w:spacing w:val="-10"/>
      <w:kern w:val="28"/>
      <w:sz w:val="56"/>
      <w:szCs w:val="56"/>
    </w:rPr>
  </w:style>
  <w:style w:type="paragraph" w:styleId="Billedtekst">
    <w:name w:val="caption"/>
    <w:basedOn w:val="Normal"/>
    <w:next w:val="Normal"/>
    <w:uiPriority w:val="35"/>
    <w:unhideWhenUsed/>
    <w:qFormat/>
    <w:rsid w:val="009509EB"/>
    <w:pPr>
      <w:spacing w:after="120" w:line="240" w:lineRule="auto"/>
    </w:pPr>
    <w:rPr>
      <w:i/>
      <w:iCs/>
      <w:color w:val="000000" w:themeColor="text1"/>
      <w:szCs w:val="18"/>
    </w:rPr>
  </w:style>
  <w:style w:type="character" w:styleId="Kommentarhenvisning">
    <w:name w:val="annotation reference"/>
    <w:basedOn w:val="Standardskrifttypeiafsnit"/>
    <w:unhideWhenUsed/>
    <w:rsid w:val="000A29A6"/>
    <w:rPr>
      <w:sz w:val="16"/>
      <w:szCs w:val="16"/>
    </w:rPr>
  </w:style>
  <w:style w:type="paragraph" w:styleId="Kommentartekst">
    <w:name w:val="annotation text"/>
    <w:basedOn w:val="Normal"/>
    <w:link w:val="KommentartekstTegn"/>
    <w:unhideWhenUsed/>
    <w:rsid w:val="000A29A6"/>
    <w:pPr>
      <w:spacing w:before="120" w:after="0" w:line="240" w:lineRule="auto"/>
      <w:ind w:left="720"/>
    </w:pPr>
    <w:rPr>
      <w:szCs w:val="20"/>
    </w:rPr>
  </w:style>
  <w:style w:type="character" w:customStyle="1" w:styleId="KommentartekstTegn">
    <w:name w:val="Kommentartekst Tegn"/>
    <w:basedOn w:val="Standardskrifttypeiafsnit"/>
    <w:link w:val="Kommentartekst"/>
    <w:rsid w:val="000A29A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0A29A6"/>
    <w:rPr>
      <w:b/>
      <w:bCs/>
    </w:rPr>
  </w:style>
  <w:style w:type="character" w:customStyle="1" w:styleId="KommentaremneTegn">
    <w:name w:val="Kommentaremne Tegn"/>
    <w:basedOn w:val="KommentartekstTegn"/>
    <w:link w:val="Kommentaremne"/>
    <w:uiPriority w:val="99"/>
    <w:semiHidden/>
    <w:rsid w:val="000A29A6"/>
    <w:rPr>
      <w:rFonts w:ascii="Arial" w:hAnsi="Arial"/>
      <w:b/>
      <w:bCs/>
      <w:sz w:val="20"/>
      <w:szCs w:val="20"/>
    </w:rPr>
  </w:style>
  <w:style w:type="character" w:customStyle="1" w:styleId="superscript1">
    <w:name w:val="superscript1"/>
    <w:basedOn w:val="Standardskrifttypeiafsnit"/>
    <w:rsid w:val="000A29A6"/>
    <w:rPr>
      <w:rFonts w:ascii="Tahoma" w:hAnsi="Tahoma" w:cs="Tahoma" w:hint="default"/>
      <w:color w:val="000000"/>
      <w:sz w:val="17"/>
      <w:szCs w:val="17"/>
      <w:shd w:val="clear" w:color="auto" w:fill="auto"/>
      <w:vertAlign w:val="superscript"/>
    </w:rPr>
  </w:style>
  <w:style w:type="paragraph" w:customStyle="1" w:styleId="Blommetitel">
    <w:name w:val="Blomme titel"/>
    <w:qFormat/>
    <w:rsid w:val="000A29A6"/>
    <w:pPr>
      <w:spacing w:after="160" w:line="259" w:lineRule="auto"/>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0A29A6"/>
  </w:style>
  <w:style w:type="paragraph" w:styleId="NormalWeb">
    <w:name w:val="Normal (Web)"/>
    <w:basedOn w:val="Normal"/>
    <w:uiPriority w:val="99"/>
    <w:unhideWhenUsed/>
    <w:rsid w:val="000A29A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0A29A6"/>
    <w:rPr>
      <w:color w:val="808080"/>
      <w:shd w:val="clear" w:color="auto" w:fill="E6E6E6"/>
    </w:rPr>
  </w:style>
  <w:style w:type="paragraph" w:customStyle="1" w:styleId="stk2">
    <w:name w:val="stk2"/>
    <w:basedOn w:val="Normal"/>
    <w:rsid w:val="000A29A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liste1">
    <w:name w:val="liste1"/>
    <w:basedOn w:val="Normal"/>
    <w:rsid w:val="000A29A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0A29A6"/>
  </w:style>
  <w:style w:type="paragraph" w:customStyle="1" w:styleId="paragraf">
    <w:name w:val="paragraf"/>
    <w:basedOn w:val="Normal"/>
    <w:rsid w:val="000A29A6"/>
    <w:pPr>
      <w:spacing w:before="200" w:after="0"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0A29A6"/>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0A29A6"/>
    <w:rPr>
      <w:rFonts w:ascii="Tahoma" w:hAnsi="Tahoma" w:cs="Tahoma" w:hint="default"/>
      <w:color w:val="000000"/>
      <w:sz w:val="24"/>
      <w:szCs w:val="24"/>
      <w:shd w:val="clear" w:color="auto" w:fill="auto"/>
    </w:rPr>
  </w:style>
  <w:style w:type="character" w:customStyle="1" w:styleId="stknr1">
    <w:name w:val="stknr1"/>
    <w:basedOn w:val="Standardskrifttypeiafsnit"/>
    <w:rsid w:val="000A29A6"/>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0A29A6"/>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0A29A6"/>
    <w:pPr>
      <w:tabs>
        <w:tab w:val="left" w:pos="0"/>
        <w:tab w:val="left" w:pos="567"/>
        <w:tab w:val="decimal" w:pos="8902"/>
      </w:tabs>
      <w:spacing w:before="60" w:after="240" w:line="280" w:lineRule="atLeast"/>
    </w:pPr>
    <w:rPr>
      <w:rFonts w:eastAsia="Times New Roman" w:cs="Times New Roman"/>
      <w:szCs w:val="20"/>
      <w:lang w:eastAsia="da-DK"/>
    </w:rPr>
  </w:style>
  <w:style w:type="paragraph" w:styleId="Ingenafstand">
    <w:name w:val="No Spacing"/>
    <w:uiPriority w:val="1"/>
    <w:qFormat/>
    <w:rsid w:val="000A29A6"/>
    <w:pPr>
      <w:spacing w:after="0" w:line="360" w:lineRule="auto"/>
      <w:ind w:left="720"/>
    </w:pPr>
    <w:rPr>
      <w:rFonts w:ascii="Arial" w:hAnsi="Arial"/>
    </w:rPr>
  </w:style>
  <w:style w:type="character" w:styleId="Fremhv">
    <w:name w:val="Emphasis"/>
    <w:basedOn w:val="Standardskrifttypeiafsnit"/>
    <w:uiPriority w:val="20"/>
    <w:qFormat/>
    <w:rsid w:val="000A29A6"/>
    <w:rPr>
      <w:i/>
      <w:iCs/>
    </w:rPr>
  </w:style>
  <w:style w:type="character" w:styleId="Svagfremhvning">
    <w:name w:val="Subtle Emphasis"/>
    <w:basedOn w:val="Standardskrifttypeiafsnit"/>
    <w:uiPriority w:val="19"/>
    <w:qFormat/>
    <w:rsid w:val="000A29A6"/>
    <w:rPr>
      <w:i/>
      <w:iCs/>
      <w:color w:val="808080" w:themeColor="text1" w:themeTint="7F"/>
    </w:rPr>
  </w:style>
  <w:style w:type="character" w:styleId="BesgtLink">
    <w:name w:val="FollowedHyperlink"/>
    <w:basedOn w:val="Standardskrifttypeiafsnit"/>
    <w:uiPriority w:val="99"/>
    <w:semiHidden/>
    <w:unhideWhenUsed/>
    <w:rsid w:val="000A29A6"/>
    <w:rPr>
      <w:color w:val="800080" w:themeColor="followedHyperlink"/>
      <w:u w:val="single"/>
    </w:rPr>
  </w:style>
  <w:style w:type="paragraph" w:customStyle="1" w:styleId="Pa3">
    <w:name w:val="Pa3"/>
    <w:basedOn w:val="Normal"/>
    <w:next w:val="Normal"/>
    <w:uiPriority w:val="99"/>
    <w:rsid w:val="000A29A6"/>
    <w:pPr>
      <w:autoSpaceDE w:val="0"/>
      <w:autoSpaceDN w:val="0"/>
      <w:adjustRightInd w:val="0"/>
      <w:spacing w:after="0" w:line="181" w:lineRule="atLeast"/>
    </w:pPr>
    <w:rPr>
      <w:rFonts w:ascii="Stag Sans Light" w:hAnsi="Stag Sans Light"/>
      <w:sz w:val="24"/>
      <w:szCs w:val="24"/>
    </w:rPr>
  </w:style>
  <w:style w:type="paragraph" w:styleId="Indholdsfortegnelse3">
    <w:name w:val="toc 3"/>
    <w:basedOn w:val="Normal"/>
    <w:next w:val="Normal"/>
    <w:autoRedefine/>
    <w:uiPriority w:val="39"/>
    <w:unhideWhenUsed/>
    <w:qFormat/>
    <w:rsid w:val="000A29A6"/>
    <w:pPr>
      <w:spacing w:after="0" w:line="259" w:lineRule="auto"/>
      <w:ind w:left="400"/>
    </w:pPr>
    <w:rPr>
      <w:rFonts w:asciiTheme="minorHAnsi" w:hAnsiTheme="minorHAnsi"/>
      <w:szCs w:val="20"/>
    </w:rPr>
  </w:style>
  <w:style w:type="paragraph" w:styleId="Indholdsfortegnelse4">
    <w:name w:val="toc 4"/>
    <w:basedOn w:val="Normal"/>
    <w:next w:val="Normal"/>
    <w:autoRedefine/>
    <w:uiPriority w:val="39"/>
    <w:unhideWhenUsed/>
    <w:rsid w:val="000A29A6"/>
    <w:pPr>
      <w:spacing w:after="0" w:line="259" w:lineRule="auto"/>
      <w:ind w:left="600"/>
    </w:pPr>
    <w:rPr>
      <w:rFonts w:asciiTheme="minorHAnsi" w:hAnsiTheme="minorHAnsi"/>
      <w:szCs w:val="20"/>
    </w:rPr>
  </w:style>
  <w:style w:type="paragraph" w:styleId="Indholdsfortegnelse5">
    <w:name w:val="toc 5"/>
    <w:basedOn w:val="Normal"/>
    <w:next w:val="Normal"/>
    <w:autoRedefine/>
    <w:uiPriority w:val="39"/>
    <w:unhideWhenUsed/>
    <w:rsid w:val="000A29A6"/>
    <w:pPr>
      <w:spacing w:after="0" w:line="259" w:lineRule="auto"/>
      <w:ind w:left="800"/>
    </w:pPr>
    <w:rPr>
      <w:rFonts w:asciiTheme="minorHAnsi" w:hAnsiTheme="minorHAnsi"/>
      <w:szCs w:val="20"/>
    </w:rPr>
  </w:style>
  <w:style w:type="paragraph" w:styleId="Indholdsfortegnelse6">
    <w:name w:val="toc 6"/>
    <w:basedOn w:val="Normal"/>
    <w:next w:val="Normal"/>
    <w:autoRedefine/>
    <w:uiPriority w:val="39"/>
    <w:unhideWhenUsed/>
    <w:rsid w:val="000A29A6"/>
    <w:pPr>
      <w:spacing w:after="0" w:line="259" w:lineRule="auto"/>
      <w:ind w:left="1000"/>
    </w:pPr>
    <w:rPr>
      <w:rFonts w:asciiTheme="minorHAnsi" w:hAnsiTheme="minorHAnsi"/>
      <w:szCs w:val="20"/>
    </w:rPr>
  </w:style>
  <w:style w:type="paragraph" w:styleId="Indholdsfortegnelse7">
    <w:name w:val="toc 7"/>
    <w:basedOn w:val="Normal"/>
    <w:next w:val="Normal"/>
    <w:autoRedefine/>
    <w:uiPriority w:val="39"/>
    <w:unhideWhenUsed/>
    <w:rsid w:val="000A29A6"/>
    <w:pPr>
      <w:spacing w:after="0" w:line="259" w:lineRule="auto"/>
      <w:ind w:left="1200"/>
    </w:pPr>
    <w:rPr>
      <w:rFonts w:asciiTheme="minorHAnsi" w:hAnsiTheme="minorHAnsi"/>
      <w:szCs w:val="20"/>
    </w:rPr>
  </w:style>
  <w:style w:type="paragraph" w:styleId="Indholdsfortegnelse8">
    <w:name w:val="toc 8"/>
    <w:basedOn w:val="Normal"/>
    <w:next w:val="Normal"/>
    <w:autoRedefine/>
    <w:uiPriority w:val="39"/>
    <w:unhideWhenUsed/>
    <w:rsid w:val="000A29A6"/>
    <w:pPr>
      <w:spacing w:after="0" w:line="259" w:lineRule="auto"/>
      <w:ind w:left="1400"/>
    </w:pPr>
    <w:rPr>
      <w:rFonts w:asciiTheme="minorHAnsi" w:hAnsiTheme="minorHAnsi"/>
      <w:szCs w:val="20"/>
    </w:rPr>
  </w:style>
  <w:style w:type="paragraph" w:styleId="Indholdsfortegnelse9">
    <w:name w:val="toc 9"/>
    <w:basedOn w:val="Normal"/>
    <w:next w:val="Normal"/>
    <w:autoRedefine/>
    <w:uiPriority w:val="39"/>
    <w:unhideWhenUsed/>
    <w:rsid w:val="000A29A6"/>
    <w:pPr>
      <w:spacing w:after="0" w:line="259" w:lineRule="auto"/>
      <w:ind w:left="1600"/>
    </w:pPr>
    <w:rPr>
      <w:rFonts w:asciiTheme="minorHAnsi" w:hAnsiTheme="minorHAnsi"/>
      <w:szCs w:val="20"/>
    </w:rPr>
  </w:style>
  <w:style w:type="paragraph" w:customStyle="1" w:styleId="Pa1">
    <w:name w:val="Pa1"/>
    <w:basedOn w:val="Normal"/>
    <w:next w:val="Normal"/>
    <w:uiPriority w:val="99"/>
    <w:rsid w:val="000A29A6"/>
    <w:pPr>
      <w:autoSpaceDE w:val="0"/>
      <w:autoSpaceDN w:val="0"/>
      <w:adjustRightInd w:val="0"/>
      <w:spacing w:after="0" w:line="321" w:lineRule="atLeast"/>
    </w:pPr>
    <w:rPr>
      <w:rFonts w:ascii="Stag Sans Light" w:hAnsi="Stag Sans Light"/>
      <w:sz w:val="24"/>
      <w:szCs w:val="24"/>
    </w:rPr>
  </w:style>
  <w:style w:type="paragraph" w:styleId="Korrektur">
    <w:name w:val="Revision"/>
    <w:hidden/>
    <w:uiPriority w:val="99"/>
    <w:semiHidden/>
    <w:rsid w:val="000A29A6"/>
    <w:pPr>
      <w:spacing w:after="0" w:line="240" w:lineRule="auto"/>
    </w:pPr>
    <w:rPr>
      <w:rFonts w:ascii="Arial" w:hAnsi="Arial"/>
      <w:sz w:val="20"/>
    </w:rPr>
  </w:style>
  <w:style w:type="paragraph" w:styleId="Fodnotetekst">
    <w:name w:val="footnote text"/>
    <w:basedOn w:val="Normal"/>
    <w:link w:val="FodnotetekstTegn"/>
    <w:uiPriority w:val="99"/>
    <w:semiHidden/>
    <w:unhideWhenUsed/>
    <w:rsid w:val="000A29A6"/>
    <w:pPr>
      <w:spacing w:after="0" w:line="240" w:lineRule="auto"/>
      <w:ind w:left="720"/>
    </w:pPr>
    <w:rPr>
      <w:szCs w:val="20"/>
    </w:rPr>
  </w:style>
  <w:style w:type="character" w:customStyle="1" w:styleId="FodnotetekstTegn">
    <w:name w:val="Fodnotetekst Tegn"/>
    <w:basedOn w:val="Standardskrifttypeiafsnit"/>
    <w:link w:val="Fodnotetekst"/>
    <w:uiPriority w:val="99"/>
    <w:semiHidden/>
    <w:rsid w:val="000A29A6"/>
    <w:rPr>
      <w:rFonts w:ascii="Arial" w:hAnsi="Arial"/>
      <w:sz w:val="20"/>
      <w:szCs w:val="20"/>
    </w:rPr>
  </w:style>
  <w:style w:type="character" w:styleId="Fodnotehenvisning">
    <w:name w:val="footnote reference"/>
    <w:basedOn w:val="Standardskrifttypeiafsnit"/>
    <w:uiPriority w:val="99"/>
    <w:semiHidden/>
    <w:unhideWhenUsed/>
    <w:rsid w:val="000A29A6"/>
    <w:rPr>
      <w:vertAlign w:val="superscript"/>
    </w:rPr>
  </w:style>
  <w:style w:type="character" w:customStyle="1" w:styleId="kortnavn2">
    <w:name w:val="kortnavn2"/>
    <w:basedOn w:val="Standardskrifttypeiafsnit"/>
    <w:rsid w:val="000A29A6"/>
    <w:rPr>
      <w:rFonts w:ascii="Tahoma" w:hAnsi="Tahoma" w:cs="Tahoma" w:hint="default"/>
      <w:color w:val="000000"/>
      <w:sz w:val="24"/>
      <w:szCs w:val="24"/>
      <w:shd w:val="clear" w:color="auto" w:fill="auto"/>
    </w:rPr>
  </w:style>
  <w:style w:type="paragraph" w:styleId="Citat">
    <w:name w:val="Quote"/>
    <w:basedOn w:val="Normal"/>
    <w:next w:val="Normal"/>
    <w:link w:val="CitatTegn"/>
    <w:uiPriority w:val="29"/>
    <w:qFormat/>
    <w:rsid w:val="000A29A6"/>
    <w:rPr>
      <w:rFonts w:asciiTheme="minorHAnsi" w:eastAsiaTheme="minorEastAsia" w:hAnsiTheme="minorHAnsi"/>
      <w:i/>
      <w:iCs/>
      <w:color w:val="000000" w:themeColor="text1"/>
      <w:lang w:eastAsia="da-DK"/>
    </w:rPr>
  </w:style>
  <w:style w:type="character" w:customStyle="1" w:styleId="CitatTegn">
    <w:name w:val="Citat Tegn"/>
    <w:basedOn w:val="Standardskrifttypeiafsnit"/>
    <w:link w:val="Citat"/>
    <w:uiPriority w:val="29"/>
    <w:rsid w:val="000A29A6"/>
    <w:rPr>
      <w:rFonts w:eastAsiaTheme="minorEastAsia"/>
      <w:i/>
      <w:iCs/>
      <w:color w:val="000000" w:themeColor="text1"/>
      <w:lang w:eastAsia="da-DK"/>
    </w:rPr>
  </w:style>
  <w:style w:type="paragraph" w:customStyle="1" w:styleId="Default">
    <w:name w:val="Default"/>
    <w:rsid w:val="000A29A6"/>
    <w:pPr>
      <w:autoSpaceDE w:val="0"/>
      <w:autoSpaceDN w:val="0"/>
      <w:adjustRightInd w:val="0"/>
      <w:spacing w:after="0" w:line="240" w:lineRule="auto"/>
    </w:pPr>
    <w:rPr>
      <w:rFonts w:ascii="Georgia" w:hAnsi="Georgia" w:cs="Georgia"/>
      <w:color w:val="000000"/>
      <w:sz w:val="24"/>
      <w:szCs w:val="24"/>
    </w:rPr>
  </w:style>
  <w:style w:type="character" w:styleId="Strk">
    <w:name w:val="Strong"/>
    <w:basedOn w:val="Standardskrifttypeiafsnit"/>
    <w:uiPriority w:val="22"/>
    <w:qFormat/>
    <w:rsid w:val="000A29A6"/>
    <w:rPr>
      <w:b/>
      <w:bCs/>
    </w:rPr>
  </w:style>
  <w:style w:type="character" w:customStyle="1" w:styleId="highlight2">
    <w:name w:val="highlight2"/>
    <w:basedOn w:val="Standardskrifttypeiafsnit"/>
    <w:rsid w:val="000A29A6"/>
    <w:rPr>
      <w:shd w:val="clear" w:color="auto" w:fill="FFFF88"/>
    </w:rPr>
  </w:style>
  <w:style w:type="character" w:customStyle="1" w:styleId="match6">
    <w:name w:val="match6"/>
    <w:basedOn w:val="Standardskrifttypeiafsnit"/>
    <w:rsid w:val="000A29A6"/>
    <w:rPr>
      <w:rFonts w:ascii="Trebuchet MS" w:hAnsi="Trebuchet MS" w:hint="default"/>
      <w:b w:val="0"/>
      <w:bCs w:val="0"/>
      <w:color w:val="CC0000"/>
      <w:sz w:val="46"/>
      <w:szCs w:val="46"/>
    </w:rPr>
  </w:style>
  <w:style w:type="paragraph" w:customStyle="1" w:styleId="Tabel">
    <w:name w:val="Tabel"/>
    <w:basedOn w:val="Billedtekst"/>
    <w:link w:val="TabelTegn"/>
    <w:qFormat/>
    <w:rsid w:val="00FC492E"/>
    <w:pPr>
      <w:keepNext/>
      <w:spacing w:before="360"/>
    </w:pPr>
    <w:rPr>
      <w:color w:val="auto"/>
    </w:rPr>
  </w:style>
  <w:style w:type="character" w:customStyle="1" w:styleId="TabelTegn">
    <w:name w:val="Tabel Tegn"/>
    <w:basedOn w:val="Standardskrifttypeiafsnit"/>
    <w:link w:val="Tabel"/>
    <w:rsid w:val="00FC492E"/>
    <w:rPr>
      <w:rFonts w:ascii="Arial" w:hAnsi="Arial"/>
      <w:i/>
      <w:iCs/>
      <w:sz w:val="20"/>
      <w:szCs w:val="18"/>
    </w:rPr>
  </w:style>
  <w:style w:type="character" w:styleId="Pladsholdertekst">
    <w:name w:val="Placeholder Text"/>
    <w:basedOn w:val="Standardskrifttypeiafsnit"/>
    <w:uiPriority w:val="99"/>
    <w:semiHidden/>
    <w:rsid w:val="00CF69DA"/>
    <w:rPr>
      <w:color w:val="808080"/>
    </w:rPr>
  </w:style>
  <w:style w:type="character" w:customStyle="1" w:styleId="UnresolvedMention">
    <w:name w:val="Unresolved Mention"/>
    <w:basedOn w:val="Standardskrifttypeiafsnit"/>
    <w:uiPriority w:val="99"/>
    <w:semiHidden/>
    <w:unhideWhenUsed/>
    <w:rsid w:val="00532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01035">
      <w:bodyDiv w:val="1"/>
      <w:marLeft w:val="0"/>
      <w:marRight w:val="0"/>
      <w:marTop w:val="0"/>
      <w:marBottom w:val="0"/>
      <w:divBdr>
        <w:top w:val="none" w:sz="0" w:space="0" w:color="auto"/>
        <w:left w:val="none" w:sz="0" w:space="0" w:color="auto"/>
        <w:bottom w:val="none" w:sz="0" w:space="0" w:color="auto"/>
        <w:right w:val="none" w:sz="0" w:space="0" w:color="auto"/>
      </w:divBdr>
    </w:div>
    <w:div w:id="287273984">
      <w:bodyDiv w:val="1"/>
      <w:marLeft w:val="0"/>
      <w:marRight w:val="0"/>
      <w:marTop w:val="0"/>
      <w:marBottom w:val="0"/>
      <w:divBdr>
        <w:top w:val="none" w:sz="0" w:space="0" w:color="auto"/>
        <w:left w:val="none" w:sz="0" w:space="0" w:color="auto"/>
        <w:bottom w:val="none" w:sz="0" w:space="0" w:color="auto"/>
        <w:right w:val="none" w:sz="0" w:space="0" w:color="auto"/>
      </w:divBdr>
    </w:div>
    <w:div w:id="338506389">
      <w:bodyDiv w:val="1"/>
      <w:marLeft w:val="0"/>
      <w:marRight w:val="0"/>
      <w:marTop w:val="0"/>
      <w:marBottom w:val="0"/>
      <w:divBdr>
        <w:top w:val="none" w:sz="0" w:space="0" w:color="auto"/>
        <w:left w:val="none" w:sz="0" w:space="0" w:color="auto"/>
        <w:bottom w:val="none" w:sz="0" w:space="0" w:color="auto"/>
        <w:right w:val="none" w:sz="0" w:space="0" w:color="auto"/>
      </w:divBdr>
    </w:div>
    <w:div w:id="644547309">
      <w:bodyDiv w:val="1"/>
      <w:marLeft w:val="0"/>
      <w:marRight w:val="0"/>
      <w:marTop w:val="0"/>
      <w:marBottom w:val="0"/>
      <w:divBdr>
        <w:top w:val="none" w:sz="0" w:space="0" w:color="auto"/>
        <w:left w:val="none" w:sz="0" w:space="0" w:color="auto"/>
        <w:bottom w:val="none" w:sz="0" w:space="0" w:color="auto"/>
        <w:right w:val="none" w:sz="0" w:space="0" w:color="auto"/>
      </w:divBdr>
    </w:div>
    <w:div w:id="671682715">
      <w:bodyDiv w:val="1"/>
      <w:marLeft w:val="0"/>
      <w:marRight w:val="0"/>
      <w:marTop w:val="0"/>
      <w:marBottom w:val="0"/>
      <w:divBdr>
        <w:top w:val="none" w:sz="0" w:space="0" w:color="auto"/>
        <w:left w:val="none" w:sz="0" w:space="0" w:color="auto"/>
        <w:bottom w:val="none" w:sz="0" w:space="0" w:color="auto"/>
        <w:right w:val="none" w:sz="0" w:space="0" w:color="auto"/>
      </w:divBdr>
      <w:divsChild>
        <w:div w:id="1169831434">
          <w:marLeft w:val="0"/>
          <w:marRight w:val="0"/>
          <w:marTop w:val="0"/>
          <w:marBottom w:val="0"/>
          <w:divBdr>
            <w:top w:val="none" w:sz="0" w:space="0" w:color="auto"/>
            <w:left w:val="none" w:sz="0" w:space="0" w:color="auto"/>
            <w:bottom w:val="none" w:sz="0" w:space="0" w:color="auto"/>
            <w:right w:val="none" w:sz="0" w:space="0" w:color="auto"/>
          </w:divBdr>
          <w:divsChild>
            <w:div w:id="397021470">
              <w:marLeft w:val="0"/>
              <w:marRight w:val="0"/>
              <w:marTop w:val="0"/>
              <w:marBottom w:val="750"/>
              <w:divBdr>
                <w:top w:val="none" w:sz="0" w:space="0" w:color="auto"/>
                <w:left w:val="none" w:sz="0" w:space="0" w:color="auto"/>
                <w:bottom w:val="none" w:sz="0" w:space="0" w:color="auto"/>
                <w:right w:val="none" w:sz="0" w:space="0" w:color="auto"/>
              </w:divBdr>
              <w:divsChild>
                <w:div w:id="670639277">
                  <w:marLeft w:val="0"/>
                  <w:marRight w:val="0"/>
                  <w:marTop w:val="0"/>
                  <w:marBottom w:val="0"/>
                  <w:divBdr>
                    <w:top w:val="none" w:sz="0" w:space="0" w:color="auto"/>
                    <w:left w:val="none" w:sz="0" w:space="0" w:color="auto"/>
                    <w:bottom w:val="none" w:sz="0" w:space="0" w:color="auto"/>
                    <w:right w:val="none" w:sz="0" w:space="0" w:color="auto"/>
                  </w:divBdr>
                  <w:divsChild>
                    <w:div w:id="1634750394">
                      <w:marLeft w:val="0"/>
                      <w:marRight w:val="0"/>
                      <w:marTop w:val="0"/>
                      <w:marBottom w:val="0"/>
                      <w:divBdr>
                        <w:top w:val="none" w:sz="0" w:space="0" w:color="auto"/>
                        <w:left w:val="none" w:sz="0" w:space="0" w:color="auto"/>
                        <w:bottom w:val="none" w:sz="0" w:space="0" w:color="auto"/>
                        <w:right w:val="none" w:sz="0" w:space="0" w:color="auto"/>
                      </w:divBdr>
                      <w:divsChild>
                        <w:div w:id="1476752318">
                          <w:marLeft w:val="0"/>
                          <w:marRight w:val="0"/>
                          <w:marTop w:val="0"/>
                          <w:marBottom w:val="0"/>
                          <w:divBdr>
                            <w:top w:val="none" w:sz="0" w:space="0" w:color="auto"/>
                            <w:left w:val="none" w:sz="0" w:space="0" w:color="auto"/>
                            <w:bottom w:val="none" w:sz="0" w:space="0" w:color="auto"/>
                            <w:right w:val="none" w:sz="0" w:space="0" w:color="auto"/>
                          </w:divBdr>
                          <w:divsChild>
                            <w:div w:id="1054887974">
                              <w:marLeft w:val="0"/>
                              <w:marRight w:val="0"/>
                              <w:marTop w:val="0"/>
                              <w:marBottom w:val="0"/>
                              <w:divBdr>
                                <w:top w:val="none" w:sz="0" w:space="0" w:color="auto"/>
                                <w:left w:val="none" w:sz="0" w:space="0" w:color="auto"/>
                                <w:bottom w:val="none" w:sz="0" w:space="0" w:color="auto"/>
                                <w:right w:val="none" w:sz="0" w:space="0" w:color="auto"/>
                              </w:divBdr>
                              <w:divsChild>
                                <w:div w:id="962809506">
                                  <w:marLeft w:val="0"/>
                                  <w:marRight w:val="0"/>
                                  <w:marTop w:val="0"/>
                                  <w:marBottom w:val="150"/>
                                  <w:divBdr>
                                    <w:top w:val="none" w:sz="0" w:space="0" w:color="auto"/>
                                    <w:left w:val="none" w:sz="0" w:space="0" w:color="auto"/>
                                    <w:bottom w:val="none" w:sz="0" w:space="0" w:color="auto"/>
                                    <w:right w:val="none" w:sz="0" w:space="0" w:color="auto"/>
                                  </w:divBdr>
                                  <w:divsChild>
                                    <w:div w:id="845636486">
                                      <w:marLeft w:val="0"/>
                                      <w:marRight w:val="0"/>
                                      <w:marTop w:val="0"/>
                                      <w:marBottom w:val="150"/>
                                      <w:divBdr>
                                        <w:top w:val="none" w:sz="0" w:space="0" w:color="auto"/>
                                        <w:left w:val="none" w:sz="0" w:space="0" w:color="auto"/>
                                        <w:bottom w:val="none" w:sz="0" w:space="0" w:color="auto"/>
                                        <w:right w:val="none" w:sz="0" w:space="0" w:color="auto"/>
                                      </w:divBdr>
                                      <w:divsChild>
                                        <w:div w:id="1924022711">
                                          <w:marLeft w:val="0"/>
                                          <w:marRight w:val="0"/>
                                          <w:marTop w:val="0"/>
                                          <w:marBottom w:val="150"/>
                                          <w:divBdr>
                                            <w:top w:val="none" w:sz="0" w:space="0" w:color="auto"/>
                                            <w:left w:val="none" w:sz="0" w:space="0" w:color="auto"/>
                                            <w:bottom w:val="none" w:sz="0" w:space="0" w:color="auto"/>
                                            <w:right w:val="none" w:sz="0" w:space="0" w:color="auto"/>
                                          </w:divBdr>
                                          <w:divsChild>
                                            <w:div w:id="7116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352438">
      <w:bodyDiv w:val="1"/>
      <w:marLeft w:val="0"/>
      <w:marRight w:val="0"/>
      <w:marTop w:val="0"/>
      <w:marBottom w:val="0"/>
      <w:divBdr>
        <w:top w:val="none" w:sz="0" w:space="0" w:color="auto"/>
        <w:left w:val="none" w:sz="0" w:space="0" w:color="auto"/>
        <w:bottom w:val="none" w:sz="0" w:space="0" w:color="auto"/>
        <w:right w:val="none" w:sz="0" w:space="0" w:color="auto"/>
      </w:divBdr>
    </w:div>
    <w:div w:id="1054736538">
      <w:bodyDiv w:val="1"/>
      <w:marLeft w:val="0"/>
      <w:marRight w:val="0"/>
      <w:marTop w:val="0"/>
      <w:marBottom w:val="0"/>
      <w:divBdr>
        <w:top w:val="none" w:sz="0" w:space="0" w:color="auto"/>
        <w:left w:val="none" w:sz="0" w:space="0" w:color="auto"/>
        <w:bottom w:val="none" w:sz="0" w:space="0" w:color="auto"/>
        <w:right w:val="none" w:sz="0" w:space="0" w:color="auto"/>
      </w:divBdr>
    </w:div>
    <w:div w:id="1139955524">
      <w:bodyDiv w:val="1"/>
      <w:marLeft w:val="0"/>
      <w:marRight w:val="0"/>
      <w:marTop w:val="0"/>
      <w:marBottom w:val="0"/>
      <w:divBdr>
        <w:top w:val="none" w:sz="0" w:space="0" w:color="auto"/>
        <w:left w:val="none" w:sz="0" w:space="0" w:color="auto"/>
        <w:bottom w:val="none" w:sz="0" w:space="0" w:color="auto"/>
        <w:right w:val="none" w:sz="0" w:space="0" w:color="auto"/>
      </w:divBdr>
    </w:div>
    <w:div w:id="1141270397">
      <w:bodyDiv w:val="1"/>
      <w:marLeft w:val="0"/>
      <w:marRight w:val="0"/>
      <w:marTop w:val="0"/>
      <w:marBottom w:val="0"/>
      <w:divBdr>
        <w:top w:val="none" w:sz="0" w:space="0" w:color="auto"/>
        <w:left w:val="none" w:sz="0" w:space="0" w:color="auto"/>
        <w:bottom w:val="none" w:sz="0" w:space="0" w:color="auto"/>
        <w:right w:val="none" w:sz="0" w:space="0" w:color="auto"/>
      </w:divBdr>
      <w:divsChild>
        <w:div w:id="1662811897">
          <w:marLeft w:val="0"/>
          <w:marRight w:val="0"/>
          <w:marTop w:val="0"/>
          <w:marBottom w:val="0"/>
          <w:divBdr>
            <w:top w:val="none" w:sz="0" w:space="0" w:color="auto"/>
            <w:left w:val="none" w:sz="0" w:space="0" w:color="auto"/>
            <w:bottom w:val="none" w:sz="0" w:space="0" w:color="auto"/>
            <w:right w:val="none" w:sz="0" w:space="0" w:color="auto"/>
          </w:divBdr>
          <w:divsChild>
            <w:div w:id="562834941">
              <w:marLeft w:val="0"/>
              <w:marRight w:val="0"/>
              <w:marTop w:val="0"/>
              <w:marBottom w:val="0"/>
              <w:divBdr>
                <w:top w:val="none" w:sz="0" w:space="0" w:color="auto"/>
                <w:left w:val="none" w:sz="0" w:space="0" w:color="auto"/>
                <w:bottom w:val="none" w:sz="0" w:space="0" w:color="auto"/>
                <w:right w:val="none" w:sz="0" w:space="0" w:color="auto"/>
              </w:divBdr>
              <w:divsChild>
                <w:div w:id="779379930">
                  <w:marLeft w:val="0"/>
                  <w:marRight w:val="0"/>
                  <w:marTop w:val="0"/>
                  <w:marBottom w:val="0"/>
                  <w:divBdr>
                    <w:top w:val="none" w:sz="0" w:space="0" w:color="auto"/>
                    <w:left w:val="none" w:sz="0" w:space="0" w:color="auto"/>
                    <w:bottom w:val="none" w:sz="0" w:space="0" w:color="auto"/>
                    <w:right w:val="none" w:sz="0" w:space="0" w:color="auto"/>
                  </w:divBdr>
                  <w:divsChild>
                    <w:div w:id="731807674">
                      <w:marLeft w:val="0"/>
                      <w:marRight w:val="0"/>
                      <w:marTop w:val="0"/>
                      <w:marBottom w:val="0"/>
                      <w:divBdr>
                        <w:top w:val="none" w:sz="0" w:space="0" w:color="auto"/>
                        <w:left w:val="none" w:sz="0" w:space="0" w:color="auto"/>
                        <w:bottom w:val="none" w:sz="0" w:space="0" w:color="auto"/>
                        <w:right w:val="none" w:sz="0" w:space="0" w:color="auto"/>
                      </w:divBdr>
                      <w:divsChild>
                        <w:div w:id="1408073064">
                          <w:marLeft w:val="0"/>
                          <w:marRight w:val="0"/>
                          <w:marTop w:val="0"/>
                          <w:marBottom w:val="0"/>
                          <w:divBdr>
                            <w:top w:val="none" w:sz="0" w:space="0" w:color="auto"/>
                            <w:left w:val="none" w:sz="0" w:space="0" w:color="auto"/>
                            <w:bottom w:val="none" w:sz="0" w:space="0" w:color="auto"/>
                            <w:right w:val="none" w:sz="0" w:space="0" w:color="auto"/>
                          </w:divBdr>
                          <w:divsChild>
                            <w:div w:id="1012074839">
                              <w:marLeft w:val="-150"/>
                              <w:marRight w:val="-150"/>
                              <w:marTop w:val="0"/>
                              <w:marBottom w:val="0"/>
                              <w:divBdr>
                                <w:top w:val="none" w:sz="0" w:space="0" w:color="auto"/>
                                <w:left w:val="none" w:sz="0" w:space="0" w:color="auto"/>
                                <w:bottom w:val="none" w:sz="0" w:space="0" w:color="auto"/>
                                <w:right w:val="none" w:sz="0" w:space="0" w:color="auto"/>
                              </w:divBdr>
                              <w:divsChild>
                                <w:div w:id="1062406526">
                                  <w:marLeft w:val="0"/>
                                  <w:marRight w:val="0"/>
                                  <w:marTop w:val="0"/>
                                  <w:marBottom w:val="0"/>
                                  <w:divBdr>
                                    <w:top w:val="none" w:sz="0" w:space="0" w:color="auto"/>
                                    <w:left w:val="none" w:sz="0" w:space="0" w:color="auto"/>
                                    <w:bottom w:val="none" w:sz="0" w:space="0" w:color="auto"/>
                                    <w:right w:val="none" w:sz="0" w:space="0" w:color="auto"/>
                                  </w:divBdr>
                                  <w:divsChild>
                                    <w:div w:id="657005171">
                                      <w:marLeft w:val="-150"/>
                                      <w:marRight w:val="-150"/>
                                      <w:marTop w:val="0"/>
                                      <w:marBottom w:val="0"/>
                                      <w:divBdr>
                                        <w:top w:val="none" w:sz="0" w:space="0" w:color="auto"/>
                                        <w:left w:val="none" w:sz="0" w:space="0" w:color="auto"/>
                                        <w:bottom w:val="none" w:sz="0" w:space="0" w:color="auto"/>
                                        <w:right w:val="none" w:sz="0" w:space="0" w:color="auto"/>
                                      </w:divBdr>
                                      <w:divsChild>
                                        <w:div w:id="1067414730">
                                          <w:marLeft w:val="0"/>
                                          <w:marRight w:val="0"/>
                                          <w:marTop w:val="0"/>
                                          <w:marBottom w:val="0"/>
                                          <w:divBdr>
                                            <w:top w:val="none" w:sz="0" w:space="0" w:color="auto"/>
                                            <w:left w:val="none" w:sz="0" w:space="0" w:color="auto"/>
                                            <w:bottom w:val="none" w:sz="0" w:space="0" w:color="auto"/>
                                            <w:right w:val="none" w:sz="0" w:space="0" w:color="auto"/>
                                          </w:divBdr>
                                          <w:divsChild>
                                            <w:div w:id="141539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2860015">
      <w:bodyDiv w:val="1"/>
      <w:marLeft w:val="0"/>
      <w:marRight w:val="0"/>
      <w:marTop w:val="0"/>
      <w:marBottom w:val="0"/>
      <w:divBdr>
        <w:top w:val="none" w:sz="0" w:space="0" w:color="auto"/>
        <w:left w:val="none" w:sz="0" w:space="0" w:color="auto"/>
        <w:bottom w:val="none" w:sz="0" w:space="0" w:color="auto"/>
        <w:right w:val="none" w:sz="0" w:space="0" w:color="auto"/>
      </w:divBdr>
    </w:div>
    <w:div w:id="1685857024">
      <w:bodyDiv w:val="1"/>
      <w:marLeft w:val="0"/>
      <w:marRight w:val="0"/>
      <w:marTop w:val="0"/>
      <w:marBottom w:val="0"/>
      <w:divBdr>
        <w:top w:val="none" w:sz="0" w:space="0" w:color="auto"/>
        <w:left w:val="none" w:sz="0" w:space="0" w:color="auto"/>
        <w:bottom w:val="none" w:sz="0" w:space="0" w:color="auto"/>
        <w:right w:val="none" w:sz="0" w:space="0" w:color="auto"/>
      </w:divBdr>
    </w:div>
    <w:div w:id="211828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k@skovdal-agro.dk"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kort.plandata.dk/spatialmap"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hyperlink" Target="https://www.dmu.dk/Pub/SR50.pdf" TargetMode="External"/><Relationship Id="rId47" Type="http://schemas.openxmlformats.org/officeDocument/2006/relationships/hyperlink" Target="https://svineproduktion.dk/Viden/I-stalden/Foder/Vand/Vandbehov" TargetMode="External"/><Relationship Id="rId50" Type="http://schemas.openxmlformats.org/officeDocument/2006/relationships/image" Target="media/image29.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www.organe.dk/docs/Scenarie_for_forsuring_af_halvdelen_af_gyllen_i_Danmark.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yperlink" Target="http://dce.au.dk/fileadmin/dce.au.dk/Udgivelser/Notater_2018/Opdatering_empirisk_baserede_taalegraenser.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https://planinfo.erhvervsstyrelsen.dk/sites/default/files/media/publikation/vejledning_om_landzoneadministration_-_erhvervsstyrelsen_november_2019.pdf" TargetMode="External"/><Relationship Id="rId45" Type="http://schemas.openxmlformats.org/officeDocument/2006/relationships/hyperlink" Target="https://www.foedevarestyrelsen.dk/Dyr/Dyr-og-Covid-19/Andre-dyr-og-COVID-19/Sider/Andre-dyr-og-COVID-19.aspx"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28.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bce.au.dk/forskning/faciliteter/forsoegsbiogasanlaeg/fakta-om-biogas/"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pa@landbosyd.dk"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web.agrsci.dk/djfpublikation/index.asp?action=show&amp;id=797" TargetMode="External"/><Relationship Id="rId48" Type="http://schemas.openxmlformats.org/officeDocument/2006/relationships/image" Target="media/image27.png"/><Relationship Id="rId8" Type="http://schemas.openxmlformats.org/officeDocument/2006/relationships/webSettings" Target="webSettings.xml"/><Relationship Id="rId51"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0.jpeg"/></Relationships>
</file>

<file path=word/_rels/footnotes.xml.rels><?xml version="1.0" encoding="UTF-8" standalone="yes"?>
<Relationships xmlns="http://schemas.openxmlformats.org/package/2006/relationships"><Relationship Id="rId8" Type="http://schemas.openxmlformats.org/officeDocument/2006/relationships/hyperlink" Target="https://svineproduktion.dk/Viden/I-stalden/Foder/Vand/Vandbehov" TargetMode="External"/><Relationship Id="rId3" Type="http://schemas.openxmlformats.org/officeDocument/2006/relationships/hyperlink" Target="https://www2.dmu.dk/pub/fr635.pdf" TargetMode="External"/><Relationship Id="rId7" Type="http://schemas.openxmlformats.org/officeDocument/2006/relationships/hyperlink" Target="https://www.organe.dk/docs/Scenarie_for_forsuring_af_halvdelen_af_gyllen_i_Danmark.pdf" TargetMode="External"/><Relationship Id="rId2" Type="http://schemas.openxmlformats.org/officeDocument/2006/relationships/hyperlink" Target="http://dce.au.dk/fileadmin/dce.au.dk/Udgivelser/Notater_2018/Opdatering_empirisk_baserede_taalegraenser.pdf" TargetMode="External"/><Relationship Id="rId1" Type="http://schemas.openxmlformats.org/officeDocument/2006/relationships/hyperlink" Target="http://kort.plandata.dk/spatialmap?" TargetMode="External"/><Relationship Id="rId6" Type="http://schemas.openxmlformats.org/officeDocument/2006/relationships/hyperlink" Target="https://bce.au.dk/forskning/faciliteter/forsoegsbiogasanlaeg/fakta-om-biogas/" TargetMode="External"/><Relationship Id="rId5" Type="http://schemas.openxmlformats.org/officeDocument/2006/relationships/hyperlink" Target="http://web.agrsci.dk/djfpublikation/index.asp?action=show&amp;id=797" TargetMode="External"/><Relationship Id="rId4" Type="http://schemas.openxmlformats.org/officeDocument/2006/relationships/hyperlink" Target="https://www.dmu.dk/Pub/SR5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BDE81A918F3144B1F32EAA7345A6A9" ma:contentTypeVersion="5" ma:contentTypeDescription="Opret et nyt dokument." ma:contentTypeScope="" ma:versionID="5bca026179cbe2b92f4517947ce0ec1e">
  <xsd:schema xmlns:xsd="http://www.w3.org/2001/XMLSchema" xmlns:xs="http://www.w3.org/2001/XMLSchema" xmlns:p="http://schemas.microsoft.com/office/2006/metadata/properties" xmlns:ns2="00548832-022a-425a-9ad4-e4a32f789ec7" targetNamespace="http://schemas.microsoft.com/office/2006/metadata/properties" ma:root="true" ma:fieldsID="b27ea385e0a1cc8889bf59b9fe4618fa" ns2:_="">
    <xsd:import namespace="00548832-022a-425a-9ad4-e4a32f789ec7"/>
    <xsd:element name="properties">
      <xsd:complexType>
        <xsd:sequence>
          <xsd:element name="documentManagement">
            <xsd:complexType>
              <xsd:all>
                <xsd:element ref="ns2:wpItemLocation" minOccurs="0"/>
                <xsd:element ref="ns2:wpCreated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48832-022a-425a-9ad4-e4a32f789ec7" elementFormDefault="qualified">
    <xsd:import namespace="http://schemas.microsoft.com/office/2006/documentManagement/types"/>
    <xsd:import namespace="http://schemas.microsoft.com/office/infopath/2007/PartnerControls"/>
    <xsd:element name="wpItemLocation" ma:index="8" nillable="true" ma:displayName="wpItemLocation" ma:internalName="wpItemLocation">
      <xsd:simpleType>
        <xsd:restriction base="dms:Text"/>
      </xsd:simpleType>
    </xsd:element>
    <xsd:element name="wpCreatedStage" ma:index="9" nillable="true" ma:displayName="Oprettet Stadie" ma:internalName="wpCreatedStag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pItemLocation xmlns="00548832-022a-425a-9ad4-e4a32f789ec7">f0786dd4;1850;</wpItemLocation>
    <wpCreatedStage xmlns="00548832-022a-425a-9ad4-e4a32f789ec7">Element</wpCreatedStag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62344-88C9-40AC-9E69-4A511B310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48832-022a-425a-9ad4-e4a32f789e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A9D96E-E4FF-47D9-A486-85139FB1334D}">
  <ds:schemaRefs>
    <ds:schemaRef ds:uri="http://www.w3.org/XML/1998/namespace"/>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0548832-022a-425a-9ad4-e4a32f789ec7"/>
    <ds:schemaRef ds:uri="http://schemas.microsoft.com/office/2006/metadata/properties"/>
  </ds:schemaRefs>
</ds:datastoreItem>
</file>

<file path=customXml/itemProps3.xml><?xml version="1.0" encoding="utf-8"?>
<ds:datastoreItem xmlns:ds="http://schemas.openxmlformats.org/officeDocument/2006/customXml" ds:itemID="{ED1FDF9A-D375-4725-853E-E03577E78EF6}">
  <ds:schemaRefs>
    <ds:schemaRef ds:uri="http://schemas.microsoft.com/sharepoint/v3/contenttype/forms"/>
  </ds:schemaRefs>
</ds:datastoreItem>
</file>

<file path=customXml/itemProps4.xml><?xml version="1.0" encoding="utf-8"?>
<ds:datastoreItem xmlns:ds="http://schemas.openxmlformats.org/officeDocument/2006/customXml" ds:itemID="{0EB4BC44-8A77-426B-AB28-75FC2C9F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15731</Words>
  <Characters>93915</Characters>
  <Application>Microsoft Office Word</Application>
  <DocSecurity>4</DocSecurity>
  <Lines>1707</Lines>
  <Paragraphs>987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Ulla Refshammer Pallesen</dc:creator>
  <cp:lastModifiedBy>Annette Bruun Hansen</cp:lastModifiedBy>
  <cp:revision>2</cp:revision>
  <cp:lastPrinted>2021-05-04T07:46:00Z</cp:lastPrinted>
  <dcterms:created xsi:type="dcterms:W3CDTF">2021-06-07T11:49:00Z</dcterms:created>
  <dcterms:modified xsi:type="dcterms:W3CDTF">2021-06-07T11:49:00Z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0x0101004DBDE81A918F3144B1F32EAA7345A6A9</vt:lpwstr>
  </property>
  <property fmtid="{D5CDD505-2E9C-101B-9397-08002B2CF9AE}" pid="3" name="OfficeInstanceGUID">
    <vt:lpwstr>{894F6DDC-1420-4748-8402-F7790F7554AE}</vt:lpwstr>
  </property>
</Properties>
</file>